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06631EC8"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DD2F8D">
        <w:rPr>
          <w:rFonts w:asciiTheme="minorHAnsi" w:hAnsiTheme="minorHAnsi" w:cstheme="minorHAnsi"/>
          <w:sz w:val="22"/>
          <w:szCs w:val="22"/>
        </w:rPr>
        <w:t xml:space="preserve">Diana </w:t>
      </w:r>
      <w:proofErr w:type="spellStart"/>
      <w:r w:rsidR="00DD2F8D">
        <w:rPr>
          <w:rFonts w:asciiTheme="minorHAnsi" w:hAnsiTheme="minorHAnsi" w:cstheme="minorHAnsi"/>
          <w:sz w:val="22"/>
          <w:szCs w:val="22"/>
        </w:rPr>
        <w:t>Michalisko</w:t>
      </w:r>
      <w:proofErr w:type="spellEnd"/>
    </w:p>
    <w:p w14:paraId="7BEB1D07" w14:textId="12ED44A3"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DD2F8D">
        <w:rPr>
          <w:rFonts w:asciiTheme="minorHAnsi" w:hAnsiTheme="minorHAnsi" w:cstheme="minorHAnsi"/>
          <w:sz w:val="22"/>
          <w:szCs w:val="22"/>
        </w:rPr>
        <w:t>Ing. Lenka Smékalová, Ph.D.</w:t>
      </w:r>
    </w:p>
    <w:p w14:paraId="05C5954D" w14:textId="23FAFC83"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DD2F8D" w:rsidRPr="00DD2F8D">
        <w:rPr>
          <w:rFonts w:cstheme="minorHAnsi"/>
        </w:rPr>
        <w:t xml:space="preserve">Kohezní politika EU jako nástroj rozvoje </w:t>
      </w:r>
      <w:proofErr w:type="spellStart"/>
      <w:r w:rsidR="00DD2F8D" w:rsidRPr="00DD2F8D">
        <w:rPr>
          <w:rFonts w:cstheme="minorHAnsi"/>
        </w:rPr>
        <w:t>pohornické</w:t>
      </w:r>
      <w:proofErr w:type="spellEnd"/>
      <w:r w:rsidR="00DD2F8D" w:rsidRPr="00DD2F8D">
        <w:rPr>
          <w:rFonts w:cstheme="minorHAnsi"/>
        </w:rPr>
        <w:t xml:space="preserve"> krajiny Karvinska</w:t>
      </w:r>
    </w:p>
    <w:p w14:paraId="07FD52EA" w14:textId="57F75C41"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DD2F8D">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5F658B1" w:rsidR="000E094A" w:rsidRDefault="00637CE8"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46FA4D9D" w:rsidR="000E094A" w:rsidRPr="000E094A" w:rsidRDefault="00637CE8" w:rsidP="00CD12C3">
            <w:pPr>
              <w:tabs>
                <w:tab w:val="right" w:pos="8789"/>
              </w:tabs>
              <w:jc w:val="both"/>
              <w:rPr>
                <w:rFonts w:cstheme="minorHAnsi"/>
              </w:rPr>
            </w:pPr>
            <w:r w:rsidRPr="00637CE8">
              <w:rPr>
                <w:rFonts w:cstheme="minorHAnsi"/>
              </w:rPr>
              <w:t>Cíl práce je vymezen srozumitelně</w:t>
            </w:r>
            <w:r>
              <w:rPr>
                <w:rFonts w:cstheme="minorHAnsi"/>
              </w:rPr>
              <w:t>, avšak velmi skromně jako prostá analýza</w:t>
            </w:r>
            <w:r w:rsidRPr="00637CE8">
              <w:rPr>
                <w:rFonts w:cstheme="minorHAnsi"/>
              </w:rPr>
              <w:t>. Zvolená metoda – analýza projektových dat doplněná rozhovory – je adekvátní</w:t>
            </w:r>
            <w:r>
              <w:rPr>
                <w:rFonts w:cstheme="minorHAnsi"/>
              </w:rPr>
              <w:t xml:space="preserve"> takto vymezenému cíli</w:t>
            </w:r>
            <w:r w:rsidRPr="00637CE8">
              <w:rPr>
                <w:rFonts w:cstheme="minorHAnsi"/>
              </w:rPr>
              <w:t>.</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669D81AC" w:rsidR="000E094A" w:rsidRDefault="00637CE8" w:rsidP="00694399">
                <w:pPr>
                  <w:tabs>
                    <w:tab w:val="right" w:pos="8789"/>
                  </w:tabs>
                  <w:jc w:val="center"/>
                  <w:rPr>
                    <w:rFonts w:cstheme="minorHAnsi"/>
                    <w:b/>
                  </w:rPr>
                </w:pPr>
                <w:r>
                  <w:rPr>
                    <w:rFonts w:cstheme="minorHAnsi"/>
                    <w:b/>
                  </w:rPr>
                  <w:t>D</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1CFB92B9" w:rsidR="000E094A" w:rsidRPr="000E094A" w:rsidRDefault="00637CE8" w:rsidP="00CD12C3">
            <w:pPr>
              <w:tabs>
                <w:tab w:val="right" w:pos="8789"/>
              </w:tabs>
              <w:jc w:val="both"/>
              <w:rPr>
                <w:rFonts w:cstheme="minorHAnsi"/>
              </w:rPr>
            </w:pPr>
            <w:r w:rsidRPr="00637CE8">
              <w:rPr>
                <w:rFonts w:cstheme="minorHAnsi"/>
              </w:rPr>
              <w:t xml:space="preserve">Teoretická část je rozsáhlá, ale silně deskriptivní a místy zmatečná. Práce neužívá konzistentně pojem „kohezní“ vs. „kohézní“ politika, což působí neodborně. Popis programového období 2014–2020 je v textu nadbytečný – autorka s tímto obdobím dále nijak nepracuje. V části věnované </w:t>
            </w:r>
            <w:r>
              <w:rPr>
                <w:rFonts w:cstheme="minorHAnsi"/>
              </w:rPr>
              <w:t>kohezní politice</w:t>
            </w:r>
            <w:r w:rsidRPr="00637CE8">
              <w:rPr>
                <w:rFonts w:cstheme="minorHAnsi"/>
              </w:rPr>
              <w:t xml:space="preserve"> jsou uvedeny i nástroje, které již do kohezní politiky nepatří. Chybí rovněž práce s oficiálními nařízeními EU, autorka používá převážně zjednodušené internetové výklady. Chápu spoléhání na online zdroje vzhledem k nedostatku české odborné literatury, ale </w:t>
            </w:r>
            <w:r>
              <w:rPr>
                <w:rFonts w:cstheme="minorHAnsi"/>
              </w:rPr>
              <w:t>tuto mohla autorka nahradit literaturou zahraniční vzhledem k tomu, že spravedlivá transformace je otázkou celé EU.</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37C9EFB" w:rsidR="000E094A" w:rsidRDefault="00637CE8"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39BD76E" w14:textId="77777777" w:rsidR="000E094A" w:rsidRPr="000E094A" w:rsidRDefault="000E094A" w:rsidP="00CD12C3">
            <w:pPr>
              <w:tabs>
                <w:tab w:val="right" w:pos="8789"/>
              </w:tabs>
              <w:jc w:val="both"/>
              <w:rPr>
                <w:rFonts w:cstheme="minorHAnsi"/>
              </w:rPr>
            </w:pPr>
          </w:p>
          <w:p w14:paraId="7CA46D33" w14:textId="1A5EE30E" w:rsidR="000E094A" w:rsidRDefault="00637CE8" w:rsidP="00CD12C3">
            <w:pPr>
              <w:tabs>
                <w:tab w:val="right" w:pos="8789"/>
              </w:tabs>
              <w:jc w:val="both"/>
              <w:rPr>
                <w:rFonts w:cstheme="minorHAnsi"/>
              </w:rPr>
            </w:pPr>
            <w:r w:rsidRPr="00637CE8">
              <w:rPr>
                <w:rFonts w:cstheme="minorHAnsi"/>
              </w:rPr>
              <w:t>Analýza má několik zásadních slabin. Kapitola 5 postrádá jakékoli citace, ačkoli je zřejmé, že uvedená fakta a údaje studentka sama nezjistila. Kapitola nazvaná Analýza ORP na Karvinsku obsahuje převážně demografické údaje</w:t>
            </w:r>
            <w:r>
              <w:rPr>
                <w:rFonts w:cstheme="minorHAnsi"/>
              </w:rPr>
              <w:t xml:space="preserve"> (z roku 2023!)</w:t>
            </w:r>
            <w:r w:rsidRPr="00637CE8">
              <w:rPr>
                <w:rFonts w:cstheme="minorHAnsi"/>
              </w:rPr>
              <w:t xml:space="preserve"> o jednotlivých </w:t>
            </w:r>
            <w:r>
              <w:rPr>
                <w:rFonts w:cstheme="minorHAnsi"/>
              </w:rPr>
              <w:t>městech, ne ORP</w:t>
            </w:r>
            <w:r w:rsidRPr="00637CE8">
              <w:rPr>
                <w:rFonts w:cstheme="minorHAnsi"/>
              </w:rPr>
              <w:t xml:space="preserve">, bez hlubšího rozboru územních, ekonomických či strukturálních charakteristik ORP jako celků. Analýza území jako taková je nedostatečná, neprobíhá systematicky, chybí analytický rámec i srovnání mezi jednotlivými oblastmi. </w:t>
            </w:r>
            <w:r>
              <w:rPr>
                <w:rFonts w:cstheme="minorHAnsi"/>
              </w:rPr>
              <w:t>Navazující analýza projektů postrádá vysvětlení návaznosti na program POHO, ke kterému autorka sděluje bližší informace až v části věnované rozhovorům. Stále však není jasné, proč jej považuje za natolik zásadní, když se mu věnuje jen okrajově. Analýza projektů, ani demografie není podkladem pro návrhy. Ty zřejmě vychází pouze z rozhovorů, které jsou ale v tomto kontextu nedostatečným zdrojem, jakkoliv oceňuji, že autorka vybrala respondenty napříč spektrem aktérů regionálního rozvoje.</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59ECBC74" w:rsidR="000E094A" w:rsidRDefault="00637CE8"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BP s výzkumným zaměřením je nutno zaměřit se na </w:t>
            </w:r>
            <w:proofErr w:type="gramStart"/>
            <w:r>
              <w:rPr>
                <w:rFonts w:cstheme="minorHAnsi"/>
                <w:i/>
                <w:sz w:val="20"/>
              </w:rPr>
              <w:t>diskuzi</w:t>
            </w:r>
            <w:proofErr w:type="gramEnd"/>
            <w:r>
              <w:rPr>
                <w:rFonts w:cstheme="minorHAnsi"/>
                <w:i/>
                <w:sz w:val="20"/>
              </w:rPr>
              <w:t xml:space="preserve">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FAA80A5" w14:textId="79675AE3" w:rsidR="000E094A" w:rsidRPr="000E094A" w:rsidRDefault="00637CE8" w:rsidP="00CD12C3">
            <w:pPr>
              <w:tabs>
                <w:tab w:val="right" w:pos="8789"/>
              </w:tabs>
              <w:jc w:val="both"/>
              <w:rPr>
                <w:rFonts w:cstheme="minorHAnsi"/>
              </w:rPr>
            </w:pPr>
            <w:r w:rsidRPr="00637CE8">
              <w:rPr>
                <w:rFonts w:cstheme="minorHAnsi"/>
              </w:rPr>
              <w:t xml:space="preserve">Návrhová část není návrhem, ale spíše přehledem </w:t>
            </w:r>
            <w:r>
              <w:rPr>
                <w:rFonts w:cstheme="minorHAnsi"/>
              </w:rPr>
              <w:t xml:space="preserve">obecných </w:t>
            </w:r>
            <w:r w:rsidRPr="00637CE8">
              <w:rPr>
                <w:rFonts w:cstheme="minorHAnsi"/>
              </w:rPr>
              <w:t xml:space="preserve">postřehů. Navržená doporučení nejsou podložena </w:t>
            </w:r>
            <w:r>
              <w:rPr>
                <w:rFonts w:cstheme="minorHAnsi"/>
              </w:rPr>
              <w:t xml:space="preserve">v některých případech vůbec, pokud ano, tak rozhovory. Tudíž je otázkou, proč byla provedena analýza projektů. Doporučením chybí jakýkoli rámec </w:t>
            </w:r>
            <w:proofErr w:type="gramStart"/>
            <w:r>
              <w:rPr>
                <w:rFonts w:cstheme="minorHAnsi"/>
              </w:rPr>
              <w:t>implementace -</w:t>
            </w:r>
            <w:r w:rsidRPr="00637CE8">
              <w:rPr>
                <w:rFonts w:cstheme="minorHAnsi"/>
              </w:rPr>
              <w:t xml:space="preserve"> nejsou</w:t>
            </w:r>
            <w:proofErr w:type="gramEnd"/>
            <w:r w:rsidRPr="00637CE8">
              <w:rPr>
                <w:rFonts w:cstheme="minorHAnsi"/>
              </w:rPr>
              <w:t xml:space="preserve"> určeny cílové skupiny, zodpovědné instituce, financování ani dopad. </w:t>
            </w:r>
          </w:p>
          <w:p w14:paraId="690D30CF" w14:textId="4F1812D4" w:rsid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ADEB17F" w:rsidR="000E094A" w:rsidRDefault="00AF064F"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01998C67" w14:textId="77777777" w:rsidR="000E094A" w:rsidRPr="000E094A" w:rsidRDefault="000E094A" w:rsidP="00CD12C3">
            <w:pPr>
              <w:tabs>
                <w:tab w:val="right" w:pos="8789"/>
              </w:tabs>
              <w:jc w:val="both"/>
              <w:rPr>
                <w:rFonts w:cstheme="minorHAnsi"/>
              </w:rPr>
            </w:pPr>
          </w:p>
          <w:p w14:paraId="406D5824" w14:textId="3A47523C" w:rsidR="000E094A" w:rsidRPr="000E094A" w:rsidRDefault="00AF064F" w:rsidP="00CD12C3">
            <w:pPr>
              <w:tabs>
                <w:tab w:val="right" w:pos="8789"/>
              </w:tabs>
              <w:jc w:val="both"/>
              <w:rPr>
                <w:rFonts w:cstheme="minorHAnsi"/>
              </w:rPr>
            </w:pPr>
            <w:r>
              <w:rPr>
                <w:rFonts w:cstheme="minorHAnsi"/>
              </w:rPr>
              <w:t>Práce obsahuje typografické a gramatické nedostatky, citace zdrojů částečně zcela chybí, terminologie je nejednotná</w:t>
            </w:r>
            <w:r w:rsidR="00AE2E9D">
              <w:rPr>
                <w:rFonts w:cstheme="minorHAnsi"/>
              </w:rPr>
              <w:t>.</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656D930" w:rsidR="009C7318" w:rsidRDefault="00AE2E9D" w:rsidP="00694399">
                <w:pPr>
                  <w:tabs>
                    <w:tab w:val="right" w:pos="8789"/>
                  </w:tabs>
                  <w:jc w:val="center"/>
                  <w:rPr>
                    <w:rFonts w:cstheme="minorHAnsi"/>
                    <w:b/>
                  </w:rPr>
                </w:pPr>
                <w:r>
                  <w:rPr>
                    <w:rFonts w:cstheme="minorHAnsi"/>
                    <w:b/>
                  </w:rPr>
                  <w:t>E</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A516617" w14:textId="5E2433E7" w:rsidR="00F92C79" w:rsidRPr="000E094A" w:rsidRDefault="00F92C79" w:rsidP="00AF31F5">
            <w:pPr>
              <w:tabs>
                <w:tab w:val="right" w:pos="8789"/>
              </w:tabs>
              <w:jc w:val="both"/>
              <w:rPr>
                <w:rFonts w:cstheme="minorHAnsi"/>
              </w:rPr>
            </w:pPr>
            <w:bookmarkStart w:id="1" w:name="_Hlk98164743"/>
          </w:p>
          <w:p w14:paraId="4FC68188" w14:textId="1342F9CD" w:rsidR="00F92C79" w:rsidRPr="000E094A" w:rsidRDefault="00AE2E9D" w:rsidP="00AF31F5">
            <w:pPr>
              <w:tabs>
                <w:tab w:val="right" w:pos="8789"/>
              </w:tabs>
              <w:jc w:val="both"/>
              <w:rPr>
                <w:rFonts w:cstheme="minorHAnsi"/>
              </w:rPr>
            </w:pPr>
            <w:r>
              <w:rPr>
                <w:rFonts w:cstheme="minorHAnsi"/>
              </w:rPr>
              <w:t>Práce postrádá hlubší smysl a cíl než pouhý výčet vybraných projektů realizovaných v území a rozhovor se čtyřmi aktéry regionálního rozvoje. Z nedostatečných analytických údajů není možné tvořit účelná doporučení, což se také projevilo v návrhové části.</w:t>
            </w:r>
          </w:p>
        </w:tc>
      </w:tr>
    </w:tbl>
    <w:bookmarkEnd w:id="1"/>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5C8D14F0" w:rsidR="009C7318" w:rsidRDefault="00AF064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Vysvětlete, jaké závěry jste vyvodila z analýzy projektů.</w:t>
      </w:r>
    </w:p>
    <w:p w14:paraId="55DA52BC" w14:textId="2EBBA32F" w:rsidR="005C4ACA" w:rsidRDefault="00AF064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Rozpracujte vybrané doporučení do podoby konkrétního projektu.</w:t>
      </w:r>
    </w:p>
    <w:p w14:paraId="1991DEDB" w14:textId="12F9491E" w:rsidR="005C4ACA" w:rsidRPr="005C4ACA" w:rsidRDefault="00AF064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Jaká je souvislost programu POHO s OP Spravedlivá transformace?</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4DCE5DA3"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AE2E9D">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AE2E9D">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4CB1B25"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7T00:00:00Z">
            <w:dateFormat w:val="dd.MM.yyyy"/>
            <w:lid w:val="cs-CZ"/>
            <w:storeMappedDataAs w:val="dateTime"/>
            <w:calendar w:val="gregorian"/>
          </w:date>
        </w:sdtPr>
        <w:sdtEndPr/>
        <w:sdtContent>
          <w:r w:rsidR="00AE2E9D">
            <w:rPr>
              <w:rFonts w:cstheme="minorHAnsi"/>
            </w:rPr>
            <w:t>27.05.2025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20096712">
    <w:abstractNumId w:val="0"/>
  </w:num>
  <w:num w:numId="2" w16cid:durableId="1197428288">
    <w:abstractNumId w:val="3"/>
  </w:num>
  <w:num w:numId="3" w16cid:durableId="1888644786">
    <w:abstractNumId w:val="2"/>
  </w:num>
  <w:num w:numId="4" w16cid:durableId="527838136">
    <w:abstractNumId w:val="1"/>
  </w:num>
  <w:num w:numId="5" w16cid:durableId="1003396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112356"/>
    <w:rsid w:val="0024258E"/>
    <w:rsid w:val="0029651C"/>
    <w:rsid w:val="004D378C"/>
    <w:rsid w:val="005A3B4A"/>
    <w:rsid w:val="005C4ACA"/>
    <w:rsid w:val="00637CE8"/>
    <w:rsid w:val="0067082B"/>
    <w:rsid w:val="00694399"/>
    <w:rsid w:val="0073639B"/>
    <w:rsid w:val="007553A6"/>
    <w:rsid w:val="007F1BC8"/>
    <w:rsid w:val="0085398A"/>
    <w:rsid w:val="008B781B"/>
    <w:rsid w:val="00974EA2"/>
    <w:rsid w:val="00987B93"/>
    <w:rsid w:val="009C322A"/>
    <w:rsid w:val="009C7318"/>
    <w:rsid w:val="00A40E93"/>
    <w:rsid w:val="00A7527E"/>
    <w:rsid w:val="00AE2E9D"/>
    <w:rsid w:val="00AF064F"/>
    <w:rsid w:val="00B14451"/>
    <w:rsid w:val="00BA16DD"/>
    <w:rsid w:val="00BA568C"/>
    <w:rsid w:val="00C27492"/>
    <w:rsid w:val="00CA34A9"/>
    <w:rsid w:val="00CD12C3"/>
    <w:rsid w:val="00CE55BD"/>
    <w:rsid w:val="00DC7D52"/>
    <w:rsid w:val="00DD2F8D"/>
    <w:rsid w:val="00E22423"/>
    <w:rsid w:val="00E7633F"/>
    <w:rsid w:val="00EF1720"/>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986CC7"/>
    <w:rsid w:val="00A7255F"/>
    <w:rsid w:val="00BA568C"/>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http://schemas.microsoft.com/office/2006/metadata/properties"/>
    <ds:schemaRef ds:uri="91f26e49-f70c-446a-af9a-0186764ea1fa"/>
    <ds:schemaRef ds:uri="581cfee2-c630-4554-92b2-68787b9159cf"/>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4270</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Lenka Smékalová</cp:lastModifiedBy>
  <cp:revision>2</cp:revision>
  <cp:lastPrinted>2022-03-14T11:55:00Z</cp:lastPrinted>
  <dcterms:created xsi:type="dcterms:W3CDTF">2025-05-27T10:32:00Z</dcterms:created>
  <dcterms:modified xsi:type="dcterms:W3CDTF">2025-05-27T10:32:00Z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