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F9E779B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32A5A">
        <w:rPr>
          <w:rFonts w:asciiTheme="minorHAnsi" w:hAnsiTheme="minorHAnsi" w:cstheme="minorHAnsi"/>
          <w:sz w:val="22"/>
          <w:szCs w:val="22"/>
        </w:rPr>
        <w:t>Natalia Zelenková</w:t>
      </w:r>
    </w:p>
    <w:p w14:paraId="01DAD7B2" w14:textId="2FBDC03A" w:rsidR="00037B1A" w:rsidRDefault="00037B1A" w:rsidP="00E032A1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032A1">
        <w:rPr>
          <w:rFonts w:asciiTheme="minorHAnsi" w:hAnsiTheme="minorHAnsi" w:cstheme="minorHAnsi"/>
          <w:sz w:val="22"/>
          <w:szCs w:val="22"/>
        </w:rPr>
        <w:t>Ing. Eliška Kozubíková, Ph.D.</w:t>
      </w:r>
    </w:p>
    <w:p w14:paraId="43917A2A" w14:textId="38561F16" w:rsidR="00037B1A" w:rsidRDefault="00037B1A" w:rsidP="00332A5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32A5A" w:rsidRPr="00332A5A">
        <w:rPr>
          <w:rFonts w:cstheme="minorHAnsi"/>
        </w:rPr>
        <w:t>Zhodnocení současného stavu udržitelného</w:t>
      </w:r>
      <w:r w:rsidR="00332A5A">
        <w:rPr>
          <w:rFonts w:cstheme="minorHAnsi"/>
        </w:rPr>
        <w:t xml:space="preserve"> </w:t>
      </w:r>
      <w:r w:rsidR="00332A5A" w:rsidRPr="00332A5A">
        <w:rPr>
          <w:rFonts w:cstheme="minorHAnsi"/>
        </w:rPr>
        <w:t>turismu v Chráněné krajinné oblasti Bílé Karpaty</w:t>
      </w:r>
    </w:p>
    <w:p w14:paraId="3F08876F" w14:textId="742421E1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032A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E032A1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61FEB33" w:rsidR="000E094A" w:rsidRDefault="00CA0F1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042646E3" w:rsidR="000E094A" w:rsidRPr="000E094A" w:rsidRDefault="00F549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a metody jsou stanoveny vhodným způsobem a jsou v souladu s tématem práce.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530669A" w:rsidR="000E094A" w:rsidRDefault="003940E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6CF3749" w:rsidR="008B781B" w:rsidRPr="000E094A" w:rsidRDefault="00F549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zpracována </w:t>
            </w:r>
            <w:r w:rsidR="00615EA0">
              <w:rPr>
                <w:rFonts w:cstheme="minorHAnsi"/>
              </w:rPr>
              <w:t>adekvátně</w:t>
            </w:r>
            <w:r>
              <w:rPr>
                <w:rFonts w:cstheme="minorHAnsi"/>
              </w:rPr>
              <w:t xml:space="preserve">, autorka </w:t>
            </w:r>
            <w:r w:rsidR="006A4684">
              <w:rPr>
                <w:rFonts w:cstheme="minorHAnsi"/>
              </w:rPr>
              <w:t>čerpá s ohledem na zvolené téma z</w:t>
            </w:r>
            <w:r w:rsidR="007129A8">
              <w:rPr>
                <w:rFonts w:cstheme="minorHAnsi"/>
              </w:rPr>
              <w:t> </w:t>
            </w:r>
            <w:r w:rsidR="006A4684">
              <w:rPr>
                <w:rFonts w:cstheme="minorHAnsi"/>
              </w:rPr>
              <w:t>domácích</w:t>
            </w:r>
            <w:r w:rsidR="007129A8">
              <w:rPr>
                <w:rFonts w:cstheme="minorHAnsi"/>
              </w:rPr>
              <w:t xml:space="preserve"> i zahraničních</w:t>
            </w:r>
            <w:r w:rsidR="006A4684">
              <w:rPr>
                <w:rFonts w:cstheme="minorHAnsi"/>
              </w:rPr>
              <w:t xml:space="preserve"> zdrojů, </w:t>
            </w:r>
            <w:r w:rsidR="00BC3759" w:rsidRPr="00BC3759">
              <w:rPr>
                <w:rFonts w:cstheme="minorHAnsi"/>
              </w:rPr>
              <w:t>převažuje literární rešerše bez kritického přístupu</w:t>
            </w:r>
            <w:r w:rsidR="00BC3759">
              <w:rPr>
                <w:rFonts w:cstheme="minorHAnsi"/>
              </w:rPr>
              <w:t xml:space="preserve">. </w:t>
            </w:r>
            <w:r w:rsidR="00BC3759" w:rsidRPr="00BC3759">
              <w:rPr>
                <w:rFonts w:cstheme="minorHAnsi"/>
              </w:rPr>
              <w:t>Způsob citování zdrojů je v pořádku.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4148DC0" w:rsidR="000E094A" w:rsidRDefault="006A468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7CA46D33" w14:textId="79DA9A80" w:rsidR="006A4684" w:rsidRDefault="006A4684" w:rsidP="006A468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14:paraId="34314D9D" w14:textId="22DAC6DD" w:rsidR="000E094A" w:rsidRPr="000E094A" w:rsidRDefault="007D404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Analýza se zaměřuje na vyhodnocení názorů zástupců vybraných obcí na </w:t>
            </w:r>
            <w:r w:rsidR="009445E1">
              <w:rPr>
                <w:rFonts w:cstheme="minorHAnsi"/>
              </w:rPr>
              <w:t>udržitelnou podobu turismu v kontextu rozvoje municipalit</w:t>
            </w:r>
            <w:r w:rsidR="005A776C">
              <w:rPr>
                <w:rFonts w:cstheme="minorHAnsi"/>
              </w:rPr>
              <w:t xml:space="preserve">, v nichž působí. Autorka pro zpracování využívá polostrukturované rozhovory a vybírá méně frekventované turistické cíle. </w:t>
            </w:r>
            <w:r w:rsidR="00356E81">
              <w:rPr>
                <w:rFonts w:cstheme="minorHAnsi"/>
              </w:rPr>
              <w:t xml:space="preserve">Vyhodnocení analýzy je poměrně jednoduché, nicméně poskytuje rámcový obrázek o </w:t>
            </w:r>
            <w:r w:rsidR="00F77F9F">
              <w:rPr>
                <w:rFonts w:cstheme="minorHAnsi"/>
              </w:rPr>
              <w:t xml:space="preserve">názorech zástupců obcí. Na základě jednoho z nejčastěji zmiňovaných dopadů </w:t>
            </w:r>
            <w:r w:rsidR="00D90B2D">
              <w:rPr>
                <w:rFonts w:cstheme="minorHAnsi"/>
              </w:rPr>
              <w:t>turismu na uvedené obce autorka přidává i přehled výdajů na odpadové hospodářství, kter</w:t>
            </w:r>
            <w:r w:rsidR="00095408">
              <w:rPr>
                <w:rFonts w:cstheme="minorHAnsi"/>
              </w:rPr>
              <w:t>ý</w:t>
            </w:r>
            <w:r w:rsidR="00D90B2D">
              <w:rPr>
                <w:rFonts w:cstheme="minorHAnsi"/>
              </w:rPr>
              <w:t xml:space="preserve"> je však poměrně </w:t>
            </w:r>
            <w:r w:rsidR="000D15C7">
              <w:rPr>
                <w:rFonts w:cstheme="minorHAnsi"/>
              </w:rPr>
              <w:t>obecn</w:t>
            </w:r>
            <w:r w:rsidR="00095408">
              <w:rPr>
                <w:rFonts w:cstheme="minorHAnsi"/>
              </w:rPr>
              <w:t>ý</w:t>
            </w:r>
            <w:r w:rsidR="000D15C7">
              <w:rPr>
                <w:rFonts w:cstheme="minorHAnsi"/>
              </w:rPr>
              <w:t>, a tedy spíše ilustrativní.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31B5457" w:rsidR="000E094A" w:rsidRDefault="0094768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32170D91" w:rsidR="000E094A" w:rsidRPr="000E094A" w:rsidRDefault="006E04D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Návrhy </w:t>
            </w:r>
            <w:r w:rsidR="00D523BA">
              <w:rPr>
                <w:rFonts w:cstheme="minorHAnsi"/>
              </w:rPr>
              <w:t xml:space="preserve">jsou </w:t>
            </w:r>
            <w:r w:rsidR="00947682">
              <w:rPr>
                <w:rFonts w:cstheme="minorHAnsi"/>
              </w:rPr>
              <w:t xml:space="preserve">dostatečně konkrétní, navazují na </w:t>
            </w:r>
            <w:r w:rsidR="00C81299">
              <w:rPr>
                <w:rFonts w:cstheme="minorHAnsi"/>
              </w:rPr>
              <w:t>předchozí část. Ekonomické vyhodnocení vybraných návrhů je však pouze orientační.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2662D97" w:rsidR="000E094A" w:rsidRDefault="00D33D7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39704E1D" w:rsidR="000E094A" w:rsidRPr="000E094A" w:rsidRDefault="006E04D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je z formálního pohledu </w:t>
            </w:r>
            <w:r w:rsidR="00D33D71">
              <w:rPr>
                <w:rFonts w:cstheme="minorHAnsi"/>
              </w:rPr>
              <w:t>v</w:t>
            </w:r>
            <w:r w:rsidR="00BC3759">
              <w:rPr>
                <w:rFonts w:cstheme="minorHAnsi"/>
              </w:rPr>
              <w:t> </w:t>
            </w:r>
            <w:r w:rsidR="00D33D71">
              <w:rPr>
                <w:rFonts w:cstheme="minorHAnsi"/>
              </w:rPr>
              <w:t>pořádku</w:t>
            </w:r>
            <w:r w:rsidR="00BC3759">
              <w:rPr>
                <w:rFonts w:cstheme="minorHAnsi"/>
              </w:rPr>
              <w:t>, t</w:t>
            </w:r>
            <w:r>
              <w:rPr>
                <w:rFonts w:cstheme="minorHAnsi"/>
              </w:rPr>
              <w:t>ext je logicky provázán</w:t>
            </w:r>
            <w:r w:rsidR="00BC3759">
              <w:rPr>
                <w:rFonts w:cstheme="minorHAnsi"/>
              </w:rPr>
              <w:t>. Z</w:t>
            </w:r>
            <w:r>
              <w:rPr>
                <w:rFonts w:cstheme="minorHAnsi"/>
              </w:rPr>
              <w:t>droje jsou citovány správně.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946CE27" w:rsidR="009C7318" w:rsidRDefault="00D33D7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EB2CA4" w14:textId="58886E7A" w:rsidR="00C81299" w:rsidRDefault="00C8129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Předložená práce využívá kvalitativní metody </w:t>
            </w:r>
            <w:r w:rsidR="00C90E45">
              <w:rPr>
                <w:rFonts w:cstheme="minorHAnsi"/>
              </w:rPr>
              <w:t xml:space="preserve">sběru dat v rámci analytické práce, což přináší zajímavé </w:t>
            </w:r>
            <w:r w:rsidR="002D41BE">
              <w:rPr>
                <w:rFonts w:cstheme="minorHAnsi"/>
              </w:rPr>
              <w:t>po</w:t>
            </w:r>
            <w:r w:rsidR="00C90E45">
              <w:rPr>
                <w:rFonts w:cstheme="minorHAnsi"/>
              </w:rPr>
              <w:t xml:space="preserve">hledy na zadané téma. </w:t>
            </w:r>
            <w:r w:rsidR="000736C4">
              <w:rPr>
                <w:rFonts w:cstheme="minorHAnsi"/>
              </w:rPr>
              <w:t xml:space="preserve">Z důvodu jednodušší formy </w:t>
            </w:r>
            <w:r w:rsidR="000736C4">
              <w:rPr>
                <w:rFonts w:cstheme="minorHAnsi"/>
              </w:rPr>
              <w:t>zpracování výstupů a záměrného výběru menších obcí</w:t>
            </w:r>
            <w:r w:rsidR="00D010A5">
              <w:rPr>
                <w:rFonts w:cstheme="minorHAnsi"/>
              </w:rPr>
              <w:t xml:space="preserve"> se a</w:t>
            </w:r>
            <w:r w:rsidR="000736C4">
              <w:rPr>
                <w:rFonts w:cstheme="minorHAnsi"/>
              </w:rPr>
              <w:t>utorka nemusela potýkat se složitými problémy v rámci zpracování práce.</w:t>
            </w:r>
            <w:r w:rsidR="00D010A5">
              <w:rPr>
                <w:rFonts w:cstheme="minorHAnsi"/>
              </w:rPr>
              <w:t xml:space="preserve"> Ocenit lze aktivní komunikaci autorky s uvedenými obcemi</w:t>
            </w:r>
            <w:r w:rsidR="00895297">
              <w:rPr>
                <w:rFonts w:cstheme="minorHAnsi"/>
              </w:rPr>
              <w:t xml:space="preserve"> i s</w:t>
            </w:r>
            <w:r w:rsidR="004C0341">
              <w:rPr>
                <w:rFonts w:cstheme="minorHAnsi"/>
              </w:rPr>
              <w:t> </w:t>
            </w:r>
            <w:r w:rsidR="00895297">
              <w:rPr>
                <w:rFonts w:cstheme="minorHAnsi"/>
              </w:rPr>
              <w:t>CHKO</w:t>
            </w:r>
            <w:r w:rsidR="004C0341">
              <w:rPr>
                <w:rFonts w:cstheme="minorHAnsi"/>
              </w:rPr>
              <w:t xml:space="preserve"> Bílé Karpaty.</w:t>
            </w:r>
          </w:p>
          <w:p w14:paraId="70DED920" w14:textId="77777777" w:rsidR="009D67D5" w:rsidRPr="000E094A" w:rsidRDefault="009D67D5" w:rsidP="00C3375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69DDFA81" w14:textId="1E874F37" w:rsidR="00DD4778" w:rsidRDefault="0023536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Předložíte výstupy své práce obcím či DSO </w:t>
      </w:r>
      <w:proofErr w:type="spellStart"/>
      <w:r>
        <w:rPr>
          <w:rFonts w:cstheme="minorHAnsi"/>
        </w:rPr>
        <w:t>Horňácko</w:t>
      </w:r>
      <w:proofErr w:type="spellEnd"/>
      <w:r w:rsidR="00366B74">
        <w:rPr>
          <w:rFonts w:cstheme="minorHAnsi"/>
        </w:rPr>
        <w:t xml:space="preserve">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7E66F9B3" w14:textId="77777777" w:rsidR="00235369" w:rsidRDefault="00235369" w:rsidP="00A40E93">
      <w:pPr>
        <w:jc w:val="both"/>
        <w:rPr>
          <w:rFonts w:cstheme="minorHAnsi"/>
        </w:rPr>
      </w:pPr>
    </w:p>
    <w:p w14:paraId="4E3072FA" w14:textId="449E02B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E04D0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E04D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0EFEC3BB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01D4E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0BD8E5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E04D0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987350">
    <w:abstractNumId w:val="0"/>
  </w:num>
  <w:num w:numId="2" w16cid:durableId="150174903">
    <w:abstractNumId w:val="3"/>
  </w:num>
  <w:num w:numId="3" w16cid:durableId="1579553929">
    <w:abstractNumId w:val="2"/>
  </w:num>
  <w:num w:numId="4" w16cid:durableId="1185947726">
    <w:abstractNumId w:val="1"/>
  </w:num>
  <w:num w:numId="5" w16cid:durableId="369184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Y2MTczNDC2MDezNLNQ0lEKTi0uzszPAykwrAUAwkny+CwAAAA="/>
  </w:docVars>
  <w:rsids>
    <w:rsidRoot w:val="00BA16DD"/>
    <w:rsid w:val="00037B1A"/>
    <w:rsid w:val="00047526"/>
    <w:rsid w:val="000736C4"/>
    <w:rsid w:val="00095408"/>
    <w:rsid w:val="000D15C7"/>
    <w:rsid w:val="000E094A"/>
    <w:rsid w:val="00173FE7"/>
    <w:rsid w:val="001900AB"/>
    <w:rsid w:val="001A06C6"/>
    <w:rsid w:val="00235369"/>
    <w:rsid w:val="0024258E"/>
    <w:rsid w:val="002658CD"/>
    <w:rsid w:val="0029651C"/>
    <w:rsid w:val="002D41BE"/>
    <w:rsid w:val="002E3453"/>
    <w:rsid w:val="00332A5A"/>
    <w:rsid w:val="003548A1"/>
    <w:rsid w:val="00356E81"/>
    <w:rsid w:val="00366B74"/>
    <w:rsid w:val="003940E8"/>
    <w:rsid w:val="00426C3C"/>
    <w:rsid w:val="00427068"/>
    <w:rsid w:val="004C0341"/>
    <w:rsid w:val="004D378C"/>
    <w:rsid w:val="004F1839"/>
    <w:rsid w:val="00502D12"/>
    <w:rsid w:val="005A776C"/>
    <w:rsid w:val="005B3529"/>
    <w:rsid w:val="005C4ACA"/>
    <w:rsid w:val="00612A86"/>
    <w:rsid w:val="00615EA0"/>
    <w:rsid w:val="0067082B"/>
    <w:rsid w:val="00694399"/>
    <w:rsid w:val="006A4684"/>
    <w:rsid w:val="006E04D0"/>
    <w:rsid w:val="006E72E2"/>
    <w:rsid w:val="00701D4E"/>
    <w:rsid w:val="007129A8"/>
    <w:rsid w:val="0073639B"/>
    <w:rsid w:val="007553A6"/>
    <w:rsid w:val="007D404E"/>
    <w:rsid w:val="007F592C"/>
    <w:rsid w:val="0085398A"/>
    <w:rsid w:val="00866A92"/>
    <w:rsid w:val="00895297"/>
    <w:rsid w:val="008B781B"/>
    <w:rsid w:val="008E2072"/>
    <w:rsid w:val="00924AD9"/>
    <w:rsid w:val="009445E1"/>
    <w:rsid w:val="00947682"/>
    <w:rsid w:val="00974EA2"/>
    <w:rsid w:val="00987B93"/>
    <w:rsid w:val="00992AFB"/>
    <w:rsid w:val="009C322A"/>
    <w:rsid w:val="009C6A70"/>
    <w:rsid w:val="009C7318"/>
    <w:rsid w:val="009D3574"/>
    <w:rsid w:val="009D67D5"/>
    <w:rsid w:val="00A35296"/>
    <w:rsid w:val="00A375D3"/>
    <w:rsid w:val="00A40E93"/>
    <w:rsid w:val="00A4743C"/>
    <w:rsid w:val="00A7527E"/>
    <w:rsid w:val="00AA4EDC"/>
    <w:rsid w:val="00AC1ADA"/>
    <w:rsid w:val="00AE3C81"/>
    <w:rsid w:val="00B14451"/>
    <w:rsid w:val="00B51ED2"/>
    <w:rsid w:val="00BA16DD"/>
    <w:rsid w:val="00BC3759"/>
    <w:rsid w:val="00C036EF"/>
    <w:rsid w:val="00C33750"/>
    <w:rsid w:val="00C81299"/>
    <w:rsid w:val="00C90E45"/>
    <w:rsid w:val="00CA0F1E"/>
    <w:rsid w:val="00CA34A9"/>
    <w:rsid w:val="00CD12C3"/>
    <w:rsid w:val="00D010A5"/>
    <w:rsid w:val="00D33D71"/>
    <w:rsid w:val="00D523BA"/>
    <w:rsid w:val="00D90835"/>
    <w:rsid w:val="00D90B2D"/>
    <w:rsid w:val="00DB4360"/>
    <w:rsid w:val="00DC546E"/>
    <w:rsid w:val="00DC7D52"/>
    <w:rsid w:val="00DD4778"/>
    <w:rsid w:val="00E032A1"/>
    <w:rsid w:val="00E22423"/>
    <w:rsid w:val="00EA5876"/>
    <w:rsid w:val="00EC454D"/>
    <w:rsid w:val="00EF1720"/>
    <w:rsid w:val="00EF759D"/>
    <w:rsid w:val="00F549D5"/>
    <w:rsid w:val="00F77F9F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  <w:rsid w:val="00EF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fd8ac078e227a7f9f6fa06843f8c8910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631f0326a2085300c3dfac9c79f99c1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hidden="true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c8a432d0-6a18-4b4e-b941-c41239099df8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1d15c0d2-593a-4097-9533-3285f80f41a1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0847DAB-61B8-477C-BEA8-B9EDCFA98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68CF06-BBCA-4B82-9057-34958F419B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565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Eliška Kozubíková</cp:lastModifiedBy>
  <cp:revision>26</cp:revision>
  <cp:lastPrinted>2022-03-14T11:55:00Z</cp:lastPrinted>
  <dcterms:created xsi:type="dcterms:W3CDTF">2025-06-02T14:32:00Z</dcterms:created>
  <dcterms:modified xsi:type="dcterms:W3CDTF">2025-06-02T14:54:00Z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