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53"/>
        <w:gridCol w:w="3455"/>
        <w:gridCol w:w="377"/>
        <w:gridCol w:w="377"/>
        <w:gridCol w:w="390"/>
        <w:gridCol w:w="390"/>
        <w:gridCol w:w="357"/>
        <w:gridCol w:w="343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02084B93" w:rsidR="004C582C" w:rsidRDefault="000E772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Tereza Matoušková</w:t>
            </w:r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42345B08" w:rsidR="004C582C" w:rsidRDefault="000E772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Hodnocení a klasifikace v TV na 1. stupni ZŠ</w:t>
            </w:r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689E3DB7" w:rsidR="004C582C" w:rsidRDefault="00D20D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Antonín </w:t>
            </w:r>
            <w:proofErr w:type="spellStart"/>
            <w:r>
              <w:rPr>
                <w:rFonts w:ascii="Arial" w:hAnsi="Arial" w:cs="Arial"/>
              </w:rPr>
              <w:t>Zderčík</w:t>
            </w:r>
            <w:proofErr w:type="spellEnd"/>
            <w:r>
              <w:rPr>
                <w:rFonts w:ascii="Arial" w:hAnsi="Arial" w:cs="Arial"/>
              </w:rPr>
              <w:t>, Ph.D.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2D92516C" w:rsidR="004C582C" w:rsidRDefault="00D20D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13BA7198" w:rsidR="004C582C" w:rsidRDefault="00D20DD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337011DF" w:rsidR="004C582C" w:rsidRDefault="007F357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14FF196E" w:rsidR="004C582C" w:rsidRDefault="00473C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2DADF2B3" w:rsidR="004C582C" w:rsidRDefault="007F357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5326DD28" w:rsidR="004C582C" w:rsidRDefault="00473C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197F58E5" w:rsidR="004C582C" w:rsidRDefault="00473C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45820B0E" w:rsidR="004C582C" w:rsidRDefault="00473C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28EEE4F7" w:rsidR="004C582C" w:rsidRDefault="00473C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D49E9DE" w:rsidR="004C582C" w:rsidRDefault="00473C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1D1AC790" w:rsidR="004C582C" w:rsidRDefault="00473C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179DEA27" w:rsidR="004C582C" w:rsidRDefault="00473C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27669D6E" w:rsidR="004C582C" w:rsidRDefault="00473C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26B24EB1" w:rsidR="004C582C" w:rsidRDefault="00473C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2181ABF4" w:rsidR="004C582C" w:rsidRDefault="00473C7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20CB1B68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3033DD69" w14:textId="62A8F923" w:rsidR="00D20DDF" w:rsidRPr="00D20DDF" w:rsidRDefault="00D20DDF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Předložená práce se zabýv</w:t>
            </w:r>
            <w:r w:rsidR="00AC1AEF">
              <w:rPr>
                <w:rFonts w:ascii="Arial" w:hAnsi="Arial" w:cs="Arial"/>
              </w:rPr>
              <w:t>á hodnocením a klasifikací v předmětu tělesná výchova na 1. stupni základní školy. Toto téma je velmi aktuální a stále probíhají debaty o tom, jakým způsobem j</w:t>
            </w:r>
            <w:r w:rsidR="007F357E">
              <w:rPr>
                <w:rFonts w:ascii="Arial" w:hAnsi="Arial" w:cs="Arial"/>
              </w:rPr>
              <w:t>e ideální hodnotit tuto výchovu, proto ptát se na názory samotných učitelů a jejich praxi je více než užitečné.</w:t>
            </w:r>
            <w:r w:rsidR="00AC1AEF">
              <w:rPr>
                <w:rFonts w:ascii="Arial" w:hAnsi="Arial" w:cs="Arial"/>
              </w:rPr>
              <w:t xml:space="preserve"> </w:t>
            </w:r>
          </w:p>
          <w:p w14:paraId="1545532C" w14:textId="78B89260" w:rsidR="00681065" w:rsidRDefault="00D20DDF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Studentka</w:t>
            </w:r>
            <w:r w:rsidR="00AC1AEF">
              <w:rPr>
                <w:rFonts w:ascii="Arial" w:hAnsi="Arial" w:cs="Arial"/>
              </w:rPr>
              <w:t xml:space="preserve"> v práci použila 58</w:t>
            </w:r>
            <w:r>
              <w:rPr>
                <w:rFonts w:ascii="Arial" w:hAnsi="Arial" w:cs="Arial"/>
              </w:rPr>
              <w:t xml:space="preserve"> zdrojů, z toho </w:t>
            </w:r>
            <w:r w:rsidR="00AC1AEF">
              <w:rPr>
                <w:rFonts w:ascii="Arial" w:hAnsi="Arial" w:cs="Arial"/>
              </w:rPr>
              <w:t>15</w:t>
            </w:r>
            <w:r>
              <w:rPr>
                <w:rFonts w:ascii="Arial" w:hAnsi="Arial" w:cs="Arial"/>
              </w:rPr>
              <w:t xml:space="preserve"> cizojazyčnýc</w:t>
            </w:r>
            <w:r w:rsidR="007F357E">
              <w:rPr>
                <w:rFonts w:ascii="Arial" w:hAnsi="Arial" w:cs="Arial"/>
              </w:rPr>
              <w:t>h. Dokázal bych si představit, že se v práci objeví více zahraničních zdrojů.</w:t>
            </w:r>
          </w:p>
          <w:p w14:paraId="5BD471A6" w14:textId="731B4FB7" w:rsidR="007F357E" w:rsidRDefault="007F357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je standardně rozdělena na teoretickou a praktickou část.</w:t>
            </w:r>
          </w:p>
          <w:p w14:paraId="59AA421A" w14:textId="2DF57D26" w:rsidR="00681065" w:rsidRDefault="00AC1AEF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Teoretická část je složena ze tří hlavních kapitol, které jsou dále členěny na podkapitoly</w:t>
            </w:r>
            <w:r w:rsidR="00681065">
              <w:rPr>
                <w:rFonts w:ascii="Arial" w:hAnsi="Arial" w:cs="Arial"/>
              </w:rPr>
              <w:t>. Z názvu hlavních kapitol je jasné, že snaha autorky byla jít cestou od obecných pojmů jako je hodnocení, klasifikace a tělesná výchova až ke konkrétnímu hodnocení a klasifikace v určitém předmětu v kapitole 3. Tento záměr</w:t>
            </w:r>
            <w:r w:rsidR="000A780D">
              <w:rPr>
                <w:rFonts w:ascii="Arial" w:hAnsi="Arial" w:cs="Arial"/>
              </w:rPr>
              <w:t xml:space="preserve"> je určitě dobrý, ale, myslím, že by kapitola 3 mohla být napsána o něco pečlivěji. Tato kapitola je totiž primárně postavena pouze na autorkách Fialové a Vilímové, což jsou </w:t>
            </w:r>
            <w:r w:rsidR="000A780D">
              <w:rPr>
                <w:rFonts w:ascii="Arial" w:hAnsi="Arial" w:cs="Arial"/>
              </w:rPr>
              <w:lastRenderedPageBreak/>
              <w:t>samozřejmě zdroje, které do této kapitoly určitě patří, ale dokázal bych si představit, že budou zahrnuti i další autoři. Taktéž by bylo fajn uvést nějaké srovnání se zahraničím. Co však hodnotím kladně je kapitola 3.3</w:t>
            </w:r>
            <w:r w:rsidR="00F13F87">
              <w:rPr>
                <w:rFonts w:ascii="Arial" w:hAnsi="Arial" w:cs="Arial"/>
              </w:rPr>
              <w:t>, kde autorka uvádí pravidla pro hodnocení a klasifikaci v TV z ŠVP vybraných škol. V teoretické části taktéž hodnotím kladně to, že n</w:t>
            </w:r>
            <w:r w:rsidR="00681065">
              <w:rPr>
                <w:rFonts w:ascii="Arial" w:hAnsi="Arial" w:cs="Arial"/>
              </w:rPr>
              <w:t>a konci každé kapitoly autorka udělala shrn</w:t>
            </w:r>
            <w:r w:rsidR="00F13F87">
              <w:rPr>
                <w:rFonts w:ascii="Arial" w:hAnsi="Arial" w:cs="Arial"/>
              </w:rPr>
              <w:t>utí.</w:t>
            </w:r>
          </w:p>
          <w:p w14:paraId="007816EF" w14:textId="39274ADF" w:rsidR="00D20DDF" w:rsidRDefault="00D20DDF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praktické </w:t>
            </w:r>
            <w:r w:rsidR="000F3FD4">
              <w:rPr>
                <w:rFonts w:ascii="Arial" w:hAnsi="Arial" w:cs="Arial"/>
              </w:rPr>
              <w:t xml:space="preserve">části si studentka naformulovala cíle a výzkumné otázky, které hledala odpovědi pomocí dotazníkové metody. Dotazník byl její vlastní konstrukce, proto jsem jí, jako vedoucí práce, doporučil provést pilotáž k ověření srozumitelnosti otázek. Pilotáž byla tedy provedena. Dále, co bych v praktické části pochválil, je to, že studentka pracovala s náhodným výběrem respondentů. Je však zajímavé, že ze 420 oslovených škol se vrátilo pouze 289 odpovědí. </w:t>
            </w:r>
            <w:r w:rsidR="00C42E8F">
              <w:rPr>
                <w:rFonts w:ascii="Arial" w:hAnsi="Arial" w:cs="Arial"/>
              </w:rPr>
              <w:t>Výsledky jsou prezentovány jasně</w:t>
            </w:r>
            <w:r w:rsidR="000F3FD4">
              <w:rPr>
                <w:rFonts w:ascii="Arial" w:hAnsi="Arial" w:cs="Arial"/>
              </w:rPr>
              <w:t xml:space="preserve"> a srozumitelně</w:t>
            </w:r>
            <w:r w:rsidR="00C42E8F">
              <w:rPr>
                <w:rFonts w:ascii="Arial" w:hAnsi="Arial" w:cs="Arial"/>
              </w:rPr>
              <w:t xml:space="preserve"> formou tabulek a grafů. Výsledky jsou však zpracovány pouze pomocí deskriptivní statistiky a vlastně nám říkají pouze to, kolik respondentů vybralo danou možnost u dané otázky. Dokázal bych si představit za</w:t>
            </w:r>
            <w:r w:rsidR="007F357E">
              <w:rPr>
                <w:rFonts w:ascii="Arial" w:hAnsi="Arial" w:cs="Arial"/>
              </w:rPr>
              <w:t>členění více statistických metod zpracování dat</w:t>
            </w:r>
            <w:r w:rsidR="00C42E8F">
              <w:rPr>
                <w:rFonts w:ascii="Arial" w:hAnsi="Arial" w:cs="Arial"/>
              </w:rPr>
              <w:t xml:space="preserve">. </w:t>
            </w:r>
          </w:p>
          <w:p w14:paraId="21BE89C7" w14:textId="208EFE89" w:rsidR="00D20DDF" w:rsidRPr="005445AA" w:rsidRDefault="00C42E8F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Celkově se práce dobře čte. Občas se objevují drobné pravopisné </w:t>
            </w:r>
            <w:r w:rsidR="007F357E">
              <w:rPr>
                <w:rFonts w:ascii="Arial" w:hAnsi="Arial" w:cs="Arial"/>
              </w:rPr>
              <w:t>chyby a chyby v citační normě, ale je jich minimum a nenarušuje to čtenáře. Graficky je velmi dobře zpracovaná, pouze mám výtku u tabulky 13, kde záhlaví tabulky je na straně 53 a zbytek tabulky na straně další a nepůsobí to pěkně.</w:t>
            </w:r>
          </w:p>
          <w:p w14:paraId="60BFDA07" w14:textId="67CB13AE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</w:t>
            </w:r>
            <w:r w:rsidR="007F357E">
              <w:rPr>
                <w:rFonts w:ascii="Arial" w:hAnsi="Arial" w:cs="Arial"/>
              </w:rPr>
              <w:t xml:space="preserve">cím práce s výsledkem: </w:t>
            </w:r>
            <w:r w:rsidR="007F357E" w:rsidRPr="007F357E">
              <w:rPr>
                <w:rFonts w:ascii="Arial" w:hAnsi="Arial" w:cs="Arial"/>
                <w:b/>
              </w:rPr>
              <w:t xml:space="preserve">práce </w:t>
            </w:r>
            <w:r w:rsidRPr="007F357E">
              <w:rPr>
                <w:rFonts w:ascii="Arial" w:hAnsi="Arial" w:cs="Arial"/>
                <w:b/>
              </w:rPr>
              <w:t>není plagiát</w:t>
            </w:r>
            <w:r w:rsidRPr="00355FFE">
              <w:rPr>
                <w:rFonts w:ascii="Arial" w:hAnsi="Arial" w:cs="Arial"/>
              </w:rPr>
              <w:t>.</w:t>
            </w:r>
          </w:p>
          <w:p w14:paraId="3EE3253F" w14:textId="42D161B1" w:rsidR="00355FFE" w:rsidRDefault="00355FFE" w:rsidP="007F357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7F357E">
              <w:rPr>
                <w:rFonts w:ascii="Arial" w:hAnsi="Arial" w:cs="Arial"/>
              </w:rPr>
              <w:t xml:space="preserve"> práci </w:t>
            </w:r>
            <w:r w:rsidR="007F357E" w:rsidRPr="007F357E">
              <w:rPr>
                <w:rFonts w:ascii="Arial" w:hAnsi="Arial" w:cs="Arial"/>
                <w:b/>
              </w:rPr>
              <w:t>doporučuji</w:t>
            </w:r>
            <w:r w:rsidRPr="007F357E">
              <w:rPr>
                <w:rFonts w:ascii="Arial" w:hAnsi="Arial" w:cs="Arial"/>
                <w:b/>
              </w:rPr>
              <w:t xml:space="preserve"> </w:t>
            </w:r>
            <w:r w:rsidRPr="00355FFE">
              <w:rPr>
                <w:rFonts w:ascii="Arial" w:hAnsi="Arial" w:cs="Arial"/>
              </w:rPr>
              <w:t>k obhajobě.</w:t>
            </w: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3B7430F7" w14:textId="410D424D" w:rsidR="005445AA" w:rsidRPr="005445AA" w:rsidRDefault="005445AA" w:rsidP="005445AA">
            <w:pPr>
              <w:spacing w:after="0" w:line="240" w:lineRule="auto"/>
              <w:rPr>
                <w:rFonts w:ascii="Arial" w:hAnsi="Arial" w:cs="Arial"/>
              </w:rPr>
            </w:pPr>
            <w:r w:rsidRPr="005445AA">
              <w:rPr>
                <w:rFonts w:ascii="Arial" w:hAnsi="Arial" w:cs="Arial"/>
                <w:b/>
              </w:rPr>
              <w:t>1.</w:t>
            </w:r>
            <w:r>
              <w:rPr>
                <w:rFonts w:ascii="Arial" w:hAnsi="Arial" w:cs="Arial"/>
              </w:rPr>
              <w:t xml:space="preserve"> </w:t>
            </w:r>
            <w:r w:rsidR="002D3BD1" w:rsidRPr="005445AA">
              <w:rPr>
                <w:rFonts w:ascii="Arial" w:hAnsi="Arial" w:cs="Arial"/>
              </w:rPr>
              <w:t>Na straně 35 píšete, že pokud učitel hodnotí výkon, měl by mít nastavená pevná kritéria, a současně uvádíte, že by měl učitel brát zřetel na individuální předpoklady žáka. Jak se to dá udělat? Uveďte příklad, prosím.</w:t>
            </w:r>
          </w:p>
          <w:p w14:paraId="47886996" w14:textId="497975B4" w:rsidR="00E43CDB" w:rsidRDefault="00E43CD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5445AA">
              <w:rPr>
                <w:rFonts w:ascii="Arial" w:hAnsi="Arial" w:cs="Arial"/>
                <w:b/>
              </w:rPr>
              <w:t xml:space="preserve"> </w:t>
            </w:r>
            <w:r w:rsidR="005445AA">
              <w:rPr>
                <w:rFonts w:ascii="Arial" w:hAnsi="Arial" w:cs="Arial"/>
              </w:rPr>
              <w:t>V náhodném výběru jste vybrala 30 škol z každého kraje. Proč zrovna 30? Myslíte si, že je toto číslo spravedlivé pro všechny kraje ČR?</w:t>
            </w:r>
          </w:p>
          <w:p w14:paraId="53A565B0" w14:textId="03CD44E6" w:rsidR="005445AA" w:rsidRPr="00343D6C" w:rsidRDefault="005445AA">
            <w:pPr>
              <w:spacing w:after="0" w:line="240" w:lineRule="auto"/>
              <w:rPr>
                <w:rFonts w:ascii="Arial" w:hAnsi="Arial" w:cs="Arial"/>
              </w:rPr>
            </w:pPr>
            <w:r w:rsidRPr="005445AA">
              <w:rPr>
                <w:rFonts w:ascii="Arial" w:hAnsi="Arial" w:cs="Arial"/>
                <w:b/>
              </w:rPr>
              <w:t xml:space="preserve">3. </w:t>
            </w:r>
            <w:r w:rsidR="00343D6C">
              <w:rPr>
                <w:rFonts w:ascii="Arial" w:hAnsi="Arial" w:cs="Arial"/>
              </w:rPr>
              <w:t>Co si představujete pod kritériem hodnocení „Aktivita ve hře“? Lze tento pojem nějak kvantifikovat?</w:t>
            </w:r>
            <w:bookmarkStart w:id="0" w:name="_GoBack"/>
            <w:bookmarkEnd w:id="0"/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06AE6658" w:rsidR="004C582C" w:rsidRPr="00473C70" w:rsidRDefault="00473C70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73C70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577608B2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473C70">
              <w:rPr>
                <w:rFonts w:ascii="Arial" w:hAnsi="Arial" w:cs="Arial"/>
              </w:rPr>
              <w:t>8.</w:t>
            </w:r>
            <w:r w:rsidR="005445AA">
              <w:rPr>
                <w:rFonts w:ascii="Arial" w:hAnsi="Arial" w:cs="Arial"/>
              </w:rPr>
              <w:t xml:space="preserve"> </w:t>
            </w:r>
            <w:r w:rsidR="00473C70">
              <w:rPr>
                <w:rFonts w:ascii="Arial" w:hAnsi="Arial" w:cs="Arial"/>
              </w:rPr>
              <w:t>5.</w:t>
            </w:r>
            <w:r w:rsidR="005445AA">
              <w:rPr>
                <w:rFonts w:ascii="Arial" w:hAnsi="Arial" w:cs="Arial"/>
              </w:rPr>
              <w:t xml:space="preserve"> </w:t>
            </w:r>
            <w:r w:rsidR="00473C70">
              <w:rPr>
                <w:rFonts w:ascii="Arial" w:hAnsi="Arial" w:cs="Arial"/>
              </w:rPr>
              <w:t>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D0FEC2" w14:textId="77777777" w:rsidR="003C42B3" w:rsidRDefault="003C42B3" w:rsidP="004C582C">
      <w:pPr>
        <w:spacing w:after="0" w:line="240" w:lineRule="auto"/>
      </w:pPr>
      <w:r>
        <w:separator/>
      </w:r>
    </w:p>
  </w:endnote>
  <w:endnote w:type="continuationSeparator" w:id="0">
    <w:p w14:paraId="7820DAC1" w14:textId="77777777" w:rsidR="003C42B3" w:rsidRDefault="003C42B3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AB76C5" w14:textId="77777777" w:rsidR="003C42B3" w:rsidRDefault="003C42B3" w:rsidP="004C582C">
      <w:pPr>
        <w:spacing w:after="0" w:line="240" w:lineRule="auto"/>
      </w:pPr>
      <w:r>
        <w:separator/>
      </w:r>
    </w:p>
  </w:footnote>
  <w:footnote w:type="continuationSeparator" w:id="0">
    <w:p w14:paraId="53CF1931" w14:textId="77777777" w:rsidR="003C42B3" w:rsidRDefault="003C42B3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D025F"/>
    <w:multiLevelType w:val="hybridMultilevel"/>
    <w:tmpl w:val="272C398C"/>
    <w:lvl w:ilvl="0" w:tplc="168653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A780D"/>
    <w:rsid w:val="000D13B9"/>
    <w:rsid w:val="000E7726"/>
    <w:rsid w:val="000F3FD4"/>
    <w:rsid w:val="0014337F"/>
    <w:rsid w:val="00170A7A"/>
    <w:rsid w:val="00277C39"/>
    <w:rsid w:val="002D3BD1"/>
    <w:rsid w:val="00343D6C"/>
    <w:rsid w:val="00355FFE"/>
    <w:rsid w:val="003678BA"/>
    <w:rsid w:val="003B2A08"/>
    <w:rsid w:val="003C42B3"/>
    <w:rsid w:val="00464444"/>
    <w:rsid w:val="00467DB1"/>
    <w:rsid w:val="00473C70"/>
    <w:rsid w:val="004C582C"/>
    <w:rsid w:val="004F155C"/>
    <w:rsid w:val="00543B73"/>
    <w:rsid w:val="005445AA"/>
    <w:rsid w:val="00585921"/>
    <w:rsid w:val="005E750E"/>
    <w:rsid w:val="00660F9F"/>
    <w:rsid w:val="00681065"/>
    <w:rsid w:val="00691081"/>
    <w:rsid w:val="006E7EF3"/>
    <w:rsid w:val="007F357E"/>
    <w:rsid w:val="00880B26"/>
    <w:rsid w:val="00934879"/>
    <w:rsid w:val="00AB6284"/>
    <w:rsid w:val="00AC1AEF"/>
    <w:rsid w:val="00AF7818"/>
    <w:rsid w:val="00B25847"/>
    <w:rsid w:val="00C42E8F"/>
    <w:rsid w:val="00C946BA"/>
    <w:rsid w:val="00D20DDF"/>
    <w:rsid w:val="00D64368"/>
    <w:rsid w:val="00E43CDB"/>
    <w:rsid w:val="00F13F87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445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667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Uzivatel</cp:lastModifiedBy>
  <cp:revision>5</cp:revision>
  <cp:lastPrinted>2018-04-21T20:34:00Z</cp:lastPrinted>
  <dcterms:created xsi:type="dcterms:W3CDTF">2025-05-08T05:26:00Z</dcterms:created>
  <dcterms:modified xsi:type="dcterms:W3CDTF">2025-05-08T12:16:00Z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