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74B35BDF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913A6">
        <w:rPr>
          <w:rFonts w:asciiTheme="minorHAnsi" w:hAnsiTheme="minorHAnsi" w:cstheme="minorHAnsi"/>
          <w:sz w:val="22"/>
          <w:szCs w:val="22"/>
        </w:rPr>
        <w:t xml:space="preserve">Lenka </w:t>
      </w:r>
      <w:proofErr w:type="spellStart"/>
      <w:r w:rsidR="00E913A6">
        <w:rPr>
          <w:rFonts w:asciiTheme="minorHAnsi" w:hAnsiTheme="minorHAnsi" w:cstheme="minorHAnsi"/>
          <w:sz w:val="22"/>
          <w:szCs w:val="22"/>
        </w:rPr>
        <w:t>Lorincová</w:t>
      </w:r>
      <w:proofErr w:type="spellEnd"/>
    </w:p>
    <w:p w14:paraId="01DAD7B2" w14:textId="26E33BF7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913A6">
        <w:rPr>
          <w:rFonts w:asciiTheme="minorHAnsi" w:hAnsiTheme="minorHAnsi" w:cstheme="minorHAnsi"/>
          <w:sz w:val="22"/>
          <w:szCs w:val="22"/>
        </w:rPr>
        <w:t>Doc. Ing. Alena Klapalová, Ph.D.</w:t>
      </w:r>
    </w:p>
    <w:p w14:paraId="43917A2A" w14:textId="68ABD70E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E913A6" w:rsidRPr="00E913A6">
        <w:rPr>
          <w:rFonts w:cstheme="minorHAnsi"/>
        </w:rPr>
        <w:t>Analýza CSR aktivit v konkrétní společnosti</w:t>
      </w:r>
    </w:p>
    <w:p w14:paraId="3F08876F" w14:textId="5B1C4DD2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E913A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37210F6" w:rsidR="000E094A" w:rsidRDefault="00E913A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317E970A" w:rsidR="000E094A" w:rsidRPr="000E094A" w:rsidRDefault="006E5F9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byly stanoveny jasně, zcela korespondují s tématem práce. Téma navrhla bakalářka sama, jako i společnost, na kterou se hodlala ve svém výzkumu zaměřit. Metoda i postup zpracování práce byl vhodně zvolený a designovaný.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7C0613B" w:rsidR="000E094A" w:rsidRDefault="00E913A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508A8F46" w:rsidR="000E094A" w:rsidRPr="000E094A" w:rsidRDefault="006E5F9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Rešerše je velmi dobře zpracována, vychází ze značného počtu kvalitních zdrojů, z nichž velká část jsou zdroje cizojazyčné. Rešerše přináší potřebné poznatky pro vlastní výzkum a diskusi výsledků. Autorka všechny zdroje korektně cituje.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3766102" w:rsidR="000E094A" w:rsidRDefault="002E286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0C339C3F" w:rsidR="000E094A" w:rsidRDefault="002E286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Autorka využila získané poznatky z rešerše pro tvorbu dotazníku, který byl nástrojem sběru dat pro získání odpovědí na výzkumné otázky. V něm autorka poměrně podrobně mapuje znalosti, povědomí i postoje zákazníků společnosti Lidl na Slovensku. A přestože jde o velkou společnost, autorka svým výzkumem odhalila mnoho problémových míst v komunikování CSR praktik.</w:t>
            </w:r>
          </w:p>
          <w:p w14:paraId="4EE4694F" w14:textId="77777777" w:rsidR="002E2864" w:rsidRDefault="002E286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5EB27A70" w:rsidR="000E094A" w:rsidRPr="000E094A" w:rsidRDefault="002E286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Reportování a komentování výsledků v případě ověřování hypotéz je poněkud skromnější. Problém částečně zřejmě spočívá i v tom, že po bakalářích se vyžaduje ukázat na získané poznatky ze studia statistiky, ovšem reálný výzkum a procvičování učené látky není totéž. Není to tedy chyba autorky práce.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B050994" w:rsidR="000E094A" w:rsidRDefault="00E913A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13648D2D" w:rsidR="000E094A" w:rsidRPr="000E094A" w:rsidRDefault="000A383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obsahuje četné návrhy, které jsou také detailně ekonomicky vyjádřeny. Návrhy vychází z výsledků výzkumu a velká část z nich je doplněna o kreativní vizuální složku. Všechny návrhy jsou i vyargumentovány.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CA83600" w:rsidR="000E094A" w:rsidRDefault="00E913A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163D7D3F" w:rsidR="000E094A" w:rsidRPr="000E094A" w:rsidRDefault="00732DD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Formální úroveň práce je dobrá, autorka dodržela všechny požadavky. Vyjadřování autorky je terminologicky správné, text práce je čtivý, čemuž napomáhá i logické strukturování a provázanost dílčích částí textu. Grafická úprava je kvalitní. K normě citování zdrojů jsem se již vyjádřila.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C991D01" w:rsidR="009C7318" w:rsidRDefault="00E913A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2D926285" w:rsidR="009D67D5" w:rsidRPr="000E094A" w:rsidRDefault="00732DD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Vzhledem k úrovni zpracování tématu nelze hodnotit práci jinak než známkou A.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3128B4D1" w14:textId="22AE3E74" w:rsidR="0085398A" w:rsidRPr="00732DDE" w:rsidRDefault="00732DDE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Co Vás nejvíce překvapilo co se týče výsledků dotazování?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8F5E33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E913A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E913A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32BE71F2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E913A6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465D54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E913A6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81699" w14:textId="77777777" w:rsidR="00E534E2" w:rsidRDefault="00E534E2" w:rsidP="00A40E93">
      <w:pPr>
        <w:spacing w:after="0" w:line="240" w:lineRule="auto"/>
      </w:pPr>
      <w:r>
        <w:separator/>
      </w:r>
    </w:p>
  </w:endnote>
  <w:endnote w:type="continuationSeparator" w:id="0">
    <w:p w14:paraId="166E6FB6" w14:textId="77777777" w:rsidR="00E534E2" w:rsidRDefault="00E534E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1580F" w14:textId="77777777" w:rsidR="00E534E2" w:rsidRDefault="00E534E2" w:rsidP="00A40E93">
      <w:pPr>
        <w:spacing w:after="0" w:line="240" w:lineRule="auto"/>
      </w:pPr>
      <w:r>
        <w:separator/>
      </w:r>
    </w:p>
  </w:footnote>
  <w:footnote w:type="continuationSeparator" w:id="0">
    <w:p w14:paraId="5AFFAFE1" w14:textId="77777777" w:rsidR="00E534E2" w:rsidRDefault="00E534E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548506">
    <w:abstractNumId w:val="0"/>
  </w:num>
  <w:num w:numId="2" w16cid:durableId="1930694757">
    <w:abstractNumId w:val="3"/>
  </w:num>
  <w:num w:numId="3" w16cid:durableId="973755737">
    <w:abstractNumId w:val="2"/>
  </w:num>
  <w:num w:numId="4" w16cid:durableId="1970550095">
    <w:abstractNumId w:val="1"/>
  </w:num>
  <w:num w:numId="5" w16cid:durableId="19375936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A383C"/>
    <w:rsid w:val="000E094A"/>
    <w:rsid w:val="00173FE7"/>
    <w:rsid w:val="001900AB"/>
    <w:rsid w:val="0024258E"/>
    <w:rsid w:val="00266D27"/>
    <w:rsid w:val="0029651C"/>
    <w:rsid w:val="002E2864"/>
    <w:rsid w:val="004D378C"/>
    <w:rsid w:val="005C4ACA"/>
    <w:rsid w:val="0067082B"/>
    <w:rsid w:val="00694399"/>
    <w:rsid w:val="006E5F91"/>
    <w:rsid w:val="00732DDE"/>
    <w:rsid w:val="0073639B"/>
    <w:rsid w:val="007553A6"/>
    <w:rsid w:val="007F017A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C06BFB"/>
    <w:rsid w:val="00CA34A9"/>
    <w:rsid w:val="00CD12C3"/>
    <w:rsid w:val="00D90835"/>
    <w:rsid w:val="00DC7D52"/>
    <w:rsid w:val="00E22423"/>
    <w:rsid w:val="00E534E2"/>
    <w:rsid w:val="00E913A6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266D27"/>
    <w:rsid w:val="0035509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601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Alena Klapalová</cp:lastModifiedBy>
  <cp:revision>7</cp:revision>
  <cp:lastPrinted>2022-03-14T11:55:00Z</cp:lastPrinted>
  <dcterms:created xsi:type="dcterms:W3CDTF">2025-06-02T01:36:00Z</dcterms:created>
  <dcterms:modified xsi:type="dcterms:W3CDTF">2025-06-02T02:19:00Z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