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6D0D49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66441" w:rsidRPr="00066441">
        <w:rPr>
          <w:rFonts w:asciiTheme="minorHAnsi" w:hAnsiTheme="minorHAnsi" w:cstheme="minorHAnsi"/>
          <w:sz w:val="22"/>
          <w:szCs w:val="22"/>
        </w:rPr>
        <w:t xml:space="preserve">Bc. Kateřina </w:t>
      </w:r>
      <w:proofErr w:type="spellStart"/>
      <w:r w:rsidR="00066441" w:rsidRPr="00066441">
        <w:rPr>
          <w:rFonts w:asciiTheme="minorHAnsi" w:hAnsiTheme="minorHAnsi" w:cstheme="minorHAnsi"/>
          <w:sz w:val="22"/>
          <w:szCs w:val="22"/>
        </w:rPr>
        <w:t>Oškerová</w:t>
      </w:r>
      <w:proofErr w:type="spellEnd"/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0646AD9C" w:rsidR="0073639B" w:rsidRDefault="0073639B" w:rsidP="0040419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66441" w:rsidRPr="00066441">
        <w:rPr>
          <w:rFonts w:cstheme="minorHAnsi"/>
        </w:rPr>
        <w:t>Projekt zavedení interního vzdělávání ve vybrané organizaci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89A410" w:rsidR="000E094A" w:rsidRDefault="001562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4A103C80" w14:textId="1440913C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</w:t>
            </w:r>
            <w:r w:rsidR="0040419D">
              <w:rPr>
                <w:rFonts w:cstheme="minorHAnsi"/>
              </w:rPr>
              <w:t>1</w:t>
            </w:r>
            <w:r w:rsidR="00066441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="00066441">
              <w:rPr>
                <w:rFonts w:cstheme="minorHAnsi"/>
              </w:rPr>
              <w:t xml:space="preserve"> Hlavní cíl je formulován srozumitelně a je v </w:t>
            </w:r>
            <w:r>
              <w:rPr>
                <w:rFonts w:cstheme="minorHAnsi"/>
              </w:rPr>
              <w:t>souladu s tématem práce</w:t>
            </w:r>
            <w:r w:rsidR="00066441">
              <w:rPr>
                <w:rFonts w:cstheme="minorHAnsi"/>
              </w:rPr>
              <w:t>. To už ale nelze říci o dílčích cílech, které působí lehce chaoticky, a mohly být definovány precizněji</w:t>
            </w:r>
            <w:r>
              <w:rPr>
                <w:rFonts w:cstheme="minorHAnsi"/>
              </w:rPr>
              <w:t>.</w:t>
            </w:r>
            <w:r w:rsidR="0040419D">
              <w:rPr>
                <w:rFonts w:cstheme="minorHAnsi"/>
              </w:rPr>
              <w:t xml:space="preserve"> </w:t>
            </w:r>
            <w:r w:rsidR="00066441" w:rsidRPr="00066441">
              <w:rPr>
                <w:rFonts w:cstheme="minorHAnsi"/>
              </w:rPr>
              <w:t xml:space="preserve">Autorka zvolila metody zjišťování současného stavu (analýza dokumentů, personálních dat a rozhovory), </w:t>
            </w:r>
            <w:r w:rsidR="00D67095">
              <w:rPr>
                <w:rFonts w:cstheme="minorHAnsi"/>
              </w:rPr>
              <w:t>k</w:t>
            </w:r>
            <w:bookmarkStart w:id="1" w:name="_GoBack"/>
            <w:bookmarkEnd w:id="1"/>
            <w:r w:rsidR="00D67095">
              <w:rPr>
                <w:rFonts w:cstheme="minorHAnsi"/>
              </w:rPr>
              <w:t xml:space="preserve">teré </w:t>
            </w:r>
            <w:r w:rsidR="00066441" w:rsidRPr="00066441">
              <w:rPr>
                <w:rFonts w:cstheme="minorHAnsi"/>
              </w:rPr>
              <w:t xml:space="preserve">odpovídají </w:t>
            </w:r>
            <w:r w:rsidR="00D67095">
              <w:rPr>
                <w:rFonts w:cstheme="minorHAnsi"/>
              </w:rPr>
              <w:t>zvolenému tématu. Jen by popisu metod opět prospěla větší preciznost. Navíc opomenuty jsou metody využité v projektové části.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BF26C74" w:rsidR="000E094A" w:rsidRDefault="005534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A1DD9C3" w14:textId="45AD2BEE" w:rsidR="000E094A" w:rsidRPr="000E094A" w:rsidRDefault="003F6F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Zpracovaná literární rešerše srozumitelně objasňuje základní pojmy související se zvoleným tématem. </w:t>
            </w:r>
            <w:r w:rsidR="005534AC" w:rsidRPr="005534AC">
              <w:t>Teoretická část působí místy poněkud roztříštěně – text by si zasloužil lepší provázanost a logickou návaznost jednotlivých kapitol. Doporučil</w:t>
            </w:r>
            <w:r w:rsidR="005534AC">
              <w:t>a</w:t>
            </w:r>
            <w:r w:rsidR="005534AC" w:rsidRPr="005534AC">
              <w:t xml:space="preserve"> bych vyvarovat se přeskakování mezi tématy a více usilovat o ucelené a systematické zpracování. V kapitole 2.4 dochází místy k nejasnému rozlišení zpětné vazby jako komunikačního nástroje a jako prostředku evaluace vzdělávacích aktivit. Naopak pozitivně hodnotím kapitolu 4, která se věnuje motivaci zaměstnanců ke vzdělávání, a také přehled aktuálních trendů ve vzdělávání v kapitole 5</w:t>
            </w:r>
            <w:r w:rsidR="005534AC">
              <w:t>.</w:t>
            </w:r>
            <w:r>
              <w:t xml:space="preserve"> Použité zdroje jsou vhodně zvolené a jejich počet je pro diplomovou práci odpovídající, přesto by případné rozšíření literatury mohlo práci dále obohatit. </w:t>
            </w:r>
            <w:r w:rsidR="00D77A55">
              <w:rPr>
                <w:rFonts w:cstheme="minorHAnsi"/>
              </w:rPr>
              <w:t>Mezi využitými zdroji nechybí zahraniční literatura</w:t>
            </w:r>
            <w:r w:rsidR="007C6EE3">
              <w:rPr>
                <w:rFonts w:cstheme="minorHAnsi"/>
              </w:rPr>
              <w:t>.</w:t>
            </w:r>
            <w:r w:rsidR="007F5718">
              <w:rPr>
                <w:rFonts w:cstheme="minorHAnsi"/>
              </w:rPr>
              <w:t xml:space="preserve"> </w:t>
            </w:r>
            <w:r w:rsidR="009E410D">
              <w:rPr>
                <w:rFonts w:cstheme="minorHAnsi"/>
              </w:rPr>
              <w:t>S</w:t>
            </w:r>
            <w:r w:rsidR="007F5718">
              <w:rPr>
                <w:rFonts w:cstheme="minorHAnsi"/>
              </w:rPr>
              <w:t>hrnutí teoretické části práce</w:t>
            </w:r>
            <w:r w:rsidR="009E410D">
              <w:rPr>
                <w:rFonts w:cstheme="minorHAnsi"/>
              </w:rPr>
              <w:t xml:space="preserve"> </w:t>
            </w:r>
            <w:r w:rsidR="003740F2">
              <w:rPr>
                <w:rFonts w:cstheme="minorHAnsi"/>
              </w:rPr>
              <w:t>je uvedeno</w:t>
            </w:r>
            <w:r w:rsidR="007F571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41C5892" w:rsidR="000E094A" w:rsidRDefault="00182E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0BEAF8A8" w14:textId="3AD253B3" w:rsidR="00A53CFF" w:rsidRDefault="00182EA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Poznatky z teoretické části jsou v analytické části práce využity. V kapitole 8.3 autorka analyzuje vybrané personální ukazatele a vhodně je porovnává s dostupnými statistikami za ČR, což přináší cenný kontext. V kapitole 9.1 je srozumitelně popsán stávající systém vzdělávání v organizaci, z textu je zřejmá dobrá znalost interního prostředí. V kapitole 9.2 jsou uvedeny rozhovory se šesti zaměstnanci zaměřené na vzdělávání a rozvoj v organizaci. Je škoda, že vzorek zaměstnanců nebyl větší. Navíc prezentace výsledků rozhovorů zůstává spíše deskriptivní (jen shrnuje hlavní závěry) – chybí hlubší analýza (např. pomocí kódování či tematických rámců), která by umožnila identifikovat jemnější vzorce a souvislosti. Shrnutí v kapitole 10 přehledně rekapituluje klíčová zjištění, přičemž většina uvedených závěrů je podložena dříve uvedenými daty. Celkově se domnívám, že analýza mohla být více propracovaná a jít více do hloubky.</w:t>
            </w:r>
          </w:p>
          <w:p w14:paraId="303103B0" w14:textId="06307451" w:rsidR="00A53CFF" w:rsidRPr="000E094A" w:rsidRDefault="00A53C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99FD13" w:rsidR="000E094A" w:rsidRDefault="007732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1ED35256" w14:textId="24148C41" w:rsidR="000E094A" w:rsidRDefault="008A631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Projektová část logicky navazuje jak na teoretická východiska, tak na výsledky analytické části. Navržené aktivity odpovídají zjištěným potřebám a jsou podloženy věcnými argumenty. Klíčové aktivity jsou přehledně popsány (kap. 11.1)</w:t>
            </w:r>
            <w:r w:rsidR="00773236">
              <w:t>.</w:t>
            </w:r>
            <w:r>
              <w:t xml:space="preserve"> </w:t>
            </w:r>
            <w:r w:rsidR="00773236">
              <w:t>O</w:t>
            </w:r>
            <w:r>
              <w:t xml:space="preserve">ceňuji, že autorka </w:t>
            </w:r>
            <w:r w:rsidR="00773236">
              <w:t>zvažuje</w:t>
            </w:r>
            <w:r>
              <w:t xml:space="preserve"> jejich praktickou proveditelnost. Součástí návrhu je také RACI matice (11.1.7), časový plán formou </w:t>
            </w:r>
            <w:proofErr w:type="spellStart"/>
            <w:r>
              <w:t>Ganttova</w:t>
            </w:r>
            <w:proofErr w:type="spellEnd"/>
            <w:r>
              <w:t xml:space="preserve"> diagramu (11.2), nákladová analýza včetně zohlednění obětovaných příležitostí (11.3) a analýza rizik (11.4). Tyto části jsou zpracovány věcně správně, i když místy by bylo možné jít více do hloubky či konkretizace. Projektové řešení jako celek je realistické a má potenciál být pro organizaci přínosné. Cíle práce</w:t>
            </w:r>
            <w:r w:rsidR="00773236">
              <w:t xml:space="preserve"> definované v Zadání diplomové práce</w:t>
            </w:r>
            <w:r>
              <w:t xml:space="preserve"> jsou</w:t>
            </w:r>
            <w:r w:rsidR="00773236">
              <w:t xml:space="preserve"> podle mne</w:t>
            </w:r>
            <w:r>
              <w:t xml:space="preserve"> naplněny.</w:t>
            </w:r>
            <w:r w:rsidRPr="000E094A">
              <w:rPr>
                <w:rFonts w:cstheme="minorHAnsi"/>
              </w:rPr>
              <w:t xml:space="preserve"> </w:t>
            </w:r>
          </w:p>
          <w:p w14:paraId="08191F52" w14:textId="1187B910" w:rsidR="00773236" w:rsidRPr="000E094A" w:rsidRDefault="007732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B40F67" w:rsidR="000E094A" w:rsidRDefault="00F53E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DDB2FA6" w14:textId="394ED59E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182EA0">
              <w:rPr>
                <w:rFonts w:cstheme="minorHAnsi"/>
              </w:rPr>
              <w:t xml:space="preserve">relativně </w:t>
            </w:r>
            <w:r>
              <w:rPr>
                <w:rFonts w:cstheme="minorHAnsi"/>
              </w:rPr>
              <w:t>pečlivě</w:t>
            </w:r>
            <w:r w:rsidR="00182EA0">
              <w:rPr>
                <w:rFonts w:cstheme="minorHAnsi"/>
              </w:rPr>
              <w:t>. Určitě by práci prospěla větší logická provázanost textu práce</w:t>
            </w:r>
            <w:r w:rsidR="00F53EBB">
              <w:rPr>
                <w:rFonts w:cstheme="minorHAnsi"/>
              </w:rPr>
              <w:t xml:space="preserve">, </w:t>
            </w:r>
            <w:r w:rsidR="00182EA0">
              <w:rPr>
                <w:rFonts w:cstheme="minorHAnsi"/>
              </w:rPr>
              <w:t xml:space="preserve">nicméně výskyt překlepů a pravopisných chyb je jen </w:t>
            </w:r>
            <w:r w:rsidR="00574E6F">
              <w:rPr>
                <w:rFonts w:cstheme="minorHAnsi"/>
              </w:rPr>
              <w:t>ojedinělý</w:t>
            </w:r>
            <w:r>
              <w:rPr>
                <w:rFonts w:cstheme="minorHAnsi"/>
              </w:rPr>
              <w:t xml:space="preserve">. </w:t>
            </w:r>
            <w:r w:rsidR="00092D68">
              <w:rPr>
                <w:rFonts w:cstheme="minorHAnsi"/>
              </w:rPr>
              <w:t xml:space="preserve">Použitá terminologie je </w:t>
            </w:r>
            <w:r w:rsidR="00574E6F">
              <w:rPr>
                <w:rFonts w:cstheme="minorHAnsi"/>
              </w:rPr>
              <w:t xml:space="preserve">téměř vždy </w:t>
            </w:r>
            <w:r w:rsidR="00092D68">
              <w:rPr>
                <w:rFonts w:cstheme="minorHAnsi"/>
              </w:rPr>
              <w:t>správná.</w:t>
            </w:r>
            <w:r w:rsidR="00574E6F">
              <w:rPr>
                <w:rFonts w:cstheme="minorHAnsi"/>
              </w:rPr>
              <w:t xml:space="preserve"> Norma citování byla dodržena.</w:t>
            </w:r>
            <w:r w:rsidR="00092D68">
              <w:rPr>
                <w:rFonts w:cstheme="minorHAnsi"/>
              </w:rPr>
              <w:t xml:space="preserve"> </w:t>
            </w:r>
            <w:r w:rsidR="00574E6F">
              <w:rPr>
                <w:rFonts w:cstheme="minorHAnsi"/>
              </w:rPr>
              <w:t>Jazyková a g</w:t>
            </w:r>
            <w:r w:rsidR="00092D68">
              <w:rPr>
                <w:rFonts w:cstheme="minorHAnsi"/>
              </w:rPr>
              <w:t>rafická úroveň práce</w:t>
            </w:r>
            <w:r w:rsidR="00015E1B">
              <w:rPr>
                <w:rFonts w:cstheme="minorHAnsi"/>
              </w:rPr>
              <w:t xml:space="preserve"> odpovídá standardům</w:t>
            </w:r>
            <w:r w:rsidR="00092D68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F57E508" w:rsidR="009C7318" w:rsidRDefault="007732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63644D1" w:rsidR="00386EEB" w:rsidRPr="000E094A" w:rsidRDefault="00535ED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092D68">
              <w:rPr>
                <w:rFonts w:cstheme="minorHAnsi"/>
              </w:rPr>
              <w:t xml:space="preserve">ředloženou práci pokládám za </w:t>
            </w:r>
            <w:r w:rsidR="004C4D57">
              <w:rPr>
                <w:rFonts w:cstheme="minorHAnsi"/>
              </w:rPr>
              <w:t>dobrou</w:t>
            </w:r>
            <w:r w:rsidR="00092D68">
              <w:rPr>
                <w:rFonts w:cstheme="minorHAnsi"/>
              </w:rPr>
              <w:t xml:space="preserve">. </w:t>
            </w:r>
            <w:r w:rsidR="004C4D57">
              <w:rPr>
                <w:rFonts w:cstheme="minorHAnsi"/>
              </w:rPr>
              <w:t>Sice by šlo na některých částech ještě více zapracovat (viz komentáře výše), ale i tak z</w:t>
            </w:r>
            <w:r w:rsidR="00A53CFF">
              <w:rPr>
                <w:rFonts w:cstheme="minorHAnsi"/>
              </w:rPr>
              <w:t> mého pohledu a</w:t>
            </w:r>
            <w:r w:rsidR="00092D68">
              <w:rPr>
                <w:rFonts w:cstheme="minorHAnsi"/>
              </w:rPr>
              <w:t xml:space="preserve">utorka </w:t>
            </w:r>
            <w:r w:rsidR="004C4D57">
              <w:rPr>
                <w:rFonts w:cstheme="minorHAnsi"/>
              </w:rPr>
              <w:t>dostatečně prokázala</w:t>
            </w:r>
            <w:r>
              <w:rPr>
                <w:rFonts w:cstheme="minorHAnsi"/>
              </w:rPr>
              <w:t xml:space="preserve"> </w:t>
            </w:r>
            <w:r w:rsidR="00092D68">
              <w:rPr>
                <w:rFonts w:cstheme="minorHAnsi"/>
              </w:rPr>
              <w:t>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785D42" w14:textId="77777777" w:rsidR="00773236" w:rsidRDefault="00773236" w:rsidP="007732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73236">
        <w:rPr>
          <w:rFonts w:cstheme="minorHAnsi"/>
        </w:rPr>
        <w:t xml:space="preserve">Jaký je rozdíl mezi vzděláváním na pracovišti a interním vzděláváním? Jak definujete interní vzdělávání? (reakce na text na s. 29) </w:t>
      </w:r>
    </w:p>
    <w:p w14:paraId="720EA9EA" w14:textId="77777777" w:rsidR="00773236" w:rsidRDefault="00773236" w:rsidP="007732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73236">
        <w:rPr>
          <w:rFonts w:cstheme="minorHAnsi"/>
        </w:rPr>
        <w:t xml:space="preserve">Jaké důvody Vás vedly k tomu, že jste upřednostnila rozhovory před dotazníkovým šetřením? Proč jste si vybrala pro rozhovory právě daných 6 zaměstnanců? </w:t>
      </w:r>
    </w:p>
    <w:p w14:paraId="3D1588E6" w14:textId="77777777" w:rsidR="00773236" w:rsidRDefault="00773236" w:rsidP="007732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73236">
        <w:rPr>
          <w:rFonts w:cstheme="minorHAnsi"/>
        </w:rPr>
        <w:t xml:space="preserve">Na </w:t>
      </w:r>
      <w:proofErr w:type="gramStart"/>
      <w:r w:rsidRPr="00773236">
        <w:rPr>
          <w:rFonts w:cstheme="minorHAnsi"/>
        </w:rPr>
        <w:t>základě</w:t>
      </w:r>
      <w:proofErr w:type="gramEnd"/>
      <w:r w:rsidRPr="00773236">
        <w:rPr>
          <w:rFonts w:cstheme="minorHAnsi"/>
        </w:rPr>
        <w:t xml:space="preserve"> čeho jste hodnotila pravděpodobnost a dopad rizik u rizikové analýzy (s. 79)?</w:t>
      </w:r>
    </w:p>
    <w:p w14:paraId="50BE7B4F" w14:textId="43916D29" w:rsidR="00773236" w:rsidRPr="00773236" w:rsidRDefault="00773236" w:rsidP="007732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73236">
        <w:rPr>
          <w:rFonts w:cstheme="minorHAnsi"/>
        </w:rPr>
        <w:t>Prosím okomentujte význam a podstatu Tabulky 11 na s. 80.</w:t>
      </w:r>
    </w:p>
    <w:p w14:paraId="0B334DD8" w14:textId="5F656AC9" w:rsidR="00773236" w:rsidRPr="00773236" w:rsidRDefault="00773236" w:rsidP="007732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73236">
        <w:rPr>
          <w:rFonts w:cstheme="minorHAnsi"/>
        </w:rPr>
        <w:t>Na s. 12 uvádíte "Cílem není jen vymyslet směrnici nebo plán, ale vytvořit systém, který bude opravdu využitelný, přehledný, realistický a přizpůsobený podmínkám a potřebám konkrétní organizace a jejích zaměstnanců." Do jaké míry si myslíte, že se Vám to podařilo?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101CB" w14:textId="77777777" w:rsidR="003F5614" w:rsidRDefault="003F5614" w:rsidP="00A40E93">
      <w:pPr>
        <w:spacing w:after="0" w:line="240" w:lineRule="auto"/>
      </w:pPr>
      <w:r>
        <w:separator/>
      </w:r>
    </w:p>
  </w:endnote>
  <w:endnote w:type="continuationSeparator" w:id="0">
    <w:p w14:paraId="3E3FDB72" w14:textId="77777777" w:rsidR="003F5614" w:rsidRDefault="003F561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57472" w14:textId="77777777" w:rsidR="003F5614" w:rsidRDefault="003F5614" w:rsidP="00A40E93">
      <w:pPr>
        <w:spacing w:after="0" w:line="240" w:lineRule="auto"/>
      </w:pPr>
      <w:r>
        <w:separator/>
      </w:r>
    </w:p>
  </w:footnote>
  <w:footnote w:type="continuationSeparator" w:id="0">
    <w:p w14:paraId="4631C874" w14:textId="77777777" w:rsidR="003F5614" w:rsidRDefault="003F561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rwUAixdVAiwAAAA="/>
  </w:docVars>
  <w:rsids>
    <w:rsidRoot w:val="00BA16DD"/>
    <w:rsid w:val="00015E1B"/>
    <w:rsid w:val="0001725F"/>
    <w:rsid w:val="00043176"/>
    <w:rsid w:val="0006210A"/>
    <w:rsid w:val="00066441"/>
    <w:rsid w:val="00092D68"/>
    <w:rsid w:val="000A1517"/>
    <w:rsid w:val="000A3023"/>
    <w:rsid w:val="000C0458"/>
    <w:rsid w:val="000E094A"/>
    <w:rsid w:val="00144F5B"/>
    <w:rsid w:val="001562A3"/>
    <w:rsid w:val="00182EA0"/>
    <w:rsid w:val="001905FC"/>
    <w:rsid w:val="001A20C4"/>
    <w:rsid w:val="001A3F0F"/>
    <w:rsid w:val="0024258E"/>
    <w:rsid w:val="0029651C"/>
    <w:rsid w:val="002B54B4"/>
    <w:rsid w:val="00366C75"/>
    <w:rsid w:val="003740F2"/>
    <w:rsid w:val="00386EEB"/>
    <w:rsid w:val="003A2041"/>
    <w:rsid w:val="003A33EE"/>
    <w:rsid w:val="003F5614"/>
    <w:rsid w:val="003F6F9B"/>
    <w:rsid w:val="0040419D"/>
    <w:rsid w:val="004C4D57"/>
    <w:rsid w:val="004C5842"/>
    <w:rsid w:val="004D378C"/>
    <w:rsid w:val="00510CAD"/>
    <w:rsid w:val="00535ED6"/>
    <w:rsid w:val="005534AC"/>
    <w:rsid w:val="00574E6F"/>
    <w:rsid w:val="005C4ACA"/>
    <w:rsid w:val="0067082B"/>
    <w:rsid w:val="006901BA"/>
    <w:rsid w:val="00694399"/>
    <w:rsid w:val="006C4198"/>
    <w:rsid w:val="006D3D00"/>
    <w:rsid w:val="006D759C"/>
    <w:rsid w:val="0073639B"/>
    <w:rsid w:val="007553A6"/>
    <w:rsid w:val="00773236"/>
    <w:rsid w:val="007C6EE3"/>
    <w:rsid w:val="007D6B11"/>
    <w:rsid w:val="007F5718"/>
    <w:rsid w:val="007F5865"/>
    <w:rsid w:val="00835080"/>
    <w:rsid w:val="0085398A"/>
    <w:rsid w:val="00863BD0"/>
    <w:rsid w:val="00867212"/>
    <w:rsid w:val="00894495"/>
    <w:rsid w:val="008A631D"/>
    <w:rsid w:val="008B781B"/>
    <w:rsid w:val="008D5243"/>
    <w:rsid w:val="008E2072"/>
    <w:rsid w:val="008E6C95"/>
    <w:rsid w:val="00974EA2"/>
    <w:rsid w:val="0097798F"/>
    <w:rsid w:val="00987B93"/>
    <w:rsid w:val="009C322A"/>
    <w:rsid w:val="009C7318"/>
    <w:rsid w:val="009E410D"/>
    <w:rsid w:val="00A40E93"/>
    <w:rsid w:val="00A53CFF"/>
    <w:rsid w:val="00A7527E"/>
    <w:rsid w:val="00A828AF"/>
    <w:rsid w:val="00AC40EA"/>
    <w:rsid w:val="00AD1494"/>
    <w:rsid w:val="00AF22D8"/>
    <w:rsid w:val="00B14451"/>
    <w:rsid w:val="00B54543"/>
    <w:rsid w:val="00BA16DD"/>
    <w:rsid w:val="00BF47C7"/>
    <w:rsid w:val="00C02883"/>
    <w:rsid w:val="00CA34A9"/>
    <w:rsid w:val="00CC2C50"/>
    <w:rsid w:val="00CC5272"/>
    <w:rsid w:val="00CD12C3"/>
    <w:rsid w:val="00D34EBF"/>
    <w:rsid w:val="00D67095"/>
    <w:rsid w:val="00D77A55"/>
    <w:rsid w:val="00DC7D52"/>
    <w:rsid w:val="00E22423"/>
    <w:rsid w:val="00E60843"/>
    <w:rsid w:val="00E840E3"/>
    <w:rsid w:val="00EF1720"/>
    <w:rsid w:val="00F53E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D2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c8a432d0-6a18-4b4e-b941-c41239099df8"/>
    <ds:schemaRef ds:uri="http://schemas.openxmlformats.org/package/2006/metadata/core-properties"/>
    <ds:schemaRef ds:uri="http://schemas.microsoft.com/office/infopath/2007/PartnerControls"/>
    <ds:schemaRef ds:uri="1d15c0d2-593a-4097-9533-3285f80f41a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973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5</cp:revision>
  <cp:lastPrinted>2022-03-14T11:55:00Z</cp:lastPrinted>
  <dcterms:created xsi:type="dcterms:W3CDTF">2025-05-24T10:36:00Z</dcterms:created>
  <dcterms:modified xsi:type="dcterms:W3CDTF">2025-05-24T20:08:00Z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