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6A22B1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04AF9">
        <w:rPr>
          <w:rFonts w:asciiTheme="minorHAnsi" w:hAnsiTheme="minorHAnsi" w:cstheme="minorHAnsi"/>
          <w:sz w:val="22"/>
          <w:szCs w:val="22"/>
        </w:rPr>
        <w:t xml:space="preserve">Bc. </w:t>
      </w:r>
      <w:r w:rsidR="00F7212D">
        <w:rPr>
          <w:rFonts w:asciiTheme="minorHAnsi" w:hAnsiTheme="minorHAnsi" w:cstheme="minorHAnsi"/>
          <w:sz w:val="22"/>
          <w:szCs w:val="22"/>
        </w:rPr>
        <w:t xml:space="preserve">Julie Otrusinová </w:t>
      </w:r>
      <w:r w:rsidR="00E40EE1">
        <w:rPr>
          <w:rFonts w:asciiTheme="minorHAnsi" w:hAnsiTheme="minorHAnsi" w:cstheme="minorHAnsi"/>
          <w:sz w:val="22"/>
          <w:szCs w:val="22"/>
        </w:rPr>
        <w:t xml:space="preserve"> </w:t>
      </w:r>
      <w:r w:rsidR="00257FEF">
        <w:rPr>
          <w:rFonts w:asciiTheme="minorHAnsi" w:hAnsiTheme="minorHAnsi" w:cstheme="minorHAnsi"/>
          <w:sz w:val="22"/>
          <w:szCs w:val="22"/>
        </w:rPr>
        <w:t xml:space="preserve"> </w:t>
      </w:r>
      <w:r w:rsidR="00CC56A7">
        <w:rPr>
          <w:rFonts w:asciiTheme="minorHAnsi" w:hAnsiTheme="minorHAnsi" w:cstheme="minorHAnsi"/>
          <w:sz w:val="22"/>
          <w:szCs w:val="22"/>
        </w:rPr>
        <w:t xml:space="preserve"> </w:t>
      </w:r>
      <w:r w:rsidR="00DE00FD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213465A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9E4DE65" w14:textId="033AC076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F7212D">
        <w:rPr>
          <w:rFonts w:cstheme="minorHAnsi"/>
        </w:rPr>
        <w:t xml:space="preserve">Projekt rozšíření služeb robotické chirurgie ve Fakultní nemocnici Ostrava </w:t>
      </w:r>
      <w:r w:rsidR="00E40EE1">
        <w:rPr>
          <w:rFonts w:cstheme="minorHAnsi"/>
        </w:rPr>
        <w:t xml:space="preserve"> </w:t>
      </w:r>
      <w:r w:rsidR="00257FEF">
        <w:rPr>
          <w:rFonts w:cstheme="minorHAnsi"/>
        </w:rPr>
        <w:t xml:space="preserve"> </w:t>
      </w:r>
      <w:r w:rsidR="00CC56A7">
        <w:rPr>
          <w:rFonts w:cstheme="minorHAnsi"/>
        </w:rPr>
        <w:t xml:space="preserve"> </w:t>
      </w:r>
      <w:r w:rsidR="00DE00FD">
        <w:rPr>
          <w:rFonts w:cstheme="minorHAnsi"/>
        </w:rPr>
        <w:t xml:space="preserve"> </w:t>
      </w:r>
      <w:r w:rsidR="00D04AF9">
        <w:rPr>
          <w:rFonts w:cstheme="minorHAnsi"/>
        </w:rPr>
        <w:t xml:space="preserve"> </w:t>
      </w:r>
    </w:p>
    <w:p w14:paraId="35028D0F" w14:textId="3061F54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04AF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E8A6525" w:rsidR="000E094A" w:rsidRDefault="00A40A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7B594F" w14:textId="3191B95A" w:rsidR="00A40A4E" w:rsidRDefault="005E530D" w:rsidP="00F7212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</w:t>
            </w:r>
            <w:r w:rsidR="00F7212D">
              <w:rPr>
                <w:rFonts w:cstheme="minorHAnsi"/>
              </w:rPr>
              <w:t xml:space="preserve">diplomové práce je definován jasně, v souladu s tématem diplomové práce. Cíl mohl být ještě specifikován i časově. Dílčí/podpůrné cíle jsou v souladu s hlavním cílem a jejich naplnění povede ke splnění hlavního cíle diplomové práce. </w:t>
            </w:r>
          </w:p>
          <w:p w14:paraId="650871D8" w14:textId="778CD728" w:rsidR="00E40EE1" w:rsidRDefault="00F7212D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dané kapitole však chybí metody zpracování diplomové práce. </w:t>
            </w:r>
          </w:p>
          <w:p w14:paraId="7ED3E311" w14:textId="3E808F5B" w:rsidR="00F7212D" w:rsidRPr="000E094A" w:rsidRDefault="00F7212D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661EE27" w:rsidR="000E094A" w:rsidRDefault="00D90E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2D56A50C" w:rsidR="00987B93" w:rsidRDefault="00ED47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7F27EF">
              <w:rPr>
                <w:rFonts w:cstheme="minorHAnsi"/>
              </w:rPr>
              <w:t xml:space="preserve">je </w:t>
            </w:r>
            <w:r w:rsidR="00D90E26">
              <w:rPr>
                <w:rFonts w:cstheme="minorHAnsi"/>
              </w:rPr>
              <w:t xml:space="preserve">zpracována přehledně, v souladu s tématem diplomové práce. </w:t>
            </w:r>
            <w:r w:rsidR="000F1EFD">
              <w:rPr>
                <w:rFonts w:cstheme="minorHAnsi"/>
              </w:rPr>
              <w:t xml:space="preserve">Jednotlivé kapitoly jsou napsány čtivě, přehledně, jsou vhodně doplněné i grafickým zobrazením. Citování je v souladu s požadavky kladenými na kvalifikační práce, použitá literatura je adekvátní. Teoretická část měla být zpracována formou literární rešerše, což však není. </w:t>
            </w:r>
          </w:p>
          <w:p w14:paraId="54BEDB97" w14:textId="77777777" w:rsidR="00E40EE1" w:rsidRDefault="00E40EE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2E692B1" w:rsidR="000E094A" w:rsidRDefault="000F1E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5B8320CD" w:rsidR="000E094A" w:rsidRDefault="006B5EBC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</w:t>
            </w:r>
            <w:r w:rsidR="000F1EFD">
              <w:rPr>
                <w:rFonts w:cstheme="minorHAnsi"/>
              </w:rPr>
              <w:t xml:space="preserve">začíná představením organizace, jejího poslání a představením strategického cíle. Následuje analýza robotické chirurgie, kde diplomantka popisuje aktuální vybavení nemocnice, včetně analýzy provozních nákladů a výnosů. Následuje PESTLE analýza – ta je již ze své podstaty popisného charakteru – diplomantka zde uvádí důležité informace z každé oblasti, daná analýza je zpracována kvalitně. </w:t>
            </w:r>
            <w:proofErr w:type="spellStart"/>
            <w:r w:rsidR="000F1EFD">
              <w:rPr>
                <w:rFonts w:cstheme="minorHAnsi"/>
              </w:rPr>
              <w:t>Porterova</w:t>
            </w:r>
            <w:proofErr w:type="spellEnd"/>
            <w:r w:rsidR="000F1EFD">
              <w:rPr>
                <w:rFonts w:cstheme="minorHAnsi"/>
              </w:rPr>
              <w:t xml:space="preserve"> analýza pěti konkurenčních sil mohla být doplněna o analytické nástroje (benchmarking, analýza ABC – u dodavatelů/odběratelů). V rámci OT analýz</w:t>
            </w:r>
            <w:r w:rsidR="00CB45D1">
              <w:rPr>
                <w:rFonts w:cstheme="minorHAnsi"/>
              </w:rPr>
              <w:t>y</w:t>
            </w:r>
            <w:bookmarkStart w:id="1" w:name="_GoBack"/>
            <w:bookmarkEnd w:id="1"/>
            <w:r w:rsidR="000F1EFD">
              <w:rPr>
                <w:rFonts w:cstheme="minorHAnsi"/>
              </w:rPr>
              <w:t xml:space="preserve"> – jsou zde uvedeny podstatné externí faktory, na které se diplomantka odvolává v textu diplomové práce – daná analýza je tedy opravdu souhrnnou analýzou a je provedena metodicky správně. </w:t>
            </w:r>
          </w:p>
          <w:p w14:paraId="1B5BD17B" w14:textId="77777777" w:rsidR="00E40EE1" w:rsidRPr="000E094A" w:rsidRDefault="00E40EE1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2D1A15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A5E191C" w:rsidR="000E094A" w:rsidRDefault="004029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7D293CA" w14:textId="3462985C" w:rsidR="00133187" w:rsidRDefault="00B251C8" w:rsidP="001011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</w:t>
            </w:r>
            <w:r w:rsidR="00BA7813">
              <w:rPr>
                <w:rFonts w:cstheme="minorHAnsi"/>
              </w:rPr>
              <w:t>diplomantka n</w:t>
            </w:r>
            <w:r w:rsidR="00944ACA">
              <w:rPr>
                <w:rFonts w:cstheme="minorHAnsi"/>
              </w:rPr>
              <w:t xml:space="preserve">avrhuje projekt rozšíření služeb robotické chirurgie. Definuje si hlavní cíl (který splňuje i kritéria SMART), a následně vedlejší </w:t>
            </w:r>
            <w:r w:rsidR="004029C1">
              <w:rPr>
                <w:rFonts w:cstheme="minorHAnsi"/>
              </w:rPr>
              <w:t xml:space="preserve">cíle. Projekt je na vysoké kvalitativní úrovni, včetně nákladové, časové a rizikové analýzy.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8BE6E7" w:rsidR="000E094A" w:rsidRDefault="004029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8A6B582" w:rsidR="000E094A" w:rsidRPr="000E094A" w:rsidRDefault="00056B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</w:t>
            </w:r>
            <w:r w:rsidR="004029C1">
              <w:rPr>
                <w:rFonts w:cstheme="minorHAnsi"/>
              </w:rPr>
              <w:t xml:space="preserve">je </w:t>
            </w:r>
            <w:r>
              <w:rPr>
                <w:rFonts w:cstheme="minorHAnsi"/>
              </w:rPr>
              <w:t xml:space="preserve">diplomová práce </w:t>
            </w:r>
            <w:r w:rsidR="004029C1">
              <w:rPr>
                <w:rFonts w:cstheme="minorHAnsi"/>
              </w:rPr>
              <w:t xml:space="preserve">bez chyb. Text je logicky provázán, terminologie je užitá správně. Diplomantka cituje dle normy, jednotlivé části na sebe logicky navazují.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2B2CEF4" w:rsidR="009C7318" w:rsidRDefault="004029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22CC866B" w:rsidR="00D6308A" w:rsidRPr="000E094A" w:rsidRDefault="00056BC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Diplomová práce je zpracována na téma</w:t>
            </w:r>
            <w:r w:rsidR="00133187">
              <w:rPr>
                <w:rFonts w:cstheme="minorHAnsi"/>
              </w:rPr>
              <w:t xml:space="preserve"> </w:t>
            </w:r>
            <w:r w:rsidR="004029C1">
              <w:rPr>
                <w:rFonts w:cstheme="minorHAnsi"/>
              </w:rPr>
              <w:t xml:space="preserve">Projekt rozšíření služeb robotické chirurgie ve Fakultní nemocnici Ostrava. Diplomová práce je na vysoké kvalitativní úrovni.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F8BB946" w14:textId="546A0DCC" w:rsidR="00133187" w:rsidRDefault="007F27EF" w:rsidP="00E40EE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</w:t>
      </w:r>
      <w:r w:rsidR="00F7212D">
        <w:rPr>
          <w:rFonts w:cstheme="minorHAnsi"/>
        </w:rPr>
        <w:t>metody zpracování</w:t>
      </w:r>
      <w:r w:rsidR="00A40A4E">
        <w:rPr>
          <w:rFonts w:cstheme="minorHAnsi"/>
        </w:rPr>
        <w:t xml:space="preserve"> diplomové práce. </w:t>
      </w:r>
    </w:p>
    <w:p w14:paraId="36440053" w14:textId="2A2562B4" w:rsidR="00411719" w:rsidRDefault="004029C1" w:rsidP="00E40EE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Bude Váš projekt realizován? </w:t>
      </w:r>
    </w:p>
    <w:p w14:paraId="32C3A8F5" w14:textId="77777777" w:rsidR="00DF60A3" w:rsidRDefault="00DF60A3" w:rsidP="00DC7D52">
      <w:pPr>
        <w:spacing w:after="120" w:line="240" w:lineRule="auto"/>
        <w:jc w:val="both"/>
      </w:pPr>
    </w:p>
    <w:p w14:paraId="4E3072FA" w14:textId="0C44497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E0A2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E0A2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7792F4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33187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6BCD"/>
    <w:rsid w:val="00080B37"/>
    <w:rsid w:val="000A718C"/>
    <w:rsid w:val="000C0458"/>
    <w:rsid w:val="000E094A"/>
    <w:rsid w:val="000F1EFD"/>
    <w:rsid w:val="000F4EE3"/>
    <w:rsid w:val="001011F6"/>
    <w:rsid w:val="00133187"/>
    <w:rsid w:val="00144F5B"/>
    <w:rsid w:val="00162B42"/>
    <w:rsid w:val="001D7C03"/>
    <w:rsid w:val="0024258E"/>
    <w:rsid w:val="00245E4A"/>
    <w:rsid w:val="00257FEF"/>
    <w:rsid w:val="0029651C"/>
    <w:rsid w:val="002C5ED6"/>
    <w:rsid w:val="00301C5E"/>
    <w:rsid w:val="004029C1"/>
    <w:rsid w:val="00411719"/>
    <w:rsid w:val="00453850"/>
    <w:rsid w:val="0046759B"/>
    <w:rsid w:val="00497E92"/>
    <w:rsid w:val="004D378C"/>
    <w:rsid w:val="005C4ACA"/>
    <w:rsid w:val="005E530D"/>
    <w:rsid w:val="00600AD5"/>
    <w:rsid w:val="0067082B"/>
    <w:rsid w:val="0067687C"/>
    <w:rsid w:val="00694399"/>
    <w:rsid w:val="006B5EBC"/>
    <w:rsid w:val="0073639B"/>
    <w:rsid w:val="007539AC"/>
    <w:rsid w:val="007553A6"/>
    <w:rsid w:val="007E17F3"/>
    <w:rsid w:val="007F27EF"/>
    <w:rsid w:val="0085398A"/>
    <w:rsid w:val="00881BA1"/>
    <w:rsid w:val="008B781B"/>
    <w:rsid w:val="008E2072"/>
    <w:rsid w:val="00925E37"/>
    <w:rsid w:val="00944ACA"/>
    <w:rsid w:val="0095781A"/>
    <w:rsid w:val="00964044"/>
    <w:rsid w:val="00974EA2"/>
    <w:rsid w:val="009766FD"/>
    <w:rsid w:val="00987B93"/>
    <w:rsid w:val="009C322A"/>
    <w:rsid w:val="009C7318"/>
    <w:rsid w:val="009E7C0A"/>
    <w:rsid w:val="00A40A4E"/>
    <w:rsid w:val="00A40E93"/>
    <w:rsid w:val="00A7527E"/>
    <w:rsid w:val="00AC1C91"/>
    <w:rsid w:val="00AE0A23"/>
    <w:rsid w:val="00B14451"/>
    <w:rsid w:val="00B16D83"/>
    <w:rsid w:val="00B251C8"/>
    <w:rsid w:val="00B258DF"/>
    <w:rsid w:val="00BA0256"/>
    <w:rsid w:val="00BA16DD"/>
    <w:rsid w:val="00BA7813"/>
    <w:rsid w:val="00C30DD5"/>
    <w:rsid w:val="00C672AE"/>
    <w:rsid w:val="00CA34A9"/>
    <w:rsid w:val="00CB45D1"/>
    <w:rsid w:val="00CC56A7"/>
    <w:rsid w:val="00CD12C3"/>
    <w:rsid w:val="00CF2AE3"/>
    <w:rsid w:val="00D04AF9"/>
    <w:rsid w:val="00D17DFC"/>
    <w:rsid w:val="00D6308A"/>
    <w:rsid w:val="00D90E26"/>
    <w:rsid w:val="00D92CF5"/>
    <w:rsid w:val="00DC7D52"/>
    <w:rsid w:val="00DE00FD"/>
    <w:rsid w:val="00DF49E4"/>
    <w:rsid w:val="00DF60A3"/>
    <w:rsid w:val="00E22423"/>
    <w:rsid w:val="00E40EE1"/>
    <w:rsid w:val="00EC12C3"/>
    <w:rsid w:val="00ED476D"/>
    <w:rsid w:val="00EF1720"/>
    <w:rsid w:val="00F43620"/>
    <w:rsid w:val="00F7212D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F3DDD0-E837-4B40-B258-EC32FF264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95d438d1-2776-4e6f-aa77-0285660b9062"/>
    <ds:schemaRef ds:uri="http://schemas.microsoft.com/office/infopath/2007/PartnerControls"/>
    <ds:schemaRef ds:uri="14b5c4b1-a205-4656-bd10-1a2605af84da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6</cp:revision>
  <cp:lastPrinted>2022-03-14T11:55:00Z</cp:lastPrinted>
  <dcterms:created xsi:type="dcterms:W3CDTF">2025-05-21T09:26:00Z</dcterms:created>
  <dcterms:modified xsi:type="dcterms:W3CDTF">2025-05-22T06:40:00Z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