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36BD46C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5631D6" w:rsidRPr="005631D6">
        <w:rPr>
          <w:rFonts w:asciiTheme="minorHAnsi" w:hAnsiTheme="minorHAnsi" w:cstheme="minorHAnsi"/>
          <w:sz w:val="22"/>
          <w:szCs w:val="22"/>
        </w:rPr>
        <w:t>Bc. Lucie Pavlíčkov</w:t>
      </w:r>
      <w:r w:rsidR="005631D6">
        <w:rPr>
          <w:rFonts w:asciiTheme="minorHAnsi" w:hAnsiTheme="minorHAnsi" w:cstheme="minorHAnsi"/>
          <w:sz w:val="22"/>
          <w:szCs w:val="22"/>
        </w:rPr>
        <w:t>á</w:t>
      </w:r>
    </w:p>
    <w:p w14:paraId="00D6BB86" w14:textId="12303D43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366601">
        <w:rPr>
          <w:rFonts w:asciiTheme="minorHAnsi" w:hAnsiTheme="minorHAnsi" w:cstheme="minorHAnsi"/>
          <w:sz w:val="22"/>
          <w:szCs w:val="22"/>
        </w:rPr>
        <w:t>Ing. Šárka Papadaki, Ph.D.</w:t>
      </w:r>
    </w:p>
    <w:p w14:paraId="09E4DE65" w14:textId="0D6417A7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5631D6">
        <w:t>Podnikatelský plán pro založení ortoptické ordinace</w:t>
      </w:r>
    </w:p>
    <w:p w14:paraId="35028D0F" w14:textId="3AEFAB64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366601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32FA3CE4" w14:textId="1A1A33B2" w:rsidR="006C4198" w:rsidRPr="006C4198" w:rsidRDefault="006C4198" w:rsidP="006C4198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1A183B3B" w14:textId="2ED1144F" w:rsidR="00A40E93" w:rsidRDefault="00A40E93" w:rsidP="006C4198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6C4198">
        <w:rPr>
          <w:rFonts w:cstheme="minorHAnsi"/>
          <w:i/>
          <w:sz w:val="20"/>
        </w:rPr>
        <w:t>U hodnocení jednotlivých kritérií použijte následující stupnici: A – splněno velmi kvalitně, výrazně překračuje požadavky</w:t>
      </w:r>
      <w:r w:rsidRPr="006C4198">
        <w:rPr>
          <w:rFonts w:cstheme="minorHAnsi"/>
          <w:i/>
          <w:sz w:val="20"/>
          <w:lang w:val="en-GB"/>
        </w:rPr>
        <w:t xml:space="preserve">; </w:t>
      </w:r>
      <w:r w:rsidRPr="006C4198">
        <w:rPr>
          <w:rFonts w:cstheme="minorHAnsi"/>
          <w:i/>
          <w:sz w:val="20"/>
        </w:rPr>
        <w:t>B – splněno kvalitně; C – splněno bez výhrad; D – splněno s menšími nedostatky; E – splněno, ale s výraznými nedostatky; F – nesplněno</w:t>
      </w:r>
      <w:r w:rsidR="00CC5272">
        <w:rPr>
          <w:rFonts w:cstheme="minorHAnsi"/>
          <w:i/>
          <w:sz w:val="20"/>
        </w:rPr>
        <w:t>.</w:t>
      </w:r>
    </w:p>
    <w:p w14:paraId="2604D598" w14:textId="2282F938" w:rsidR="00CC5272" w:rsidRDefault="00CC5272" w:rsidP="006C4198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DP a nelze takovou práci doporučit k obhajobě.</w:t>
      </w:r>
    </w:p>
    <w:p w14:paraId="615BCB3F" w14:textId="464E43A6" w:rsidR="006C4198" w:rsidRDefault="006C4198" w:rsidP="00C02883">
      <w:pPr>
        <w:pStyle w:val="ListParagraph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Vedoucí </w:t>
      </w:r>
      <w:r w:rsidR="00366C75">
        <w:rPr>
          <w:rFonts w:cstheme="minorHAnsi"/>
          <w:i/>
          <w:sz w:val="20"/>
        </w:rPr>
        <w:t>DP</w:t>
      </w:r>
      <w:r>
        <w:rPr>
          <w:rFonts w:cstheme="minorHAnsi"/>
          <w:i/>
          <w:sz w:val="20"/>
        </w:rPr>
        <w:t xml:space="preserve">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9549E2B" w:rsidR="000E094A" w:rsidRDefault="003666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366601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EDE3C6" w14:textId="3AF35F35" w:rsidR="000E094A" w:rsidRPr="00366601" w:rsidRDefault="005631D6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>
              <w:t>Cíle práce jsou jasně definovány, odpovídají zadanému tématu a vedou k návrhu podnikatelského plánu. Použité metody odpovídají charakteru práce a jsou logicky zdůvodněny</w:t>
            </w:r>
            <w:r>
              <w:t xml:space="preserve">. </w:t>
            </w:r>
          </w:p>
          <w:p w14:paraId="204804A3" w14:textId="77777777" w:rsidR="008B781B" w:rsidRPr="00366601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7ED3E311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0E094A" w:rsidRPr="00366601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Pr="00366601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66601">
              <w:rPr>
                <w:rFonts w:cstheme="minorHAnsi"/>
                <w:b/>
                <w:sz w:val="24"/>
                <w:szCs w:val="24"/>
              </w:rPr>
              <w:t>2</w:t>
            </w:r>
            <w:r w:rsidR="00DC7D52" w:rsidRPr="00366601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66601">
              <w:rPr>
                <w:rFonts w:cstheme="minorHAnsi"/>
                <w:b/>
                <w:sz w:val="24"/>
                <w:szCs w:val="24"/>
              </w:rPr>
              <w:t>Teoretická část práce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5BD83F73" w:rsidR="000E094A" w:rsidRPr="00366601" w:rsidRDefault="003666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A</w:t>
                </w:r>
              </w:p>
            </w:tc>
          </w:sdtContent>
        </w:sdt>
      </w:tr>
      <w:tr w:rsidR="000E094A" w:rsidRPr="00366601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260597" w14:textId="31B6BD84" w:rsidR="000E094A" w:rsidRPr="00366601" w:rsidRDefault="005631D6" w:rsidP="005631D6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>
              <w:t>Teoretická část poskytuje dobrý přehled o podnikání ve zdravotnictví, ortoptice a základních principech projektového plánování. Práce vychází z aktuálních zdrojů a legislativy, text je logicky strukturován. Přesto působí některé pasáže popisně, bez hlubšího propojení s aplikační částí – zejména část o právním rámci podnikání mohla být stručnější a více propojena s projektovým návrhem.</w:t>
            </w:r>
          </w:p>
        </w:tc>
      </w:tr>
      <w:tr w:rsidR="000E094A" w:rsidRPr="00366601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Pr="00366601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66601">
              <w:rPr>
                <w:rFonts w:cstheme="minorHAnsi"/>
                <w:b/>
                <w:sz w:val="24"/>
                <w:szCs w:val="24"/>
              </w:rPr>
              <w:t>3</w:t>
            </w:r>
            <w:r w:rsidR="00DC7D52" w:rsidRPr="00366601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66601">
              <w:rPr>
                <w:rFonts w:cstheme="minorHAnsi"/>
                <w:b/>
                <w:sz w:val="24"/>
                <w:szCs w:val="24"/>
              </w:rPr>
              <w:t>Praktická část práce – analýza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1F8DFC97" w:rsidR="000E094A" w:rsidRPr="00366601" w:rsidRDefault="005631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B</w:t>
                </w:r>
              </w:p>
            </w:tc>
          </w:sdtContent>
        </w:sdt>
      </w:tr>
      <w:tr w:rsidR="000E094A" w:rsidRPr="00366601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F79C3B" w14:textId="31FDF11B" w:rsidR="000E094A" w:rsidRPr="00366601" w:rsidRDefault="005631D6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>
              <w:t>Analytická část práce zahrnuje PESTLE a SWOT analýzu, přehled konkurence i demografické vymezení regionu. Oceňuji detailní přehled existujících zařízení a reálné srovnání dostupnosti služeb v Otrokovicích. Některé závěry z analýz by mohly být silněji interpretovány a využity v návrhové části, zejména z hlediska cenové politiky nebo segmentace klientů.</w:t>
            </w:r>
          </w:p>
          <w:p w14:paraId="303103B0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530A7CCA" w14:textId="77777777" w:rsidR="0073639B" w:rsidRPr="00366601" w:rsidRDefault="0073639B">
      <w:pPr>
        <w:rPr>
          <w:rFonts w:cstheme="minorHAnsi"/>
          <w:sz w:val="24"/>
          <w:szCs w:val="24"/>
        </w:rPr>
      </w:pPr>
      <w:r w:rsidRPr="00366601">
        <w:rPr>
          <w:rFonts w:cstheme="minorHAnsi"/>
          <w:sz w:val="24"/>
          <w:szCs w:val="24"/>
        </w:rPr>
        <w:br w:type="page"/>
      </w: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:rsidRPr="00366601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Pr="00366601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66601">
              <w:rPr>
                <w:rFonts w:cstheme="minorHAnsi"/>
                <w:b/>
                <w:sz w:val="24"/>
                <w:szCs w:val="24"/>
              </w:rPr>
              <w:lastRenderedPageBreak/>
              <w:t>4</w:t>
            </w:r>
            <w:r w:rsidR="00DC7D52" w:rsidRPr="00366601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66601">
              <w:rPr>
                <w:rFonts w:cstheme="minorHAnsi"/>
                <w:b/>
                <w:sz w:val="24"/>
                <w:szCs w:val="24"/>
              </w:rPr>
              <w:t xml:space="preserve">Praktická část práce – </w:t>
            </w:r>
            <w:r w:rsidR="00144F5B" w:rsidRPr="00366601">
              <w:rPr>
                <w:rFonts w:cstheme="minorHAnsi"/>
                <w:b/>
                <w:sz w:val="24"/>
                <w:szCs w:val="24"/>
              </w:rPr>
              <w:t>projektová</w:t>
            </w:r>
            <w:r w:rsidR="008E2072" w:rsidRPr="00366601">
              <w:rPr>
                <w:rFonts w:cstheme="minorHAnsi"/>
                <w:b/>
                <w:sz w:val="24"/>
                <w:szCs w:val="24"/>
              </w:rPr>
              <w:t xml:space="preserve"> / výzkumná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0D66B18" w:rsidR="000E094A" w:rsidRPr="00366601" w:rsidRDefault="005631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B</w:t>
                </w:r>
              </w:p>
            </w:tc>
          </w:sdtContent>
        </w:sdt>
      </w:tr>
      <w:tr w:rsidR="000E094A" w:rsidRPr="00366601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191F52" w14:textId="074CC4DB" w:rsidR="005631D6" w:rsidRPr="005631D6" w:rsidRDefault="005631D6" w:rsidP="005631D6">
            <w:pPr>
              <w:pStyle w:val="NormalWeb"/>
              <w:rPr>
                <w:lang w:val="cs-CZ"/>
              </w:rPr>
            </w:pPr>
            <w:r w:rsidRPr="005631D6">
              <w:rPr>
                <w:rFonts w:asciiTheme="minorHAnsi" w:eastAsiaTheme="minorHAnsi" w:hAnsiTheme="minorHAnsi" w:cstheme="minorBidi"/>
                <w:sz w:val="22"/>
                <w:szCs w:val="22"/>
                <w:lang w:val="cs-CZ"/>
              </w:rPr>
              <w:t>Projektový návrh je zpracován realisticky, odpovídá podmínkám reálného zřízení zdravotnického zařízení jedním odborníkem. Autorka připravila přehledný plán provozu, personální zajištění, plán legislativních kroků a marketingovou strategii. Finanční část by mohla být podrobnější. Přesto lze plán považovat za funkční základ k reálné realizaci.</w:t>
            </w:r>
          </w:p>
        </w:tc>
      </w:tr>
      <w:tr w:rsidR="000E094A" w:rsidRPr="00366601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Pr="00366601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  <w:sz w:val="24"/>
                <w:szCs w:val="24"/>
              </w:rPr>
            </w:pPr>
            <w:r w:rsidRPr="00366601">
              <w:rPr>
                <w:rFonts w:cstheme="minorHAnsi"/>
                <w:b/>
                <w:sz w:val="24"/>
                <w:szCs w:val="24"/>
              </w:rPr>
              <w:t>5</w:t>
            </w:r>
            <w:r w:rsidR="00DC7D52" w:rsidRPr="00366601">
              <w:rPr>
                <w:rFonts w:cstheme="minorHAnsi"/>
                <w:b/>
                <w:sz w:val="24"/>
                <w:szCs w:val="24"/>
              </w:rPr>
              <w:t xml:space="preserve">. </w:t>
            </w:r>
            <w:r w:rsidR="000E094A" w:rsidRPr="00366601">
              <w:rPr>
                <w:rFonts w:cstheme="minorHAnsi"/>
                <w:b/>
                <w:sz w:val="24"/>
                <w:szCs w:val="24"/>
              </w:rPr>
              <w:t>Formální úroveň práce</w:t>
            </w:r>
          </w:p>
        </w:tc>
        <w:sdt>
          <w:sdtPr>
            <w:rPr>
              <w:rFonts w:cstheme="minorHAnsi"/>
              <w:b/>
              <w:sz w:val="24"/>
              <w:szCs w:val="24"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00B2EAE" w:rsidR="000E094A" w:rsidRPr="00366601" w:rsidRDefault="00366601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  <w:sz w:val="24"/>
                    <w:szCs w:val="24"/>
                  </w:rPr>
                </w:pPr>
                <w:r>
                  <w:rPr>
                    <w:rFonts w:cstheme="minorHAnsi"/>
                    <w:b/>
                    <w:sz w:val="24"/>
                    <w:szCs w:val="24"/>
                  </w:rPr>
                  <w:t>A</w:t>
                </w:r>
              </w:p>
            </w:tc>
          </w:sdtContent>
        </w:sdt>
      </w:tr>
      <w:tr w:rsidR="000E094A" w:rsidRPr="00366601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ABEF3B" w14:textId="241099D8" w:rsidR="000E094A" w:rsidRPr="00366601" w:rsidRDefault="005631D6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  <w:r>
              <w:t>Práce je jazykově a stylisticky zvládnutá, přehledně členěná. Tabulky a grafy jsou účelně použity. Objevují se drobné opakování některých slovních spojení a delší pasáže, které by bylo možné jazykově zestručnit pro vyšší čtivost. Citace a seznam literatury odpovídají citační normě.</w:t>
            </w:r>
          </w:p>
          <w:p w14:paraId="3DDB2FA6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  <w:p w14:paraId="1CBFD397" w14:textId="77777777" w:rsidR="000E094A" w:rsidRPr="00366601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  <w:sz w:val="24"/>
                <w:szCs w:val="24"/>
              </w:rPr>
            </w:pPr>
          </w:p>
        </w:tc>
      </w:tr>
    </w:tbl>
    <w:p w14:paraId="56238285" w14:textId="2E2EFFBE" w:rsidR="000E094A" w:rsidRPr="00366601" w:rsidRDefault="000E094A" w:rsidP="00A40E93">
      <w:pPr>
        <w:jc w:val="both"/>
        <w:rPr>
          <w:rFonts w:cstheme="minorHAnsi"/>
        </w:rPr>
      </w:pPr>
    </w:p>
    <w:tbl>
      <w:tblPr>
        <w:tblStyle w:val="TableGrid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:rsidRPr="00366601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Pr="00366601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 w:rsidRPr="00366601">
              <w:rPr>
                <w:rFonts w:cstheme="minorHAnsi"/>
                <w:b/>
              </w:rPr>
              <w:t>Závěrečné</w:t>
            </w:r>
            <w:r w:rsidR="009C7318" w:rsidRPr="00366601">
              <w:rPr>
                <w:rFonts w:cstheme="minorHAnsi"/>
                <w:b/>
              </w:rPr>
              <w:t xml:space="preserve"> hodnocení </w:t>
            </w:r>
            <w:r w:rsidR="00144F5B" w:rsidRPr="00366601">
              <w:rPr>
                <w:rFonts w:cstheme="minorHAnsi"/>
                <w:b/>
              </w:rPr>
              <w:t>D</w:t>
            </w:r>
            <w:r w:rsidR="009C7318" w:rsidRPr="00366601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4B5DDEDE" w:rsidR="009C7318" w:rsidRPr="00366601" w:rsidRDefault="005631D6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366601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D9B8155" w:rsidR="00386EEB" w:rsidRPr="00366601" w:rsidRDefault="005631D6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t>Práce</w:t>
            </w:r>
            <w:r>
              <w:t xml:space="preserve"> </w:t>
            </w:r>
            <w:r>
              <w:t>představuje smysluplný návrh podnikatelského záměru v oblasti zdravotnictví. Přes určité rezervy ve finančním rozpracování a propojení analýz s návrhem je práce celkově zdařilá a prakticky využitelná. Autorka prokázala schopnost samostatně strukturovat a zpracovat odborné téma.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47EC1F6A" w:rsidR="009C7318" w:rsidRDefault="009C7318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55DA52BC" w14:textId="487E0F3B" w:rsidR="005C4ACA" w:rsidRDefault="005C4ACA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1991DEDB" w14:textId="271B2F97" w:rsidR="005C4ACA" w:rsidRPr="005C4ACA" w:rsidRDefault="005C4ACA" w:rsidP="005C4ACA">
      <w:pPr>
        <w:pStyle w:val="ListParagraph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15B1067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366601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366601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126EAB8F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366601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6D4CFAC2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15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366601">
            <w:rPr>
              <w:rFonts w:cstheme="minorHAnsi"/>
            </w:rPr>
            <w:t>15.05.2025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bookmarkStart w:id="0" w:name="_GoBack"/>
      <w:bookmarkEnd w:id="0"/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511BC" w14:textId="77777777" w:rsidR="00CD12C3" w:rsidRDefault="00CD12C3" w:rsidP="00A40E93">
    <w:pPr>
      <w:pStyle w:val="Header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C0458"/>
    <w:rsid w:val="000E094A"/>
    <w:rsid w:val="00144F5B"/>
    <w:rsid w:val="001A3F0F"/>
    <w:rsid w:val="0024258E"/>
    <w:rsid w:val="0029651C"/>
    <w:rsid w:val="00366601"/>
    <w:rsid w:val="00366C75"/>
    <w:rsid w:val="00386EEB"/>
    <w:rsid w:val="003A2041"/>
    <w:rsid w:val="004D378C"/>
    <w:rsid w:val="005631D6"/>
    <w:rsid w:val="005C4ACA"/>
    <w:rsid w:val="0067082B"/>
    <w:rsid w:val="00694399"/>
    <w:rsid w:val="006C4198"/>
    <w:rsid w:val="0073639B"/>
    <w:rsid w:val="007553A6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A34A9"/>
    <w:rsid w:val="00CC5272"/>
    <w:rsid w:val="00CD12C3"/>
    <w:rsid w:val="00DC7D52"/>
    <w:rsid w:val="00E2242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0E93"/>
  </w:style>
  <w:style w:type="paragraph" w:styleId="Footer">
    <w:name w:val="footer"/>
    <w:basedOn w:val="Normal"/>
    <w:link w:val="Footer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C7318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694399"/>
    <w:rPr>
      <w:color w:val="808080"/>
    </w:rPr>
  </w:style>
  <w:style w:type="character" w:customStyle="1" w:styleId="text-token-text-secondary">
    <w:name w:val="text-token-text-secondary"/>
    <w:basedOn w:val="DefaultParagraphFont"/>
    <w:rsid w:val="005631D6"/>
  </w:style>
  <w:style w:type="paragraph" w:styleId="NormalWeb">
    <w:name w:val="Normal (Web)"/>
    <w:basedOn w:val="Normal"/>
    <w:uiPriority w:val="99"/>
    <w:unhideWhenUsed/>
    <w:rsid w:val="005631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5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8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32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146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699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1723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105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9142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9794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814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95348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8639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2382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874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01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5145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470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45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Placeholder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Placeholder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E083B"/>
    <w:rPr>
      <w:color w:val="808080"/>
    </w:rPr>
  </w:style>
  <w:style w:type="paragraph" w:customStyle="1" w:styleId="168ED79571D34DB887975056CD7D56C4">
    <w:name w:val="168ED79571D34DB887975056CD7D56C4"/>
    <w:rsid w:val="00510546"/>
  </w:style>
  <w:style w:type="paragraph" w:customStyle="1" w:styleId="5AC4E9ADF0954D468CB2B4BCB1838A7C">
    <w:name w:val="5AC4E9ADF0954D468CB2B4BCB1838A7C"/>
    <w:rsid w:val="00510546"/>
  </w:style>
  <w:style w:type="paragraph" w:customStyle="1" w:styleId="82619069BF324160BD4438555F59AECE">
    <w:name w:val="82619069BF324160BD4438555F59AECE"/>
    <w:rsid w:val="00510546"/>
  </w:style>
  <w:style w:type="paragraph" w:customStyle="1" w:styleId="7C4CD0FD1F1346F98C80BFCEEBD17A47">
    <w:name w:val="7C4CD0FD1F1346F98C80BFCEEBD17A47"/>
    <w:rsid w:val="00510546"/>
  </w:style>
  <w:style w:type="paragraph" w:customStyle="1" w:styleId="7CBC32EE15DA4620BDABB18068171DE6">
    <w:name w:val="7CBC32EE15DA4620BDABB18068171DE6"/>
    <w:rsid w:val="00510546"/>
  </w:style>
  <w:style w:type="paragraph" w:customStyle="1" w:styleId="9A4AF99DE4524093A384C615A8C31725">
    <w:name w:val="9A4AF99DE4524093A384C615A8C31725"/>
    <w:rsid w:val="00510546"/>
  </w:style>
  <w:style w:type="paragraph" w:customStyle="1" w:styleId="6EBC8659C712475183078E7612D3884A">
    <w:name w:val="6EBC8659C712475183078E7612D3884A"/>
    <w:rsid w:val="00510546"/>
    <w:rPr>
      <w:rFonts w:eastAsiaTheme="minorHAnsi"/>
      <w:lang w:eastAsia="en-US"/>
    </w:rPr>
  </w:style>
  <w:style w:type="paragraph" w:customStyle="1" w:styleId="168ED79571D34DB887975056CD7D56C41">
    <w:name w:val="168ED79571D34DB887975056CD7D56C41"/>
    <w:rsid w:val="00510546"/>
    <w:rPr>
      <w:rFonts w:eastAsiaTheme="minorHAnsi"/>
      <w:lang w:eastAsia="en-US"/>
    </w:rPr>
  </w:style>
  <w:style w:type="paragraph" w:customStyle="1" w:styleId="5AC4E9ADF0954D468CB2B4BCB1838A7C1">
    <w:name w:val="5AC4E9ADF0954D468CB2B4BCB1838A7C1"/>
    <w:rsid w:val="00510546"/>
    <w:rPr>
      <w:rFonts w:eastAsiaTheme="minorHAnsi"/>
      <w:lang w:eastAsia="en-US"/>
    </w:rPr>
  </w:style>
  <w:style w:type="paragraph" w:customStyle="1" w:styleId="82619069BF324160BD4438555F59AECE1">
    <w:name w:val="82619069BF324160BD4438555F59AECE1"/>
    <w:rsid w:val="00510546"/>
    <w:rPr>
      <w:rFonts w:eastAsiaTheme="minorHAnsi"/>
      <w:lang w:eastAsia="en-US"/>
    </w:rPr>
  </w:style>
  <w:style w:type="paragraph" w:customStyle="1" w:styleId="7C4CD0FD1F1346F98C80BFCEEBD17A471">
    <w:name w:val="7C4CD0FD1F1346F98C80BFCEEBD17A471"/>
    <w:rsid w:val="00510546"/>
    <w:rPr>
      <w:rFonts w:eastAsiaTheme="minorHAnsi"/>
      <w:lang w:eastAsia="en-US"/>
    </w:rPr>
  </w:style>
  <w:style w:type="paragraph" w:customStyle="1" w:styleId="7CBC32EE15DA4620BDABB18068171DE61">
    <w:name w:val="7CBC32EE15DA4620BDABB18068171DE61"/>
    <w:rsid w:val="00510546"/>
    <w:rPr>
      <w:rFonts w:eastAsiaTheme="minorHAnsi"/>
      <w:lang w:eastAsia="en-US"/>
    </w:rPr>
  </w:style>
  <w:style w:type="paragraph" w:customStyle="1" w:styleId="9A4AF99DE4524093A384C615A8C317251">
    <w:name w:val="9A4AF99DE4524093A384C615A8C317251"/>
    <w:rsid w:val="00510546"/>
    <w:rPr>
      <w:rFonts w:eastAsiaTheme="minorHAnsi"/>
      <w:lang w:eastAsia="en-US"/>
    </w:rPr>
  </w:style>
  <w:style w:type="paragraph" w:customStyle="1" w:styleId="6EBC8659C712475183078E7612D3884A1">
    <w:name w:val="6EBC8659C712475183078E7612D3884A1"/>
    <w:rsid w:val="00510546"/>
    <w:rPr>
      <w:rFonts w:eastAsiaTheme="minorHAnsi"/>
      <w:lang w:eastAsia="en-US"/>
    </w:rPr>
  </w:style>
  <w:style w:type="paragraph" w:customStyle="1" w:styleId="168ED79571D34DB887975056CD7D56C42">
    <w:name w:val="168ED79571D34DB887975056CD7D56C42"/>
    <w:rsid w:val="00510546"/>
    <w:rPr>
      <w:rFonts w:eastAsiaTheme="minorHAnsi"/>
      <w:lang w:eastAsia="en-US"/>
    </w:rPr>
  </w:style>
  <w:style w:type="paragraph" w:customStyle="1" w:styleId="5AC4E9ADF0954D468CB2B4BCB1838A7C2">
    <w:name w:val="5AC4E9ADF0954D468CB2B4BCB1838A7C2"/>
    <w:rsid w:val="00510546"/>
    <w:rPr>
      <w:rFonts w:eastAsiaTheme="minorHAnsi"/>
      <w:lang w:eastAsia="en-US"/>
    </w:rPr>
  </w:style>
  <w:style w:type="paragraph" w:customStyle="1" w:styleId="82619069BF324160BD4438555F59AECE2">
    <w:name w:val="82619069BF324160BD4438555F59AECE2"/>
    <w:rsid w:val="00510546"/>
    <w:rPr>
      <w:rFonts w:eastAsiaTheme="minorHAnsi"/>
      <w:lang w:eastAsia="en-US"/>
    </w:rPr>
  </w:style>
  <w:style w:type="paragraph" w:customStyle="1" w:styleId="7C4CD0FD1F1346F98C80BFCEEBD17A472">
    <w:name w:val="7C4CD0FD1F1346F98C80BFCEEBD17A472"/>
    <w:rsid w:val="00510546"/>
    <w:rPr>
      <w:rFonts w:eastAsiaTheme="minorHAnsi"/>
      <w:lang w:eastAsia="en-US"/>
    </w:rPr>
  </w:style>
  <w:style w:type="paragraph" w:customStyle="1" w:styleId="7CBC32EE15DA4620BDABB18068171DE62">
    <w:name w:val="7CBC32EE15DA4620BDABB18068171DE62"/>
    <w:rsid w:val="00510546"/>
    <w:rPr>
      <w:rFonts w:eastAsiaTheme="minorHAnsi"/>
      <w:lang w:eastAsia="en-US"/>
    </w:rPr>
  </w:style>
  <w:style w:type="paragraph" w:customStyle="1" w:styleId="9A4AF99DE4524093A384C615A8C317252">
    <w:name w:val="9A4AF99DE4524093A384C615A8C317252"/>
    <w:rsid w:val="00510546"/>
    <w:rPr>
      <w:rFonts w:eastAsiaTheme="minorHAnsi"/>
      <w:lang w:eastAsia="en-US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BFF44EAA9407A4F9112871D34F2476B" ma:contentTypeVersion="18" ma:contentTypeDescription="Vytvoří nový dokument" ma:contentTypeScope="" ma:versionID="253635426fb100824cfeace0b6106461">
  <xsd:schema xmlns:xsd="http://www.w3.org/2001/XMLSchema" xmlns:xs="http://www.w3.org/2001/XMLSchema" xmlns:p="http://schemas.microsoft.com/office/2006/metadata/properties" xmlns:ns3="b2760fc6-0594-407e-87c6-5506db99eec0" xmlns:ns4="3e70ad48-2dbb-4840-854d-17419981058e" targetNamespace="http://schemas.microsoft.com/office/2006/metadata/properties" ma:root="true" ma:fieldsID="e88e415d5b1f9f336061bc59550b4bae" ns3:_="" ns4:_="">
    <xsd:import namespace="b2760fc6-0594-407e-87c6-5506db99eec0"/>
    <xsd:import namespace="3e70ad48-2dbb-4840-854d-1741998105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60fc6-0594-407e-87c6-5506db99ee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0ad48-2dbb-4840-854d-1741998105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2760fc6-0594-407e-87c6-5506db99eec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10EA819-8F91-4C16-ADF3-22059FBDBF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760fc6-0594-407e-87c6-5506db99eec0"/>
    <ds:schemaRef ds:uri="3e70ad48-2dbb-4840-854d-1741998105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761343-9E32-4BE2-AF5D-67C3477CF3B8}">
  <ds:schemaRefs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3e70ad48-2dbb-4840-854d-17419981058e"/>
    <ds:schemaRef ds:uri="http://purl.org/dc/terms/"/>
    <ds:schemaRef ds:uri="http://purl.org/dc/elements/1.1/"/>
    <ds:schemaRef ds:uri="http://schemas.microsoft.com/office/2006/documentManagement/types"/>
    <ds:schemaRef ds:uri="b2760fc6-0594-407e-87c6-5506db99eec0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478</Words>
  <Characters>2730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Šárka Papadaki</cp:lastModifiedBy>
  <cp:revision>3</cp:revision>
  <cp:lastPrinted>2022-03-14T11:55:00Z</cp:lastPrinted>
  <dcterms:created xsi:type="dcterms:W3CDTF">2025-05-15T12:40:00Z</dcterms:created>
  <dcterms:modified xsi:type="dcterms:W3CDTF">2025-05-25T20:09:00Z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0x0101000BFF44EAA9407A4F9112871D34F2476B</vt:lpwstr>
  </property>
</Properties>
</file>