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CE37B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Hana Juřicová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CE37B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Inkluze osob s tělesným postižením do kulturních aktivit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E97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Radana Kroutilová Nováková,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E97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E97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953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953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69534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69534F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CE37B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stránky:</w:t>
            </w:r>
          </w:p>
          <w:p w:rsidR="00F5182B" w:rsidRDefault="00F5182B" w:rsidP="00B17E1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Volba </w:t>
            </w:r>
            <w:r w:rsidR="00000D50">
              <w:rPr>
                <w:sz w:val="22"/>
                <w:szCs w:val="22"/>
              </w:rPr>
              <w:t>odborné literatury.</w:t>
            </w:r>
          </w:p>
          <w:p w:rsidR="00B17E14" w:rsidRDefault="00B17E14" w:rsidP="00B17E1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Výběr náročného designu zakotvené teorie.</w:t>
            </w:r>
          </w:p>
          <w:p w:rsidR="00C44A9C" w:rsidRDefault="00C44A9C" w:rsidP="00B17E1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Snaha o srovnání výsledků s odbornou literaturou.</w:t>
            </w:r>
          </w:p>
          <w:p w:rsidR="00F5182B" w:rsidRPr="00F5182B" w:rsidRDefault="00F5182B" w:rsidP="00F5182B">
            <w:pPr>
              <w:pStyle w:val="Odstavecseseznamem"/>
              <w:rPr>
                <w:sz w:val="22"/>
                <w:szCs w:val="22"/>
              </w:rPr>
            </w:pPr>
          </w:p>
          <w:p w:rsidR="00CE37B0" w:rsidRDefault="00CE37B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stránky:</w:t>
            </w:r>
          </w:p>
          <w:p w:rsidR="00CE37B0" w:rsidRPr="008C64BB" w:rsidRDefault="00000D50" w:rsidP="00B17E1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Některé kapitoly se svým obsahem překrývají. </w:t>
            </w:r>
            <w:r w:rsidR="009053A7">
              <w:rPr>
                <w:sz w:val="22"/>
                <w:szCs w:val="22"/>
              </w:rPr>
              <w:t>Př.</w:t>
            </w:r>
            <w:r w:rsidR="00CE37B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1.2  Specifické potřeby a bariéry osob s tělesným postižením</w:t>
            </w:r>
            <w:r w:rsidR="00CE37B0">
              <w:rPr>
                <w:sz w:val="22"/>
                <w:szCs w:val="22"/>
              </w:rPr>
              <w:t xml:space="preserve"> a 2.2</w:t>
            </w:r>
            <w:r>
              <w:rPr>
                <w:sz w:val="22"/>
                <w:szCs w:val="22"/>
              </w:rPr>
              <w:t xml:space="preserve"> Bariéry a faktory ovlivňující inkluzi osob s tělesným postižením</w:t>
            </w:r>
            <w:r w:rsidR="009053A7">
              <w:rPr>
                <w:sz w:val="22"/>
                <w:szCs w:val="22"/>
              </w:rPr>
              <w:t>. Nebo</w:t>
            </w:r>
            <w:r w:rsidR="00CE37B0">
              <w:rPr>
                <w:sz w:val="22"/>
                <w:szCs w:val="22"/>
              </w:rPr>
              <w:t xml:space="preserve"> 1.3</w:t>
            </w:r>
            <w:r w:rsidR="009053A7">
              <w:rPr>
                <w:sz w:val="22"/>
                <w:szCs w:val="22"/>
              </w:rPr>
              <w:t xml:space="preserve"> Sociální a legislativní rámec týkající se osob s tělesným postižením a 2.3 Legislativní a institucionální rámec inkluze.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Jinak sestavenou osnovou šlo tomuto předejít.</w:t>
            </w:r>
          </w:p>
          <w:p w:rsidR="00CE37B0" w:rsidRDefault="00CE37B0" w:rsidP="00B17E1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Chybí autorský (průvodní) text, který by čtenáři </w:t>
            </w:r>
            <w:r w:rsidR="00F5182B">
              <w:rPr>
                <w:sz w:val="22"/>
                <w:szCs w:val="22"/>
              </w:rPr>
              <w:t>objasnil</w:t>
            </w:r>
            <w:r>
              <w:rPr>
                <w:sz w:val="22"/>
                <w:szCs w:val="22"/>
              </w:rPr>
              <w:t>, proč je daná pasáž relevantní.</w:t>
            </w:r>
          </w:p>
          <w:p w:rsidR="00B411DB" w:rsidRPr="00B17E14" w:rsidRDefault="00F5182B" w:rsidP="00B17E1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Teoretické koncepty svým zpracování připomínají spíše skripta nebo učební text.</w:t>
            </w:r>
            <w:r w:rsidR="008C64BB">
              <w:rPr>
                <w:sz w:val="22"/>
                <w:szCs w:val="22"/>
              </w:rPr>
              <w:t xml:space="preserve"> Předkládaný text je značně zjednodušující.</w:t>
            </w:r>
            <w:r>
              <w:rPr>
                <w:sz w:val="22"/>
                <w:szCs w:val="22"/>
              </w:rPr>
              <w:t xml:space="preserve"> Chybí mí větší propracovanost, hlubší kompilace, komparace.</w:t>
            </w:r>
            <w:r w:rsidR="008C64BB">
              <w:rPr>
                <w:sz w:val="22"/>
                <w:szCs w:val="22"/>
              </w:rPr>
              <w:t xml:space="preserve"> </w:t>
            </w:r>
          </w:p>
          <w:p w:rsidR="00C44A9C" w:rsidRDefault="00851482" w:rsidP="00C44A9C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hlavním cíli autorka </w:t>
            </w:r>
            <w:r w:rsidR="00B17E14">
              <w:rPr>
                <w:sz w:val="22"/>
                <w:szCs w:val="22"/>
              </w:rPr>
              <w:t xml:space="preserve">poprvé </w:t>
            </w:r>
            <w:r>
              <w:rPr>
                <w:sz w:val="22"/>
                <w:szCs w:val="22"/>
              </w:rPr>
              <w:t xml:space="preserve">pracuje s pojmem </w:t>
            </w:r>
            <w:r w:rsidRPr="00851482">
              <w:rPr>
                <w:i/>
                <w:iCs/>
                <w:sz w:val="22"/>
                <w:szCs w:val="22"/>
              </w:rPr>
              <w:t>adaptace</w:t>
            </w:r>
            <w:r>
              <w:rPr>
                <w:sz w:val="22"/>
                <w:szCs w:val="22"/>
              </w:rPr>
              <w:t xml:space="preserve">. </w:t>
            </w:r>
            <w:r w:rsidR="00B17E14">
              <w:rPr>
                <w:sz w:val="22"/>
                <w:szCs w:val="22"/>
              </w:rPr>
              <w:t>Vlastně nevím, zda autorku zajímalo, jak jsou kulturní akce přizpůsobeny osobám s postižením nebo zda ji zajímalo, jak se</w:t>
            </w:r>
            <w:r w:rsidR="00C44A9C">
              <w:rPr>
                <w:sz w:val="22"/>
                <w:szCs w:val="22"/>
              </w:rPr>
              <w:t xml:space="preserve"> tyto osoby na podmínky (mnohdy nevyhovující</w:t>
            </w:r>
            <w:r w:rsidR="00B17E14">
              <w:rPr>
                <w:sz w:val="22"/>
                <w:szCs w:val="22"/>
              </w:rPr>
              <w:t>) přizpůsobují</w:t>
            </w:r>
            <w:r w:rsidR="00C44A9C">
              <w:rPr>
                <w:sz w:val="22"/>
                <w:szCs w:val="22"/>
              </w:rPr>
              <w:t xml:space="preserve"> a jaké strategie volí</w:t>
            </w:r>
            <w:r w:rsidR="00B17E14">
              <w:rPr>
                <w:sz w:val="22"/>
                <w:szCs w:val="22"/>
              </w:rPr>
              <w:t>.</w:t>
            </w:r>
            <w:r w:rsidR="00C44A9C">
              <w:rPr>
                <w:sz w:val="22"/>
                <w:szCs w:val="22"/>
              </w:rPr>
              <w:t xml:space="preserve"> </w:t>
            </w:r>
          </w:p>
          <w:p w:rsidR="00851482" w:rsidRDefault="00851482" w:rsidP="00C44A9C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Výzkumné otázky jsou hodně strukturované a evokují kvantitativní pojetí výzkumu.</w:t>
            </w:r>
          </w:p>
          <w:p w:rsidR="00851482" w:rsidRDefault="00851482" w:rsidP="00B17E1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Drobné formální nedostatky (př. str. 30-31)</w:t>
            </w:r>
            <w:r w:rsidR="00B17E14">
              <w:rPr>
                <w:sz w:val="22"/>
                <w:szCs w:val="22"/>
              </w:rPr>
              <w:t>.</w:t>
            </w:r>
          </w:p>
          <w:p w:rsidR="00B17E14" w:rsidRDefault="00B17E14" w:rsidP="00B17E1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Nebyla dodržena induktivní logika kvalitativního výzkumu (</w:t>
            </w:r>
            <w:r>
              <w:rPr>
                <w:sz w:val="22"/>
                <w:szCs w:val="22"/>
              </w:rPr>
              <w:t>kategorie na str. 37 nevzešly z analýzy dat, ale byly stanoveny předem –</w:t>
            </w:r>
            <w:r>
              <w:rPr>
                <w:sz w:val="22"/>
                <w:szCs w:val="22"/>
              </w:rPr>
              <w:t xml:space="preserve"> kopírují</w:t>
            </w:r>
            <w:r>
              <w:rPr>
                <w:sz w:val="22"/>
                <w:szCs w:val="22"/>
              </w:rPr>
              <w:t xml:space="preserve"> výzkumné otázky</w:t>
            </w:r>
            <w:r>
              <w:rPr>
                <w:sz w:val="22"/>
                <w:szCs w:val="22"/>
              </w:rPr>
              <w:t>).</w:t>
            </w:r>
          </w:p>
          <w:p w:rsidR="00B411DB" w:rsidRPr="00C44A9C" w:rsidRDefault="00B17E14" w:rsidP="00C44A9C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není opřena o přímé výroky </w:t>
            </w:r>
            <w:proofErr w:type="gramStart"/>
            <w:r>
              <w:rPr>
                <w:sz w:val="22"/>
                <w:szCs w:val="22"/>
              </w:rPr>
              <w:t xml:space="preserve">participantů. </w:t>
            </w:r>
            <w:proofErr w:type="gramEnd"/>
            <w:r>
              <w:rPr>
                <w:sz w:val="22"/>
                <w:szCs w:val="22"/>
              </w:rPr>
              <w:t>Ty v práci zcela chybí.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69534F" w:rsidRDefault="00B411DB" w:rsidP="0069534F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  <w:bookmarkStart w:id="0" w:name="_GoBack"/>
            <w:bookmarkEnd w:id="0"/>
          </w:p>
          <w:p w:rsidR="00B411DB" w:rsidRDefault="008C64BB" w:rsidP="008C64BB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Podle jakého klíče, jste vybírala organizace do kapitoly třetí?</w:t>
            </w:r>
          </w:p>
          <w:p w:rsidR="00B411DB" w:rsidRPr="00C44A9C" w:rsidRDefault="00B17E14" w:rsidP="00C44A9C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 chápete pod termínem „kulturní aktivita“?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C44A9C">
              <w:rPr>
                <w:sz w:val="22"/>
                <w:szCs w:val="22"/>
              </w:rPr>
              <w:t xml:space="preserve"> 9. 5. 2025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C44A9C">
              <w:rPr>
                <w:sz w:val="22"/>
                <w:szCs w:val="22"/>
              </w:rPr>
              <w:t xml:space="preserve"> Radana Kroutilová Nováková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CB6" w:rsidRDefault="00E97CB6">
      <w:r>
        <w:separator/>
      </w:r>
    </w:p>
  </w:endnote>
  <w:endnote w:type="continuationSeparator" w:id="0">
    <w:p w:rsidR="00E97CB6" w:rsidRDefault="00E97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CB6" w:rsidRDefault="00E97CB6">
      <w:r>
        <w:separator/>
      </w:r>
    </w:p>
  </w:footnote>
  <w:footnote w:type="continuationSeparator" w:id="0">
    <w:p w:rsidR="00E97CB6" w:rsidRDefault="00E97CB6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FE7D29"/>
    <w:multiLevelType w:val="hybridMultilevel"/>
    <w:tmpl w:val="F55EAB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F08FF"/>
    <w:multiLevelType w:val="hybridMultilevel"/>
    <w:tmpl w:val="9CB40D2E"/>
    <w:lvl w:ilvl="0" w:tplc="2244D5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C42DE"/>
    <w:multiLevelType w:val="hybridMultilevel"/>
    <w:tmpl w:val="4E94E762"/>
    <w:lvl w:ilvl="0" w:tplc="DA3E2D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6E56B0"/>
    <w:multiLevelType w:val="hybridMultilevel"/>
    <w:tmpl w:val="AFE8ED9A"/>
    <w:lvl w:ilvl="0" w:tplc="61080C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B6"/>
    <w:rsid w:val="00000D50"/>
    <w:rsid w:val="00154F27"/>
    <w:rsid w:val="0021256F"/>
    <w:rsid w:val="00362AB0"/>
    <w:rsid w:val="003F5DA2"/>
    <w:rsid w:val="00512982"/>
    <w:rsid w:val="00526D47"/>
    <w:rsid w:val="0055255D"/>
    <w:rsid w:val="005C219A"/>
    <w:rsid w:val="006847E2"/>
    <w:rsid w:val="0069534F"/>
    <w:rsid w:val="007553A2"/>
    <w:rsid w:val="00851482"/>
    <w:rsid w:val="008614B3"/>
    <w:rsid w:val="008C64BB"/>
    <w:rsid w:val="009053A7"/>
    <w:rsid w:val="009A27D5"/>
    <w:rsid w:val="00B17E14"/>
    <w:rsid w:val="00B411DB"/>
    <w:rsid w:val="00BA3203"/>
    <w:rsid w:val="00C44A9C"/>
    <w:rsid w:val="00C50B27"/>
    <w:rsid w:val="00CA7D64"/>
    <w:rsid w:val="00CE37B0"/>
    <w:rsid w:val="00D05C79"/>
    <w:rsid w:val="00DC1BF5"/>
    <w:rsid w:val="00E709EA"/>
    <w:rsid w:val="00E97CB6"/>
    <w:rsid w:val="00ED2FBE"/>
    <w:rsid w:val="00F1326B"/>
    <w:rsid w:val="00F5182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94D47"/>
  <w15:chartTrackingRefBased/>
  <w15:docId w15:val="{8AE4B873-6E49-4E1C-BFD7-317B29D8A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CE37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outilova\Downloads\POSUDEK%20OPONENTA%20BAKAL&#193;&#344;SK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(2)</Template>
  <TotalTime>69</TotalTime>
  <Pages>2</Pages>
  <Words>396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Radana Kroutilová Nováková</dc:creator>
  <cp:keywords/>
  <cp:lastModifiedBy>Kroutilová Nováková Radana</cp:lastModifiedBy>
  <cp:revision>5</cp:revision>
  <cp:lastPrinted>2012-04-25T08:21:00Z</cp:lastPrinted>
  <dcterms:created xsi:type="dcterms:W3CDTF">2025-05-06T12:35:00Z</dcterms:created>
  <dcterms:modified xsi:type="dcterms:W3CDTF">2025-05-08T10:01:00Z</dcterms:modified>
</cp:coreProperties>
</file>