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8"/>
        <w:gridCol w:w="72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AD2438" w14:paraId="621207E9" w14:textId="77777777" w:rsidTr="00AD2438">
        <w:tc>
          <w:tcPr>
            <w:tcW w:w="9828" w:type="dxa"/>
            <w:gridSpan w:val="9"/>
          </w:tcPr>
          <w:p w14:paraId="20EDE90B" w14:textId="554702D2" w:rsidR="006847E2" w:rsidRPr="00AD2438" w:rsidRDefault="00CD3D03" w:rsidP="003003E8">
            <w:pPr>
              <w:jc w:val="center"/>
              <w:rPr>
                <w:lang w:val="en-GB"/>
              </w:rPr>
            </w:pPr>
            <w:r w:rsidRPr="00D72BC8">
              <w:rPr>
                <w:b/>
                <w:lang w:val="en-GB"/>
              </w:rPr>
              <w:t>REVIEWER</w:t>
            </w:r>
            <w:r w:rsidR="00806B2B">
              <w:rPr>
                <w:b/>
                <w:lang w:val="en-GB"/>
              </w:rPr>
              <w:t>’</w:t>
            </w:r>
            <w:r w:rsidRPr="00D72BC8">
              <w:rPr>
                <w:b/>
                <w:lang w:val="en-GB"/>
              </w:rPr>
              <w:t xml:space="preserve">S </w:t>
            </w:r>
            <w:r w:rsidR="003A69C4" w:rsidRPr="00AD2438">
              <w:rPr>
                <w:b/>
                <w:lang w:val="en-GB"/>
              </w:rPr>
              <w:t>ASSESSMENT</w:t>
            </w:r>
            <w:r w:rsidR="003003E8">
              <w:rPr>
                <w:b/>
                <w:lang w:val="en-GB"/>
              </w:rPr>
              <w:t xml:space="preserve"> OF BACHELOR’S THESIS</w:t>
            </w:r>
          </w:p>
        </w:tc>
      </w:tr>
      <w:tr w:rsidR="006847E2" w:rsidRPr="00AD2438" w14:paraId="58A03583" w14:textId="77777777" w:rsidTr="00AD2438">
        <w:tc>
          <w:tcPr>
            <w:tcW w:w="3348" w:type="dxa"/>
          </w:tcPr>
          <w:p w14:paraId="68C66955" w14:textId="77777777" w:rsidR="006847E2" w:rsidRPr="00AD2438" w:rsidRDefault="00967103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Student’s</w:t>
            </w:r>
            <w:r w:rsidR="003043DF" w:rsidRPr="00AD2438">
              <w:rPr>
                <w:lang w:val="en-GB"/>
              </w:rPr>
              <w:t xml:space="preserve"> </w:t>
            </w:r>
            <w:r w:rsidR="009875B9" w:rsidRPr="00AD2438">
              <w:rPr>
                <w:lang w:val="en-GB"/>
              </w:rPr>
              <w:t xml:space="preserve">full </w:t>
            </w:r>
            <w:r w:rsidR="00836F0C" w:rsidRPr="00AD2438">
              <w:rPr>
                <w:lang w:val="en-GB"/>
              </w:rPr>
              <w:t>n</w:t>
            </w:r>
            <w:r w:rsidR="003043DF" w:rsidRPr="00AD2438">
              <w:rPr>
                <w:lang w:val="en-GB"/>
              </w:rPr>
              <w:t xml:space="preserve">ame </w:t>
            </w:r>
          </w:p>
        </w:tc>
        <w:tc>
          <w:tcPr>
            <w:tcW w:w="6480" w:type="dxa"/>
            <w:gridSpan w:val="8"/>
          </w:tcPr>
          <w:p w14:paraId="1EC3CD1B" w14:textId="50C7D3AA" w:rsidR="006847E2" w:rsidRPr="00AD2438" w:rsidRDefault="00DE3495" w:rsidP="00DE3495">
            <w:pPr>
              <w:rPr>
                <w:lang w:val="en-GB"/>
              </w:rPr>
            </w:pPr>
            <w:r w:rsidRPr="00DE3495">
              <w:rPr>
                <w:lang w:val="en-GB"/>
              </w:rPr>
              <w:t>Erika Benvenga</w:t>
            </w:r>
          </w:p>
        </w:tc>
      </w:tr>
      <w:tr w:rsidR="006847E2" w:rsidRPr="00AD2438" w14:paraId="136AC587" w14:textId="77777777" w:rsidTr="00AD2438">
        <w:tc>
          <w:tcPr>
            <w:tcW w:w="3348" w:type="dxa"/>
          </w:tcPr>
          <w:p w14:paraId="1531BEFB" w14:textId="77777777" w:rsidR="006847E2" w:rsidRPr="00AD2438" w:rsidRDefault="00146DE3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Thesis </w:t>
            </w:r>
            <w:r w:rsidR="009875B9" w:rsidRPr="00AD2438">
              <w:rPr>
                <w:lang w:val="en-GB"/>
              </w:rPr>
              <w:t>title</w:t>
            </w:r>
          </w:p>
        </w:tc>
        <w:tc>
          <w:tcPr>
            <w:tcW w:w="6480" w:type="dxa"/>
            <w:gridSpan w:val="8"/>
          </w:tcPr>
          <w:p w14:paraId="3078553D" w14:textId="03BCA8CC" w:rsidR="006847E2" w:rsidRPr="00AD2438" w:rsidRDefault="006535DC" w:rsidP="00362AB0">
            <w:pPr>
              <w:rPr>
                <w:lang w:val="en-GB"/>
              </w:rPr>
            </w:pPr>
            <w:r w:rsidRPr="006535DC">
              <w:rPr>
                <w:lang w:val="en-GB"/>
              </w:rPr>
              <w:t>The Cultural Identity of Italian-Americans in the Television Series The Sopranos</w:t>
            </w:r>
          </w:p>
        </w:tc>
      </w:tr>
      <w:tr w:rsidR="006847E2" w:rsidRPr="00AD2438" w14:paraId="212111AA" w14:textId="77777777" w:rsidTr="00AD2438">
        <w:tc>
          <w:tcPr>
            <w:tcW w:w="3348" w:type="dxa"/>
          </w:tcPr>
          <w:p w14:paraId="022880A6" w14:textId="3E291EA5" w:rsidR="006847E2" w:rsidRPr="00AD2438" w:rsidRDefault="00CD3D03" w:rsidP="00362AB0">
            <w:pPr>
              <w:rPr>
                <w:lang w:val="en-GB"/>
              </w:rPr>
            </w:pPr>
            <w:r>
              <w:rPr>
                <w:lang w:val="en-GB"/>
              </w:rPr>
              <w:t>Review</w:t>
            </w:r>
            <w:r w:rsidR="003003E8">
              <w:rPr>
                <w:lang w:val="en-GB"/>
              </w:rPr>
              <w:t>er’s</w:t>
            </w:r>
            <w:r w:rsidR="009875B9" w:rsidRPr="00AD2438">
              <w:rPr>
                <w:lang w:val="en-GB"/>
              </w:rPr>
              <w:t xml:space="preserve"> name</w:t>
            </w:r>
          </w:p>
        </w:tc>
        <w:tc>
          <w:tcPr>
            <w:tcW w:w="6480" w:type="dxa"/>
            <w:gridSpan w:val="8"/>
          </w:tcPr>
          <w:p w14:paraId="66DC010C" w14:textId="2D478EFC" w:rsidR="006847E2" w:rsidRPr="00AD2438" w:rsidRDefault="006E6C10" w:rsidP="00362AB0">
            <w:pPr>
              <w:rPr>
                <w:lang w:val="en-GB"/>
              </w:rPr>
            </w:pPr>
            <w:r>
              <w:rPr>
                <w:lang w:val="en-GB"/>
              </w:rPr>
              <w:t>Jeffrey Keith Parrott</w:t>
            </w:r>
          </w:p>
        </w:tc>
      </w:tr>
      <w:tr w:rsidR="006847E2" w:rsidRPr="00AD2438" w14:paraId="0854972B" w14:textId="77777777" w:rsidTr="00AD2438">
        <w:tc>
          <w:tcPr>
            <w:tcW w:w="3348" w:type="dxa"/>
          </w:tcPr>
          <w:p w14:paraId="0CAF6B3F" w14:textId="77777777" w:rsidR="006847E2" w:rsidRPr="00AD2438" w:rsidRDefault="009875B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Degree course</w:t>
            </w:r>
          </w:p>
        </w:tc>
        <w:tc>
          <w:tcPr>
            <w:tcW w:w="6480" w:type="dxa"/>
            <w:gridSpan w:val="8"/>
          </w:tcPr>
          <w:p w14:paraId="40B2041D" w14:textId="77777777" w:rsidR="006847E2" w:rsidRPr="00AD2438" w:rsidRDefault="00CD4F8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English for Business Administration</w:t>
            </w:r>
          </w:p>
        </w:tc>
      </w:tr>
      <w:tr w:rsidR="006847E2" w:rsidRPr="00AD2438" w14:paraId="256BE251" w14:textId="77777777" w:rsidTr="00AD2438">
        <w:tc>
          <w:tcPr>
            <w:tcW w:w="3348" w:type="dxa"/>
          </w:tcPr>
          <w:p w14:paraId="3037FCCD" w14:textId="77777777" w:rsidR="006847E2" w:rsidRPr="00AD2438" w:rsidRDefault="009875B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Mode</w:t>
            </w:r>
            <w:r w:rsidR="005B053C" w:rsidRPr="00AD2438">
              <w:rPr>
                <w:lang w:val="en-GB"/>
              </w:rPr>
              <w:t xml:space="preserve"> of </w:t>
            </w:r>
            <w:r w:rsidR="00836F0C" w:rsidRPr="00AD2438">
              <w:rPr>
                <w:lang w:val="en-GB"/>
              </w:rPr>
              <w:t>s</w:t>
            </w:r>
            <w:r w:rsidR="005B053C" w:rsidRPr="00AD2438">
              <w:rPr>
                <w:lang w:val="en-GB"/>
              </w:rPr>
              <w:t>tudy</w:t>
            </w:r>
          </w:p>
        </w:tc>
        <w:tc>
          <w:tcPr>
            <w:tcW w:w="6480" w:type="dxa"/>
            <w:gridSpan w:val="8"/>
          </w:tcPr>
          <w:p w14:paraId="6EEA1671" w14:textId="77777777" w:rsidR="006847E2" w:rsidRPr="00AD2438" w:rsidRDefault="00CD4F8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Full-time</w:t>
            </w:r>
          </w:p>
        </w:tc>
      </w:tr>
      <w:tr w:rsidR="006847E2" w:rsidRPr="00AD2438" w14:paraId="07F75229" w14:textId="77777777" w:rsidTr="00AD2438">
        <w:tc>
          <w:tcPr>
            <w:tcW w:w="3348" w:type="dxa"/>
            <w:vAlign w:val="center"/>
          </w:tcPr>
          <w:p w14:paraId="36D5FB3E" w14:textId="77777777" w:rsidR="006847E2" w:rsidRPr="00AD2438" w:rsidRDefault="009875B9" w:rsidP="00362AB0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t>Thesis</w:t>
            </w:r>
            <w:r w:rsidR="00073326" w:rsidRPr="00AD2438">
              <w:rPr>
                <w:b/>
                <w:lang w:val="en-GB"/>
              </w:rPr>
              <w:t xml:space="preserve"> </w:t>
            </w:r>
            <w:r w:rsidR="00836F0C" w:rsidRPr="00AD2438">
              <w:rPr>
                <w:b/>
                <w:lang w:val="en-GB"/>
              </w:rPr>
              <w:t>e</w:t>
            </w:r>
            <w:r w:rsidR="00073326" w:rsidRPr="00AD2438">
              <w:rPr>
                <w:b/>
                <w:lang w:val="en-GB"/>
              </w:rPr>
              <w:t xml:space="preserve">valuation </w:t>
            </w:r>
            <w:r w:rsidR="00836F0C" w:rsidRPr="00AD2438">
              <w:rPr>
                <w:b/>
                <w:lang w:val="en-GB"/>
              </w:rPr>
              <w:t>c</w:t>
            </w:r>
            <w:r w:rsidR="00073326" w:rsidRPr="00AD2438">
              <w:rPr>
                <w:b/>
                <w:lang w:val="en-GB"/>
              </w:rPr>
              <w:t>riteria</w:t>
            </w:r>
          </w:p>
        </w:tc>
        <w:tc>
          <w:tcPr>
            <w:tcW w:w="6480" w:type="dxa"/>
            <w:gridSpan w:val="8"/>
          </w:tcPr>
          <w:p w14:paraId="4A144DBE" w14:textId="77777777" w:rsidR="006847E2" w:rsidRPr="00AD2438" w:rsidRDefault="00073326" w:rsidP="00AD2438">
            <w:pPr>
              <w:jc w:val="right"/>
              <w:rPr>
                <w:lang w:val="en-GB"/>
              </w:rPr>
            </w:pPr>
            <w:r w:rsidRPr="00AD2438">
              <w:rPr>
                <w:b/>
                <w:lang w:val="en-GB"/>
              </w:rPr>
              <w:t xml:space="preserve">Classification grade according to </w:t>
            </w:r>
            <w:r w:rsidR="006847E2" w:rsidRPr="00AD2438">
              <w:rPr>
                <w:b/>
                <w:lang w:val="en-GB"/>
              </w:rPr>
              <w:t>ECTS</w:t>
            </w:r>
            <w:r w:rsidRPr="00AD2438">
              <w:rPr>
                <w:b/>
                <w:lang w:val="en-GB"/>
              </w:rPr>
              <w:t xml:space="preserve"> </w:t>
            </w:r>
          </w:p>
        </w:tc>
      </w:tr>
      <w:tr w:rsidR="006847E2" w:rsidRPr="00AD2438" w14:paraId="43FF0536" w14:textId="77777777" w:rsidTr="00AD2438">
        <w:tc>
          <w:tcPr>
            <w:tcW w:w="9828" w:type="dxa"/>
            <w:gridSpan w:val="9"/>
            <w:shd w:val="clear" w:color="auto" w:fill="A6A6A6"/>
          </w:tcPr>
          <w:p w14:paraId="3617A418" w14:textId="77777777" w:rsidR="006847E2" w:rsidRPr="00AD2438" w:rsidRDefault="00401253" w:rsidP="00362AB0">
            <w:pPr>
              <w:rPr>
                <w:color w:val="FFFFFF"/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Structure</w:t>
            </w:r>
          </w:p>
        </w:tc>
      </w:tr>
      <w:tr w:rsidR="006847E2" w:rsidRPr="00AD2438" w14:paraId="4E6712BC" w14:textId="77777777" w:rsidTr="00AD2438">
        <w:tc>
          <w:tcPr>
            <w:tcW w:w="6791" w:type="dxa"/>
            <w:gridSpan w:val="3"/>
          </w:tcPr>
          <w:p w14:paraId="2977AFF3" w14:textId="23690906" w:rsidR="006847E2" w:rsidRPr="00AD2438" w:rsidRDefault="00F0194B" w:rsidP="00362AB0">
            <w:pPr>
              <w:rPr>
                <w:lang w:val="en-GB"/>
              </w:rPr>
            </w:pPr>
            <w:r>
              <w:rPr>
                <w:lang w:val="en-GB"/>
              </w:rPr>
              <w:t>Overall clarity and structure</w:t>
            </w:r>
            <w:r w:rsidR="004D0C4A">
              <w:rPr>
                <w:lang w:val="en-GB"/>
              </w:rPr>
              <w:t xml:space="preserve"> of </w:t>
            </w:r>
            <w:r>
              <w:rPr>
                <w:lang w:val="en-GB"/>
              </w:rPr>
              <w:t xml:space="preserve">the </w:t>
            </w:r>
            <w:r w:rsidR="004D0C4A">
              <w:rPr>
                <w:lang w:val="en-GB"/>
              </w:rPr>
              <w:t>work</w:t>
            </w:r>
          </w:p>
        </w:tc>
        <w:tc>
          <w:tcPr>
            <w:tcW w:w="507" w:type="dxa"/>
          </w:tcPr>
          <w:p w14:paraId="6FA5D41E" w14:textId="1DE04EE5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7C770BE" w14:textId="77777777" w:rsidR="006847E2" w:rsidRPr="007969AA" w:rsidRDefault="006847E2" w:rsidP="00AD2438">
            <w:pPr>
              <w:jc w:val="center"/>
              <w:rPr>
                <w:b/>
                <w:lang w:val="en-GB"/>
              </w:rPr>
            </w:pPr>
            <w:r w:rsidRPr="007969AA">
              <w:rPr>
                <w:b/>
                <w:lang w:val="en-GB"/>
              </w:rPr>
              <w:t>B</w:t>
            </w:r>
          </w:p>
        </w:tc>
        <w:tc>
          <w:tcPr>
            <w:tcW w:w="506" w:type="dxa"/>
          </w:tcPr>
          <w:p w14:paraId="493D0DF4" w14:textId="787FA2AB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464D16D1" w14:textId="004BD6E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16712D37" w14:textId="37101D96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0EE04FEE" w14:textId="413F5E4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6F4C7682" w14:textId="77777777" w:rsidTr="00AD2438">
        <w:tc>
          <w:tcPr>
            <w:tcW w:w="6791" w:type="dxa"/>
            <w:gridSpan w:val="3"/>
          </w:tcPr>
          <w:p w14:paraId="634695C1" w14:textId="77777777" w:rsidR="006847E2" w:rsidRPr="00AD2438" w:rsidRDefault="00836F0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Language level</w:t>
            </w:r>
          </w:p>
        </w:tc>
        <w:tc>
          <w:tcPr>
            <w:tcW w:w="507" w:type="dxa"/>
          </w:tcPr>
          <w:p w14:paraId="25EBF6B0" w14:textId="77777777" w:rsidR="006847E2" w:rsidRPr="007969AA" w:rsidRDefault="006847E2" w:rsidP="00AD2438">
            <w:pPr>
              <w:jc w:val="center"/>
              <w:rPr>
                <w:b/>
                <w:lang w:val="en-GB"/>
              </w:rPr>
            </w:pPr>
            <w:r w:rsidRPr="007969AA">
              <w:rPr>
                <w:b/>
                <w:lang w:val="en-GB"/>
              </w:rPr>
              <w:t>A</w:t>
            </w:r>
          </w:p>
        </w:tc>
        <w:tc>
          <w:tcPr>
            <w:tcW w:w="506" w:type="dxa"/>
          </w:tcPr>
          <w:p w14:paraId="68639527" w14:textId="33C99F79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F5DE37E" w14:textId="2FA3A3A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5FED28F2" w14:textId="7993A165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848B364" w14:textId="69FF1348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0816D740" w14:textId="5390830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0E084194" w14:textId="77777777" w:rsidTr="00AD2438">
        <w:tc>
          <w:tcPr>
            <w:tcW w:w="6791" w:type="dxa"/>
            <w:gridSpan w:val="3"/>
          </w:tcPr>
          <w:p w14:paraId="636B4545" w14:textId="3A5EBB01" w:rsidR="006847E2" w:rsidRPr="00AD2438" w:rsidRDefault="00EF0A47" w:rsidP="00362AB0">
            <w:pPr>
              <w:rPr>
                <w:lang w:val="en-GB"/>
              </w:rPr>
            </w:pPr>
            <w:r w:rsidRPr="00EF0A47">
              <w:rPr>
                <w:lang w:val="en-GB"/>
              </w:rPr>
              <w:t xml:space="preserve">Compliance with citation </w:t>
            </w:r>
            <w:r w:rsidR="00CB633A">
              <w:rPr>
                <w:lang w:val="en-GB"/>
              </w:rPr>
              <w:t xml:space="preserve">and formatting </w:t>
            </w:r>
            <w:r w:rsidR="00D778DD">
              <w:rPr>
                <w:lang w:val="en-GB"/>
              </w:rPr>
              <w:t>norms</w:t>
            </w:r>
          </w:p>
        </w:tc>
        <w:tc>
          <w:tcPr>
            <w:tcW w:w="507" w:type="dxa"/>
          </w:tcPr>
          <w:p w14:paraId="254D6593" w14:textId="77777777" w:rsidR="006847E2" w:rsidRPr="007969AA" w:rsidRDefault="006847E2" w:rsidP="00AD2438">
            <w:pPr>
              <w:jc w:val="center"/>
              <w:rPr>
                <w:b/>
                <w:lang w:val="en-GB"/>
              </w:rPr>
            </w:pPr>
            <w:r w:rsidRPr="007969AA">
              <w:rPr>
                <w:b/>
                <w:lang w:val="en-GB"/>
              </w:rPr>
              <w:t>A</w:t>
            </w:r>
          </w:p>
        </w:tc>
        <w:tc>
          <w:tcPr>
            <w:tcW w:w="506" w:type="dxa"/>
          </w:tcPr>
          <w:p w14:paraId="253E7565" w14:textId="2524803D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682A77FC" w14:textId="1E8310B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4049E5A6" w14:textId="10155C50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6DFBE8BE" w14:textId="3237571A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741CC040" w14:textId="58F7B71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3E2FF2C0" w14:textId="77777777" w:rsidTr="00AD2438">
        <w:tc>
          <w:tcPr>
            <w:tcW w:w="9828" w:type="dxa"/>
            <w:gridSpan w:val="9"/>
            <w:shd w:val="clear" w:color="auto" w:fill="A6A6A6"/>
          </w:tcPr>
          <w:p w14:paraId="6DC874A6" w14:textId="77777777" w:rsidR="006847E2" w:rsidRPr="00AD2438" w:rsidRDefault="00836F0C" w:rsidP="00362AB0">
            <w:pPr>
              <w:rPr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Content</w:t>
            </w:r>
          </w:p>
        </w:tc>
      </w:tr>
      <w:tr w:rsidR="006847E2" w:rsidRPr="00AD2438" w14:paraId="6BFCBD4F" w14:textId="77777777" w:rsidTr="00AD2438">
        <w:tc>
          <w:tcPr>
            <w:tcW w:w="6791" w:type="dxa"/>
            <w:gridSpan w:val="3"/>
          </w:tcPr>
          <w:p w14:paraId="50807FB3" w14:textId="77777777" w:rsidR="006847E2" w:rsidRPr="00AD2438" w:rsidRDefault="007634DC" w:rsidP="007634DC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Thesis statement formulation </w:t>
            </w:r>
          </w:p>
        </w:tc>
        <w:tc>
          <w:tcPr>
            <w:tcW w:w="507" w:type="dxa"/>
          </w:tcPr>
          <w:p w14:paraId="6CAFC899" w14:textId="68910100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EAF75DE" w14:textId="77777777" w:rsidR="006847E2" w:rsidRPr="007969AA" w:rsidRDefault="006847E2" w:rsidP="00AD2438">
            <w:pPr>
              <w:jc w:val="center"/>
              <w:rPr>
                <w:b/>
                <w:lang w:val="en-GB"/>
              </w:rPr>
            </w:pPr>
            <w:r w:rsidRPr="007969AA">
              <w:rPr>
                <w:b/>
                <w:lang w:val="en-GB"/>
              </w:rPr>
              <w:t>B</w:t>
            </w:r>
          </w:p>
        </w:tc>
        <w:tc>
          <w:tcPr>
            <w:tcW w:w="506" w:type="dxa"/>
          </w:tcPr>
          <w:p w14:paraId="1C4988DD" w14:textId="0BC390A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4C143723" w14:textId="1A7B6AF9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3E94240A" w14:textId="46648CD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543763CE" w14:textId="61EFC4FA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645F976E" w14:textId="77777777" w:rsidTr="00AD2438">
        <w:tc>
          <w:tcPr>
            <w:tcW w:w="6791" w:type="dxa"/>
            <w:gridSpan w:val="3"/>
          </w:tcPr>
          <w:p w14:paraId="59F779FB" w14:textId="77777777" w:rsidR="006847E2" w:rsidRPr="00AD2438" w:rsidRDefault="007634D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Sources and their utilization</w:t>
            </w:r>
          </w:p>
        </w:tc>
        <w:tc>
          <w:tcPr>
            <w:tcW w:w="507" w:type="dxa"/>
          </w:tcPr>
          <w:p w14:paraId="060F7CCF" w14:textId="2233EE0A" w:rsidR="006847E2" w:rsidRPr="007969AA" w:rsidRDefault="007969AA" w:rsidP="007969AA">
            <w:pPr>
              <w:tabs>
                <w:tab w:val="center" w:pos="145"/>
              </w:tabs>
              <w:rPr>
                <w:b/>
                <w:lang w:val="en-GB"/>
              </w:rPr>
            </w:pPr>
            <w:r>
              <w:rPr>
                <w:lang w:val="en-GB"/>
              </w:rPr>
              <w:tab/>
            </w:r>
            <w:r w:rsidR="006847E2" w:rsidRPr="007969AA">
              <w:rPr>
                <w:b/>
                <w:lang w:val="en-GB"/>
              </w:rPr>
              <w:t>A</w:t>
            </w:r>
          </w:p>
        </w:tc>
        <w:tc>
          <w:tcPr>
            <w:tcW w:w="506" w:type="dxa"/>
          </w:tcPr>
          <w:p w14:paraId="1B33D6E3" w14:textId="2B5B2856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EC77318" w14:textId="06BD6869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34973523" w14:textId="3EEC3516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7DE5C41" w14:textId="21330FA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1885E99B" w14:textId="4F2D8ACF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7760544C" w14:textId="77777777" w:rsidTr="00AD2438">
        <w:tc>
          <w:tcPr>
            <w:tcW w:w="6791" w:type="dxa"/>
            <w:gridSpan w:val="3"/>
          </w:tcPr>
          <w:p w14:paraId="424132AC" w14:textId="74C6EDE1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14:paraId="5A41D6E9" w14:textId="77777777" w:rsidR="006847E2" w:rsidRPr="007969AA" w:rsidRDefault="006847E2" w:rsidP="00AD2438">
            <w:pPr>
              <w:jc w:val="center"/>
              <w:rPr>
                <w:b/>
                <w:lang w:val="en-GB"/>
              </w:rPr>
            </w:pPr>
            <w:r w:rsidRPr="007969AA">
              <w:rPr>
                <w:b/>
                <w:lang w:val="en-GB"/>
              </w:rPr>
              <w:t>A</w:t>
            </w:r>
          </w:p>
        </w:tc>
        <w:tc>
          <w:tcPr>
            <w:tcW w:w="506" w:type="dxa"/>
            <w:vAlign w:val="center"/>
          </w:tcPr>
          <w:p w14:paraId="2ADE8E19" w14:textId="793BE649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  <w:vAlign w:val="center"/>
          </w:tcPr>
          <w:p w14:paraId="36FE2CAD" w14:textId="1C62113C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  <w:vAlign w:val="center"/>
          </w:tcPr>
          <w:p w14:paraId="5004A949" w14:textId="1DA6A058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  <w:vAlign w:val="center"/>
          </w:tcPr>
          <w:p w14:paraId="5DDF3773" w14:textId="73083A0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  <w:vAlign w:val="center"/>
          </w:tcPr>
          <w:p w14:paraId="575F2020" w14:textId="63273AD0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236BA3BD" w14:textId="77777777" w:rsidTr="00AD2438">
        <w:tc>
          <w:tcPr>
            <w:tcW w:w="6791" w:type="dxa"/>
            <w:gridSpan w:val="3"/>
          </w:tcPr>
          <w:p w14:paraId="458EDE4C" w14:textId="5F38D739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Level of</w:t>
            </w:r>
            <w:r w:rsidR="00836F0C" w:rsidRPr="00AD2438">
              <w:rPr>
                <w:lang w:val="en-GB"/>
              </w:rPr>
              <w:t xml:space="preserve"> analy</w:t>
            </w:r>
            <w:r>
              <w:rPr>
                <w:lang w:val="en-GB"/>
              </w:rPr>
              <w:t xml:space="preserve">tical and interpretive </w:t>
            </w:r>
            <w:r w:rsidR="00F0194B" w:rsidRPr="00F0194B">
              <w:rPr>
                <w:lang w:val="en-GB"/>
              </w:rPr>
              <w:t>elements</w:t>
            </w:r>
          </w:p>
        </w:tc>
        <w:tc>
          <w:tcPr>
            <w:tcW w:w="507" w:type="dxa"/>
          </w:tcPr>
          <w:p w14:paraId="14F2D8A9" w14:textId="77777777" w:rsidR="006847E2" w:rsidRPr="007969AA" w:rsidRDefault="006847E2" w:rsidP="00AD2438">
            <w:pPr>
              <w:jc w:val="center"/>
              <w:rPr>
                <w:b/>
                <w:lang w:val="en-GB"/>
              </w:rPr>
            </w:pPr>
            <w:r w:rsidRPr="007969AA">
              <w:rPr>
                <w:b/>
                <w:lang w:val="en-GB"/>
              </w:rPr>
              <w:t>A</w:t>
            </w:r>
          </w:p>
        </w:tc>
        <w:tc>
          <w:tcPr>
            <w:tcW w:w="506" w:type="dxa"/>
          </w:tcPr>
          <w:p w14:paraId="436E9712" w14:textId="30A26B01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04A678EA" w14:textId="5FE35E38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017967A7" w14:textId="5699A888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98A1F73" w14:textId="0498023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32E557F2" w14:textId="09FE874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74363F3D" w14:textId="77777777" w:rsidTr="00AD2438">
        <w:tc>
          <w:tcPr>
            <w:tcW w:w="6791" w:type="dxa"/>
            <w:gridSpan w:val="3"/>
          </w:tcPr>
          <w:p w14:paraId="73754A0F" w14:textId="22A598F3" w:rsidR="006847E2" w:rsidRPr="00AD2438" w:rsidRDefault="007634DC" w:rsidP="00362AB0">
            <w:pPr>
              <w:rPr>
                <w:lang w:val="en-GB"/>
              </w:rPr>
            </w:pPr>
            <w:r>
              <w:rPr>
                <w:lang w:val="en-GB"/>
              </w:rPr>
              <w:t>Formulation of</w:t>
            </w:r>
            <w:r w:rsidR="00836F0C" w:rsidRPr="00AD2438">
              <w:rPr>
                <w:lang w:val="en-GB"/>
              </w:rPr>
              <w:t xml:space="preserve"> conclusions</w:t>
            </w:r>
            <w:r>
              <w:rPr>
                <w:lang w:val="en-GB"/>
              </w:rPr>
              <w:t xml:space="preserve"> and meeting objectives</w:t>
            </w:r>
          </w:p>
        </w:tc>
        <w:tc>
          <w:tcPr>
            <w:tcW w:w="507" w:type="dxa"/>
          </w:tcPr>
          <w:p w14:paraId="75A71313" w14:textId="5463C5F3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593BE9C" w14:textId="77777777" w:rsidR="006847E2" w:rsidRPr="007969AA" w:rsidRDefault="006847E2" w:rsidP="00AD2438">
            <w:pPr>
              <w:jc w:val="center"/>
              <w:rPr>
                <w:b/>
                <w:lang w:val="en-GB"/>
              </w:rPr>
            </w:pPr>
            <w:r w:rsidRPr="007969AA">
              <w:rPr>
                <w:b/>
                <w:lang w:val="en-GB"/>
              </w:rPr>
              <w:t>B</w:t>
            </w:r>
          </w:p>
        </w:tc>
        <w:tc>
          <w:tcPr>
            <w:tcW w:w="506" w:type="dxa"/>
          </w:tcPr>
          <w:p w14:paraId="30042025" w14:textId="4FD59121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2951EB22" w14:textId="5089C19D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6B639F6" w14:textId="319C3428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57DA7E90" w14:textId="12ADD39F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2692B349" w14:textId="77777777" w:rsidTr="00AD2438">
        <w:tc>
          <w:tcPr>
            <w:tcW w:w="6791" w:type="dxa"/>
            <w:gridSpan w:val="3"/>
          </w:tcPr>
          <w:p w14:paraId="6024FAB3" w14:textId="7DD41DD8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Originality and v</w:t>
            </w:r>
            <w:r w:rsidR="00967103" w:rsidRPr="00AD2438">
              <w:rPr>
                <w:lang w:val="en-GB"/>
              </w:rPr>
              <w:t xml:space="preserve">ocational </w:t>
            </w:r>
            <w:r>
              <w:rPr>
                <w:lang w:val="en-GB"/>
              </w:rPr>
              <w:t>contribution</w:t>
            </w:r>
          </w:p>
        </w:tc>
        <w:tc>
          <w:tcPr>
            <w:tcW w:w="507" w:type="dxa"/>
          </w:tcPr>
          <w:p w14:paraId="05B28278" w14:textId="77777777" w:rsidR="006847E2" w:rsidRPr="00B954E8" w:rsidRDefault="006847E2" w:rsidP="00AD2438">
            <w:pPr>
              <w:jc w:val="center"/>
              <w:rPr>
                <w:b/>
                <w:lang w:val="en-GB"/>
              </w:rPr>
            </w:pPr>
            <w:r w:rsidRPr="00B954E8">
              <w:rPr>
                <w:b/>
                <w:lang w:val="en-GB"/>
              </w:rPr>
              <w:t>A</w:t>
            </w:r>
          </w:p>
        </w:tc>
        <w:tc>
          <w:tcPr>
            <w:tcW w:w="506" w:type="dxa"/>
          </w:tcPr>
          <w:p w14:paraId="2C43D61D" w14:textId="75E10402" w:rsidR="006847E2" w:rsidRPr="007969AA" w:rsidRDefault="006847E2" w:rsidP="00AD2438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506" w:type="dxa"/>
          </w:tcPr>
          <w:p w14:paraId="4179E9EE" w14:textId="16F5FC69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7D102FAA" w14:textId="189B401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710195A6" w14:textId="1743A19A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64D6FC1C" w14:textId="23BCA646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372EBFD8" w14:textId="77777777" w:rsidTr="00AD2438">
        <w:tc>
          <w:tcPr>
            <w:tcW w:w="9828" w:type="dxa"/>
            <w:gridSpan w:val="9"/>
          </w:tcPr>
          <w:p w14:paraId="64F4CDAF" w14:textId="5D804E12" w:rsidR="006847E2" w:rsidRPr="00AD2438" w:rsidRDefault="004D0C4A" w:rsidP="00362AB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J</w:t>
            </w:r>
            <w:r w:rsidRPr="00AD2438">
              <w:rPr>
                <w:b/>
                <w:lang w:val="en-GB"/>
              </w:rPr>
              <w:t>ustification</w:t>
            </w:r>
            <w:r>
              <w:rPr>
                <w:b/>
                <w:lang w:val="en-GB"/>
              </w:rPr>
              <w:t>s</w:t>
            </w:r>
            <w:r w:rsidRPr="00AD2438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for e</w:t>
            </w:r>
            <w:r w:rsidR="00C11E00" w:rsidRPr="00AD2438">
              <w:rPr>
                <w:b/>
                <w:lang w:val="en-GB"/>
              </w:rPr>
              <w:t xml:space="preserve">valuation </w:t>
            </w:r>
            <w:r w:rsidR="001C1CA8" w:rsidRPr="00AD2438">
              <w:rPr>
                <w:b/>
                <w:lang w:val="en-GB"/>
              </w:rPr>
              <w:t>(</w:t>
            </w:r>
            <w:r w:rsidR="00382E0D" w:rsidRPr="00AD2438">
              <w:rPr>
                <w:b/>
                <w:lang w:val="en-GB"/>
              </w:rPr>
              <w:t>strengths</w:t>
            </w:r>
            <w:r w:rsidR="00C11E00" w:rsidRPr="00AD2438">
              <w:rPr>
                <w:b/>
                <w:lang w:val="en-GB"/>
              </w:rPr>
              <w:t xml:space="preserve"> and weaknesses</w:t>
            </w:r>
            <w:r w:rsidR="001C1CA8" w:rsidRPr="00AD2438">
              <w:rPr>
                <w:b/>
                <w:lang w:val="en-GB"/>
              </w:rPr>
              <w:t xml:space="preserve"> of thesis):</w:t>
            </w:r>
          </w:p>
          <w:p w14:paraId="1E83AE6F" w14:textId="77777777" w:rsidR="006847E2" w:rsidRPr="00AD2438" w:rsidRDefault="006847E2" w:rsidP="00362AB0">
            <w:pPr>
              <w:rPr>
                <w:lang w:val="en-GB"/>
              </w:rPr>
            </w:pPr>
          </w:p>
          <w:p w14:paraId="086AC9F4" w14:textId="4648D977" w:rsidR="006847E2" w:rsidRPr="00AD2438" w:rsidRDefault="001C6E86" w:rsidP="00362AB0">
            <w:pPr>
              <w:rPr>
                <w:lang w:val="en-GB"/>
              </w:rPr>
            </w:pPr>
            <w:r>
              <w:rPr>
                <w:lang w:val="en-GB"/>
              </w:rPr>
              <w:t>This is an exce</w:t>
            </w:r>
            <w:r w:rsidR="006F6C04">
              <w:rPr>
                <w:lang w:val="en-GB"/>
              </w:rPr>
              <w:t>llent thesis and I learned</w:t>
            </w:r>
            <w:r>
              <w:rPr>
                <w:lang w:val="en-GB"/>
              </w:rPr>
              <w:t xml:space="preserve"> from it, as well as having the pleasure of reading</w:t>
            </w:r>
            <w:r w:rsidR="006F6C04">
              <w:rPr>
                <w:lang w:val="en-GB"/>
              </w:rPr>
              <w:t xml:space="preserve"> some </w:t>
            </w:r>
            <w:r w:rsidR="00B210A1">
              <w:rPr>
                <w:lang w:val="en-GB"/>
              </w:rPr>
              <w:t xml:space="preserve">good </w:t>
            </w:r>
            <w:r w:rsidR="006F6C04">
              <w:rPr>
                <w:lang w:val="en-GB"/>
              </w:rPr>
              <w:t>critical</w:t>
            </w:r>
            <w:r>
              <w:rPr>
                <w:lang w:val="en-GB"/>
              </w:rPr>
              <w:t xml:space="preserve"> analysis of </w:t>
            </w:r>
            <w:r>
              <w:rPr>
                <w:i/>
                <w:lang w:val="en-GB"/>
              </w:rPr>
              <w:t>The Sopranos</w:t>
            </w:r>
            <w:r>
              <w:rPr>
                <w:lang w:val="en-GB"/>
              </w:rPr>
              <w:t xml:space="preserve">, </w:t>
            </w:r>
            <w:r w:rsidR="00B954E8">
              <w:rPr>
                <w:lang w:val="en-GB"/>
              </w:rPr>
              <w:t>evidently</w:t>
            </w:r>
            <w:r w:rsidR="006F6C04">
              <w:rPr>
                <w:lang w:val="en-GB"/>
              </w:rPr>
              <w:t xml:space="preserve"> one of the gr</w:t>
            </w:r>
            <w:r w:rsidR="008D4D17">
              <w:rPr>
                <w:lang w:val="en-GB"/>
              </w:rPr>
              <w:t>eatest</w:t>
            </w:r>
            <w:r w:rsidR="006F6C04">
              <w:rPr>
                <w:lang w:val="en-GB"/>
              </w:rPr>
              <w:t xml:space="preserve"> pieces of cinematic art. It was very interesting to read about </w:t>
            </w:r>
            <w:r w:rsidR="00B954E8">
              <w:rPr>
                <w:lang w:val="en-GB"/>
              </w:rPr>
              <w:t>the connections between Italian-</w:t>
            </w:r>
            <w:r w:rsidR="006F6C04">
              <w:rPr>
                <w:lang w:val="en-GB"/>
              </w:rPr>
              <w:t xml:space="preserve">American history and culture </w:t>
            </w:r>
            <w:r w:rsidR="00B954E8">
              <w:rPr>
                <w:lang w:val="en-GB"/>
              </w:rPr>
              <w:t xml:space="preserve">and </w:t>
            </w:r>
            <w:r w:rsidR="006F6C04">
              <w:rPr>
                <w:lang w:val="en-GB"/>
              </w:rPr>
              <w:t xml:space="preserve">the characters and themes </w:t>
            </w:r>
            <w:r w:rsidR="00B954E8">
              <w:rPr>
                <w:lang w:val="en-GB"/>
              </w:rPr>
              <w:t xml:space="preserve">of </w:t>
            </w:r>
            <w:r w:rsidR="006F6C04">
              <w:rPr>
                <w:lang w:val="en-GB"/>
              </w:rPr>
              <w:t xml:space="preserve">the show. The thesis is generally well organized, although there were a few mentions of </w:t>
            </w:r>
            <w:r w:rsidR="006F6C04">
              <w:rPr>
                <w:i/>
                <w:lang w:val="en-GB"/>
              </w:rPr>
              <w:t>The Sopranos</w:t>
            </w:r>
            <w:r w:rsidR="006F6C04">
              <w:rPr>
                <w:lang w:val="en-GB"/>
              </w:rPr>
              <w:t xml:space="preserve"> in the first part of the thesis, before the show is introduced in the second part. Also, I think that the main analytical conclusions could have been sharpened a bit</w:t>
            </w:r>
            <w:r w:rsidR="00B954E8">
              <w:rPr>
                <w:lang w:val="en-GB"/>
              </w:rPr>
              <w:t xml:space="preserve">, especially </w:t>
            </w:r>
            <w:r w:rsidR="006F6C04">
              <w:rPr>
                <w:lang w:val="en-GB"/>
              </w:rPr>
              <w:t xml:space="preserve">at the end, since the </w:t>
            </w:r>
            <w:r w:rsidR="008370A2">
              <w:rPr>
                <w:lang w:val="en-GB"/>
              </w:rPr>
              <w:t>analysis</w:t>
            </w:r>
            <w:r w:rsidR="006F6C04">
              <w:rPr>
                <w:lang w:val="en-GB"/>
              </w:rPr>
              <w:t xml:space="preserve"> section feels like it ends a bit abruptly. </w:t>
            </w:r>
            <w:r w:rsidR="008370A2">
              <w:rPr>
                <w:lang w:val="en-GB"/>
              </w:rPr>
              <w:t>But that’s about it in terms of criticism</w:t>
            </w:r>
            <w:r w:rsidR="00B954E8">
              <w:rPr>
                <w:lang w:val="en-GB"/>
              </w:rPr>
              <w:t xml:space="preserve"> (and see Question 1 below)—</w:t>
            </w:r>
            <w:r w:rsidR="008370A2">
              <w:rPr>
                <w:lang w:val="en-GB"/>
              </w:rPr>
              <w:t>what</w:t>
            </w:r>
            <w:r w:rsidR="00B954E8">
              <w:rPr>
                <w:lang w:val="en-GB"/>
              </w:rPr>
              <w:t xml:space="preserve"> </w:t>
            </w:r>
            <w:r w:rsidR="008370A2">
              <w:rPr>
                <w:lang w:val="en-GB"/>
              </w:rPr>
              <w:t xml:space="preserve">else is there to say except great work and </w:t>
            </w:r>
            <w:r w:rsidR="008370A2">
              <w:rPr>
                <w:i/>
                <w:lang w:val="en-GB"/>
              </w:rPr>
              <w:t>g</w:t>
            </w:r>
            <w:r w:rsidR="008370A2" w:rsidRPr="008370A2">
              <w:rPr>
                <w:i/>
                <w:lang w:val="en-GB"/>
              </w:rPr>
              <w:t>razie</w:t>
            </w:r>
            <w:r w:rsidR="008370A2">
              <w:rPr>
                <w:lang w:val="en-GB"/>
              </w:rPr>
              <w:t xml:space="preserve">! </w:t>
            </w:r>
          </w:p>
          <w:p w14:paraId="03D255B5" w14:textId="77777777" w:rsidR="006847E2" w:rsidRPr="00AD2438" w:rsidRDefault="006847E2" w:rsidP="00362AB0">
            <w:pPr>
              <w:rPr>
                <w:lang w:val="en-GB"/>
              </w:rPr>
            </w:pPr>
          </w:p>
        </w:tc>
      </w:tr>
      <w:tr w:rsidR="006847E2" w:rsidRPr="00AD2438" w14:paraId="3FFE1BFD" w14:textId="77777777" w:rsidTr="00AD2438">
        <w:tc>
          <w:tcPr>
            <w:tcW w:w="9828" w:type="dxa"/>
            <w:gridSpan w:val="9"/>
          </w:tcPr>
          <w:p w14:paraId="17829910" w14:textId="77777777" w:rsidR="006847E2" w:rsidRPr="00AD2438" w:rsidRDefault="003E027C" w:rsidP="00362AB0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t>Questions</w:t>
            </w:r>
            <w:r w:rsidR="00967103" w:rsidRPr="00AD2438">
              <w:rPr>
                <w:b/>
                <w:lang w:val="en-GB"/>
              </w:rPr>
              <w:t xml:space="preserve"> to be answered by student</w:t>
            </w:r>
            <w:r w:rsidR="006847E2" w:rsidRPr="00AD2438">
              <w:rPr>
                <w:b/>
                <w:lang w:val="en-GB"/>
              </w:rPr>
              <w:t>:</w:t>
            </w:r>
          </w:p>
          <w:p w14:paraId="283B9610" w14:textId="408B71E4" w:rsidR="006847E2" w:rsidRDefault="006847E2" w:rsidP="00362AB0">
            <w:pPr>
              <w:rPr>
                <w:lang w:val="en-GB"/>
              </w:rPr>
            </w:pPr>
          </w:p>
          <w:p w14:paraId="4F7CB056" w14:textId="77777777" w:rsidR="008370A2" w:rsidRDefault="00A71190" w:rsidP="008370A2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8370A2">
              <w:rPr>
                <w:lang w:val="en-GB"/>
              </w:rPr>
              <w:t xml:space="preserve">Where is the source for the claim </w:t>
            </w:r>
            <w:r w:rsidR="008370A2">
              <w:rPr>
                <w:lang w:val="en-GB"/>
              </w:rPr>
              <w:t>that there are “</w:t>
            </w:r>
            <w:r w:rsidRPr="008370A2">
              <w:rPr>
                <w:lang w:val="en-GB"/>
              </w:rPr>
              <w:t>34 dialects</w:t>
            </w:r>
            <w:r w:rsidR="008370A2">
              <w:rPr>
                <w:lang w:val="en-GB"/>
              </w:rPr>
              <w:t>” of Italian (p</w:t>
            </w:r>
            <w:r w:rsidRPr="008370A2">
              <w:rPr>
                <w:lang w:val="en-GB"/>
              </w:rPr>
              <w:t>16</w:t>
            </w:r>
            <w:r w:rsidR="008370A2">
              <w:rPr>
                <w:lang w:val="en-GB"/>
              </w:rPr>
              <w:t>)? That’s an awfully specific number without a citation. What exactly even counts as a dialect for the purposes of counting and so forth? What about Italian-American English?</w:t>
            </w:r>
          </w:p>
          <w:p w14:paraId="26AE39EA" w14:textId="6DADC19F" w:rsidR="008370A2" w:rsidRDefault="008370A2" w:rsidP="008370A2">
            <w:pPr>
              <w:pStyle w:val="Odstavecseseznamem"/>
              <w:rPr>
                <w:lang w:val="en-GB"/>
              </w:rPr>
            </w:pPr>
          </w:p>
          <w:p w14:paraId="6CC1185A" w14:textId="75CA5ED8" w:rsidR="00FB2D88" w:rsidRDefault="008370A2" w:rsidP="00FB2D88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>
              <w:rPr>
                <w:lang w:val="en-GB"/>
              </w:rPr>
              <w:t xml:space="preserve">As discussed in the thesis, there is an episode in </w:t>
            </w:r>
            <w:r>
              <w:rPr>
                <w:i/>
                <w:lang w:val="en-GB"/>
              </w:rPr>
              <w:t>The Sopranos</w:t>
            </w:r>
            <w:r>
              <w:rPr>
                <w:lang w:val="en-GB"/>
              </w:rPr>
              <w:t xml:space="preserve"> where Tony and some of his crew visit Naples and experience culture shock—they think of themselves as “Italian” but are confronted with significant </w:t>
            </w:r>
            <w:r w:rsidR="00B954E8">
              <w:rPr>
                <w:lang w:val="en-GB"/>
              </w:rPr>
              <w:t xml:space="preserve">cultural </w:t>
            </w:r>
            <w:r>
              <w:rPr>
                <w:lang w:val="en-GB"/>
              </w:rPr>
              <w:t>differences</w:t>
            </w:r>
            <w:r w:rsidR="00B954E8">
              <w:rPr>
                <w:lang w:val="en-GB"/>
              </w:rPr>
              <w:t>, even as members of organized crime. Indeed, there are ma</w:t>
            </w:r>
            <w:r w:rsidR="008D4D17">
              <w:rPr>
                <w:lang w:val="en-GB"/>
              </w:rPr>
              <w:t>ny differences between the US “M</w:t>
            </w:r>
            <w:r w:rsidR="00B954E8">
              <w:rPr>
                <w:lang w:val="en-GB"/>
              </w:rPr>
              <w:t xml:space="preserve">afia” and the Italian “mafias”. Here I’m thinking first of all about the diversity of Italian organized crime in different regions, e.g. the Neapolitan </w:t>
            </w:r>
            <w:r w:rsidR="00B954E8" w:rsidRPr="00B954E8">
              <w:rPr>
                <w:i/>
                <w:lang w:val="en-GB"/>
              </w:rPr>
              <w:t>Camorra</w:t>
            </w:r>
            <w:r w:rsidR="00B954E8">
              <w:rPr>
                <w:lang w:val="en-GB"/>
              </w:rPr>
              <w:t xml:space="preserve"> </w:t>
            </w:r>
            <w:r w:rsidR="00FB2D88">
              <w:rPr>
                <w:lang w:val="en-GB"/>
              </w:rPr>
              <w:t xml:space="preserve">(I would highly recommend the book </w:t>
            </w:r>
            <w:r w:rsidR="00FB2D88" w:rsidRPr="00FB2D88">
              <w:rPr>
                <w:i/>
                <w:lang w:val="en-GB"/>
              </w:rPr>
              <w:t>Gomorrah</w:t>
            </w:r>
            <w:r w:rsidR="00FB2D88">
              <w:rPr>
                <w:lang w:val="en-GB"/>
              </w:rPr>
              <w:t xml:space="preserve"> [2006] </w:t>
            </w:r>
            <w:r w:rsidR="00FB2D88" w:rsidRPr="00FB2D88">
              <w:rPr>
                <w:lang w:val="en-GB"/>
              </w:rPr>
              <w:t xml:space="preserve">by Roberto </w:t>
            </w:r>
            <w:proofErr w:type="spellStart"/>
            <w:r w:rsidR="00FB2D88" w:rsidRPr="00FB2D88">
              <w:rPr>
                <w:lang w:val="en-GB"/>
              </w:rPr>
              <w:t>Savian</w:t>
            </w:r>
            <w:proofErr w:type="spellEnd"/>
            <w:r w:rsidR="00FB2D88">
              <w:rPr>
                <w:lang w:val="en-GB"/>
              </w:rPr>
              <w:t xml:space="preserve">) </w:t>
            </w:r>
            <w:r w:rsidR="00B954E8">
              <w:rPr>
                <w:lang w:val="en-GB"/>
              </w:rPr>
              <w:t xml:space="preserve">vs. the Sicilian </w:t>
            </w:r>
            <w:r w:rsidR="00B954E8" w:rsidRPr="00B954E8">
              <w:rPr>
                <w:i/>
                <w:lang w:val="en-GB"/>
              </w:rPr>
              <w:t>Cosa Nostra</w:t>
            </w:r>
            <w:r w:rsidR="00B954E8">
              <w:rPr>
                <w:lang w:val="en-GB"/>
              </w:rPr>
              <w:t xml:space="preserve">, and the relative uniformity of the </w:t>
            </w:r>
            <w:r w:rsidR="00FB2D88">
              <w:rPr>
                <w:lang w:val="en-GB"/>
              </w:rPr>
              <w:t xml:space="preserve">Italian </w:t>
            </w:r>
            <w:r w:rsidR="00B954E8">
              <w:rPr>
                <w:lang w:val="en-GB"/>
              </w:rPr>
              <w:t>American Mafia, despite having multiple “families” with some regional extensions</w:t>
            </w:r>
            <w:r w:rsidR="008D4D17">
              <w:rPr>
                <w:lang w:val="en-GB"/>
              </w:rPr>
              <w:t xml:space="preserve"> beyond NY-NJ</w:t>
            </w:r>
            <w:r w:rsidR="00B954E8">
              <w:rPr>
                <w:lang w:val="en-GB"/>
              </w:rPr>
              <w:t>, e.g. to Detroit</w:t>
            </w:r>
            <w:r w:rsidR="00FB2D88">
              <w:rPr>
                <w:lang w:val="en-GB"/>
              </w:rPr>
              <w:t>, MI</w:t>
            </w:r>
            <w:r w:rsidR="00B954E8">
              <w:rPr>
                <w:lang w:val="en-GB"/>
              </w:rPr>
              <w:t xml:space="preserve"> but not</w:t>
            </w:r>
            <w:r w:rsidR="00FB2D88">
              <w:rPr>
                <w:lang w:val="en-GB"/>
              </w:rPr>
              <w:t xml:space="preserve"> Portland, OR. Another big difference is that US federal and local law enforcement has been much more successful in dismantling the </w:t>
            </w:r>
            <w:r w:rsidR="008D47CC">
              <w:rPr>
                <w:lang w:val="en-GB"/>
              </w:rPr>
              <w:t xml:space="preserve">American </w:t>
            </w:r>
            <w:r w:rsidR="00FB2D88">
              <w:rPr>
                <w:lang w:val="en-GB"/>
              </w:rPr>
              <w:t>Mafia</w:t>
            </w:r>
            <w:r w:rsidR="008D47CC">
              <w:rPr>
                <w:lang w:val="en-GB"/>
              </w:rPr>
              <w:t>(s)</w:t>
            </w:r>
            <w:r w:rsidR="00FB2D88">
              <w:rPr>
                <w:lang w:val="en-GB"/>
              </w:rPr>
              <w:t xml:space="preserve"> than Italian authorities have been; in other words, the Italian mafias are still much more powerful at present than the American Mafia. I guess this isn’t really a question as </w:t>
            </w:r>
            <w:r w:rsidR="00FB2D88">
              <w:rPr>
                <w:lang w:val="en-GB"/>
              </w:rPr>
              <w:lastRenderedPageBreak/>
              <w:t xml:space="preserve">much as an invitation for the author to extend and elaborate upon issues </w:t>
            </w:r>
            <w:r w:rsidR="008D47CC">
              <w:rPr>
                <w:lang w:val="en-GB"/>
              </w:rPr>
              <w:t xml:space="preserve">for which </w:t>
            </w:r>
            <w:r w:rsidR="00FB2D88">
              <w:rPr>
                <w:lang w:val="en-GB"/>
              </w:rPr>
              <w:t xml:space="preserve">there </w:t>
            </w:r>
            <w:r w:rsidR="008D47CC">
              <w:rPr>
                <w:lang w:val="en-GB"/>
              </w:rPr>
              <w:t xml:space="preserve">weren’t </w:t>
            </w:r>
            <w:r w:rsidR="00FB2D88">
              <w:rPr>
                <w:lang w:val="en-GB"/>
              </w:rPr>
              <w:t xml:space="preserve">enough space </w:t>
            </w:r>
            <w:r w:rsidR="008D47CC">
              <w:rPr>
                <w:lang w:val="en-GB"/>
              </w:rPr>
              <w:t xml:space="preserve">in a </w:t>
            </w:r>
            <w:r w:rsidR="00FB2D88">
              <w:rPr>
                <w:lang w:val="en-GB"/>
              </w:rPr>
              <w:t>BA thesis</w:t>
            </w:r>
            <w:r w:rsidR="008D4D17">
              <w:rPr>
                <w:lang w:val="en-GB"/>
              </w:rPr>
              <w:t>…perhaps in future work? MA?</w:t>
            </w:r>
          </w:p>
          <w:p w14:paraId="39705711" w14:textId="77777777" w:rsidR="00FB2D88" w:rsidRDefault="00FB2D88" w:rsidP="00FB2D88">
            <w:pPr>
              <w:pStyle w:val="Odstavecseseznamem"/>
              <w:rPr>
                <w:lang w:val="en-GB"/>
              </w:rPr>
            </w:pPr>
          </w:p>
          <w:p w14:paraId="2E09E9F3" w14:textId="3C1D6CF3" w:rsidR="006847E2" w:rsidRPr="00BE3743" w:rsidRDefault="00FB2D88" w:rsidP="00362AB0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>
              <w:rPr>
                <w:lang w:val="en-GB"/>
              </w:rPr>
              <w:t xml:space="preserve">This question is similar in spirit to (2) above: I would be very interested to hear a comparison of </w:t>
            </w:r>
            <w:r w:rsidRPr="00FB2D88">
              <w:rPr>
                <w:i/>
                <w:lang w:val="en-GB"/>
              </w:rPr>
              <w:t>The Sopranos</w:t>
            </w:r>
            <w:r>
              <w:rPr>
                <w:lang w:val="en-GB"/>
              </w:rPr>
              <w:t xml:space="preserve"> with similar works such as </w:t>
            </w:r>
            <w:r>
              <w:rPr>
                <w:i/>
                <w:lang w:val="en-GB"/>
              </w:rPr>
              <w:t>The Godfather Trilogy</w:t>
            </w:r>
            <w:r w:rsidR="008D47CC">
              <w:rPr>
                <w:i/>
                <w:lang w:val="en-GB"/>
              </w:rPr>
              <w:t xml:space="preserve"> </w:t>
            </w:r>
            <w:r w:rsidR="008D47CC">
              <w:rPr>
                <w:lang w:val="en-GB"/>
              </w:rPr>
              <w:t>(</w:t>
            </w:r>
            <w:r w:rsidR="008D47CC" w:rsidRPr="008D47CC">
              <w:rPr>
                <w:lang w:val="en-GB"/>
              </w:rPr>
              <w:t>Coppola</w:t>
            </w:r>
            <w:r w:rsidR="008D47CC">
              <w:rPr>
                <w:lang w:val="en-GB"/>
              </w:rPr>
              <w:t xml:space="preserve"> 1972; 1974; 1990),</w:t>
            </w:r>
            <w:r>
              <w:rPr>
                <w:lang w:val="en-GB"/>
              </w:rPr>
              <w:t xml:space="preserve"> </w:t>
            </w:r>
            <w:r>
              <w:rPr>
                <w:i/>
                <w:lang w:val="en-GB"/>
              </w:rPr>
              <w:t>Mean Streets</w:t>
            </w:r>
            <w:r w:rsidR="008D47CC">
              <w:rPr>
                <w:i/>
                <w:lang w:val="en-GB"/>
              </w:rPr>
              <w:t xml:space="preserve"> </w:t>
            </w:r>
            <w:r w:rsidR="008D47CC">
              <w:rPr>
                <w:lang w:val="en-GB"/>
              </w:rPr>
              <w:t>(</w:t>
            </w:r>
            <w:r w:rsidR="008D47CC" w:rsidRPr="008D47CC">
              <w:rPr>
                <w:lang w:val="en-GB"/>
              </w:rPr>
              <w:t>Scorsese</w:t>
            </w:r>
            <w:r w:rsidR="008D47CC">
              <w:rPr>
                <w:lang w:val="en-GB"/>
              </w:rPr>
              <w:t xml:space="preserve"> 1973)</w:t>
            </w:r>
            <w:r>
              <w:rPr>
                <w:lang w:val="en-GB"/>
              </w:rPr>
              <w:t xml:space="preserve">, </w:t>
            </w:r>
            <w:proofErr w:type="spellStart"/>
            <w:r>
              <w:rPr>
                <w:i/>
                <w:lang w:val="en-GB"/>
              </w:rPr>
              <w:t>Goodfellas</w:t>
            </w:r>
            <w:proofErr w:type="spellEnd"/>
            <w:r w:rsidR="008D47CC">
              <w:rPr>
                <w:i/>
                <w:lang w:val="en-GB"/>
              </w:rPr>
              <w:t xml:space="preserve"> </w:t>
            </w:r>
            <w:r w:rsidR="008D47CC">
              <w:rPr>
                <w:lang w:val="en-GB"/>
              </w:rPr>
              <w:t>(</w:t>
            </w:r>
            <w:r w:rsidR="008D47CC" w:rsidRPr="008D47CC">
              <w:rPr>
                <w:lang w:val="en-GB"/>
              </w:rPr>
              <w:t>Scorsese</w:t>
            </w:r>
            <w:r w:rsidR="008D47CC">
              <w:rPr>
                <w:lang w:val="en-GB"/>
              </w:rPr>
              <w:t xml:space="preserve"> 1990), </w:t>
            </w:r>
            <w:r w:rsidR="008D47CC" w:rsidRPr="008D47CC">
              <w:rPr>
                <w:i/>
                <w:lang w:val="en-GB"/>
              </w:rPr>
              <w:t>Casino</w:t>
            </w:r>
            <w:r w:rsidR="008D47CC">
              <w:rPr>
                <w:i/>
                <w:lang w:val="en-GB"/>
              </w:rPr>
              <w:t xml:space="preserve"> </w:t>
            </w:r>
            <w:r w:rsidR="008D47CC">
              <w:rPr>
                <w:lang w:val="en-GB"/>
              </w:rPr>
              <w:t>(</w:t>
            </w:r>
            <w:r w:rsidR="008D47CC" w:rsidRPr="008D47CC">
              <w:rPr>
                <w:lang w:val="en-GB"/>
              </w:rPr>
              <w:t>Scorsese</w:t>
            </w:r>
            <w:r w:rsidR="008D47CC">
              <w:rPr>
                <w:lang w:val="en-GB"/>
              </w:rPr>
              <w:t xml:space="preserve"> 1995), or even more recently </w:t>
            </w:r>
            <w:r w:rsidR="008D47CC">
              <w:rPr>
                <w:i/>
                <w:lang w:val="en-GB"/>
              </w:rPr>
              <w:t xml:space="preserve">The Irishman </w:t>
            </w:r>
            <w:r w:rsidR="008D47CC">
              <w:rPr>
                <w:lang w:val="en-GB"/>
              </w:rPr>
              <w:t>(</w:t>
            </w:r>
            <w:r w:rsidR="008D47CC" w:rsidRPr="008D47CC">
              <w:rPr>
                <w:lang w:val="en-GB"/>
              </w:rPr>
              <w:t>Scorsese</w:t>
            </w:r>
            <w:r w:rsidR="008D47CC">
              <w:rPr>
                <w:lang w:val="en-GB"/>
              </w:rPr>
              <w:t xml:space="preserve"> 2019), </w:t>
            </w:r>
            <w:r w:rsidR="008D4D17">
              <w:rPr>
                <w:lang w:val="en-GB"/>
              </w:rPr>
              <w:t xml:space="preserve">and others, </w:t>
            </w:r>
            <w:r w:rsidR="008D47CC">
              <w:rPr>
                <w:lang w:val="en-GB"/>
              </w:rPr>
              <w:t>within roughly the same analytical framework as utilized in the thesis.</w:t>
            </w:r>
          </w:p>
          <w:p w14:paraId="1ECD2B2D" w14:textId="3D0E508E" w:rsidR="006847E2" w:rsidRPr="00AD2438" w:rsidRDefault="006847E2" w:rsidP="00362AB0">
            <w:pPr>
              <w:rPr>
                <w:lang w:val="en-GB"/>
              </w:rPr>
            </w:pPr>
          </w:p>
        </w:tc>
      </w:tr>
      <w:tr w:rsidR="006847E2" w:rsidRPr="00AD2438" w14:paraId="3B9D8493" w14:textId="77777777" w:rsidTr="00AD2438">
        <w:tc>
          <w:tcPr>
            <w:tcW w:w="6791" w:type="dxa"/>
            <w:gridSpan w:val="3"/>
          </w:tcPr>
          <w:p w14:paraId="409C15EF" w14:textId="4BB59EA9" w:rsidR="006847E2" w:rsidRPr="00AD2438" w:rsidRDefault="003E027C" w:rsidP="00362AB0">
            <w:pPr>
              <w:rPr>
                <w:lang w:val="en-GB"/>
              </w:rPr>
            </w:pPr>
            <w:r w:rsidRPr="00AD2438">
              <w:rPr>
                <w:b/>
                <w:lang w:val="en-GB"/>
              </w:rPr>
              <w:lastRenderedPageBreak/>
              <w:t>Overall mark</w:t>
            </w:r>
            <w:r w:rsidR="006847E2" w:rsidRPr="00AD2438">
              <w:rPr>
                <w:rStyle w:val="Znakapoznpodarou"/>
                <w:b/>
                <w:lang w:val="en-GB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F0249F1" w14:textId="77777777" w:rsidR="006847E2" w:rsidRPr="007969AA" w:rsidRDefault="006847E2" w:rsidP="00AD2438">
            <w:pPr>
              <w:jc w:val="center"/>
              <w:rPr>
                <w:b/>
                <w:lang w:val="en-GB"/>
              </w:rPr>
            </w:pPr>
            <w:r w:rsidRPr="007969AA">
              <w:rPr>
                <w:b/>
                <w:lang w:val="en-GB"/>
              </w:rPr>
              <w:t>A</w:t>
            </w:r>
          </w:p>
        </w:tc>
        <w:tc>
          <w:tcPr>
            <w:tcW w:w="506" w:type="dxa"/>
          </w:tcPr>
          <w:p w14:paraId="55DB8468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14:paraId="61736C29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24094DB1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13F64F41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6B4B1CD2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6847E2" w:rsidRPr="00AD2438" w14:paraId="15E6D593" w14:textId="77777777" w:rsidTr="00AD2438">
        <w:tc>
          <w:tcPr>
            <w:tcW w:w="4068" w:type="dxa"/>
            <w:gridSpan w:val="2"/>
            <w:vAlign w:val="center"/>
          </w:tcPr>
          <w:p w14:paraId="24F3BE9D" w14:textId="42E3E4B8" w:rsidR="006847E2" w:rsidRPr="00AD2438" w:rsidRDefault="006847E2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Da</w:t>
            </w:r>
            <w:r w:rsidR="003E027C" w:rsidRPr="00AD2438">
              <w:rPr>
                <w:lang w:val="en-GB"/>
              </w:rPr>
              <w:t>te</w:t>
            </w:r>
            <w:r w:rsidRPr="00AD2438">
              <w:rPr>
                <w:lang w:val="en-GB"/>
              </w:rPr>
              <w:t>:</w:t>
            </w:r>
            <w:r w:rsidR="00BE3743">
              <w:rPr>
                <w:lang w:val="en-GB"/>
              </w:rPr>
              <w:t xml:space="preserve"> 30/5/25</w:t>
            </w:r>
          </w:p>
        </w:tc>
        <w:tc>
          <w:tcPr>
            <w:tcW w:w="5760" w:type="dxa"/>
            <w:gridSpan w:val="7"/>
            <w:vAlign w:val="center"/>
          </w:tcPr>
          <w:p w14:paraId="35E46441" w14:textId="7937AD72" w:rsidR="006847E2" w:rsidRPr="00AD2438" w:rsidRDefault="003E027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Signature</w:t>
            </w:r>
            <w:r w:rsidR="006847E2" w:rsidRPr="00AD2438">
              <w:rPr>
                <w:lang w:val="en-GB"/>
              </w:rPr>
              <w:t>:</w:t>
            </w:r>
            <w:r w:rsidR="00956CB1">
              <w:rPr>
                <w:lang w:val="en-GB"/>
              </w:rPr>
              <w:t xml:space="preserve"> </w:t>
            </w:r>
            <w:r w:rsidR="00956CB1">
              <w:rPr>
                <w:lang w:val="en-GB"/>
              </w:rPr>
              <w:t>Jeffrey Keith Parrott</w:t>
            </w:r>
            <w:r w:rsidR="00956CB1">
              <w:rPr>
                <w:lang w:val="en-GB"/>
              </w:rPr>
              <w:t>, v. r.</w:t>
            </w:r>
            <w:bookmarkStart w:id="0" w:name="_GoBack"/>
            <w:bookmarkEnd w:id="0"/>
          </w:p>
        </w:tc>
      </w:tr>
    </w:tbl>
    <w:p w14:paraId="539C3893" w14:textId="77777777" w:rsidR="006847E2" w:rsidRPr="001B2D89" w:rsidRDefault="006847E2">
      <w:pPr>
        <w:rPr>
          <w:lang w:val="en-GB"/>
        </w:rPr>
      </w:pPr>
    </w:p>
    <w:sectPr w:rsidR="006847E2" w:rsidRPr="001B2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AB0D0" w14:textId="77777777" w:rsidR="00291689" w:rsidRDefault="00291689">
      <w:r>
        <w:separator/>
      </w:r>
    </w:p>
  </w:endnote>
  <w:endnote w:type="continuationSeparator" w:id="0">
    <w:p w14:paraId="6FE850B3" w14:textId="77777777" w:rsidR="00291689" w:rsidRDefault="00291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EDE33" w14:textId="77777777" w:rsidR="00291689" w:rsidRDefault="00291689">
      <w:r>
        <w:separator/>
      </w:r>
    </w:p>
  </w:footnote>
  <w:footnote w:type="continuationSeparator" w:id="0">
    <w:p w14:paraId="30B7466D" w14:textId="77777777" w:rsidR="00291689" w:rsidRDefault="00291689">
      <w:r>
        <w:continuationSeparator/>
      </w:r>
    </w:p>
  </w:footnote>
  <w:footnote w:id="1">
    <w:p w14:paraId="614CE662" w14:textId="2C4BD739" w:rsidR="00B210A1" w:rsidRPr="00967103" w:rsidRDefault="00B210A1" w:rsidP="006847E2">
      <w:pPr>
        <w:pStyle w:val="Textpoznpodarou"/>
        <w:rPr>
          <w:lang w:val="en-GB"/>
        </w:rPr>
      </w:pP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Overall mark </w:t>
      </w:r>
      <w:r>
        <w:rPr>
          <w:lang w:val="en-GB"/>
        </w:rPr>
        <w:t>does</w:t>
      </w:r>
      <w:r w:rsidRPr="00967103">
        <w:rPr>
          <w:lang w:val="en-GB"/>
        </w:rPr>
        <w:t xml:space="preserve"> not </w:t>
      </w:r>
      <w:r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E0B02"/>
    <w:multiLevelType w:val="hybridMultilevel"/>
    <w:tmpl w:val="E0C809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42477"/>
    <w:rsid w:val="00065813"/>
    <w:rsid w:val="00073326"/>
    <w:rsid w:val="000841C9"/>
    <w:rsid w:val="00094414"/>
    <w:rsid w:val="00146DE3"/>
    <w:rsid w:val="001B2D89"/>
    <w:rsid w:val="001C1CA8"/>
    <w:rsid w:val="001C3C78"/>
    <w:rsid w:val="001C6E86"/>
    <w:rsid w:val="00212774"/>
    <w:rsid w:val="00291689"/>
    <w:rsid w:val="003003E8"/>
    <w:rsid w:val="0030066B"/>
    <w:rsid w:val="003043DF"/>
    <w:rsid w:val="00307320"/>
    <w:rsid w:val="00362AB0"/>
    <w:rsid w:val="00382E0D"/>
    <w:rsid w:val="003A69C4"/>
    <w:rsid w:val="003A718D"/>
    <w:rsid w:val="003D4EB1"/>
    <w:rsid w:val="003E027C"/>
    <w:rsid w:val="003F5DA2"/>
    <w:rsid w:val="00401253"/>
    <w:rsid w:val="0040723B"/>
    <w:rsid w:val="004C2086"/>
    <w:rsid w:val="004D0C4A"/>
    <w:rsid w:val="00526D47"/>
    <w:rsid w:val="00531208"/>
    <w:rsid w:val="00546EFC"/>
    <w:rsid w:val="0055567C"/>
    <w:rsid w:val="005679CF"/>
    <w:rsid w:val="005961EE"/>
    <w:rsid w:val="00596E16"/>
    <w:rsid w:val="005A58F6"/>
    <w:rsid w:val="005B053C"/>
    <w:rsid w:val="00603BFD"/>
    <w:rsid w:val="006363D5"/>
    <w:rsid w:val="006535DC"/>
    <w:rsid w:val="006847E2"/>
    <w:rsid w:val="006E1A66"/>
    <w:rsid w:val="006E6C10"/>
    <w:rsid w:val="006F6C04"/>
    <w:rsid w:val="00744306"/>
    <w:rsid w:val="007634DC"/>
    <w:rsid w:val="007969AA"/>
    <w:rsid w:val="007E7DCD"/>
    <w:rsid w:val="00806B2B"/>
    <w:rsid w:val="00836F0C"/>
    <w:rsid w:val="008370A2"/>
    <w:rsid w:val="008D47CC"/>
    <w:rsid w:val="008D4D17"/>
    <w:rsid w:val="00913F8D"/>
    <w:rsid w:val="00934626"/>
    <w:rsid w:val="00956CB1"/>
    <w:rsid w:val="00967103"/>
    <w:rsid w:val="009875B9"/>
    <w:rsid w:val="00A55E2A"/>
    <w:rsid w:val="00A71190"/>
    <w:rsid w:val="00AA599B"/>
    <w:rsid w:val="00AD2438"/>
    <w:rsid w:val="00AF3021"/>
    <w:rsid w:val="00B10B4C"/>
    <w:rsid w:val="00B210A1"/>
    <w:rsid w:val="00B27975"/>
    <w:rsid w:val="00B318ED"/>
    <w:rsid w:val="00B34571"/>
    <w:rsid w:val="00B954E8"/>
    <w:rsid w:val="00BA3203"/>
    <w:rsid w:val="00BE3743"/>
    <w:rsid w:val="00C11E00"/>
    <w:rsid w:val="00CB633A"/>
    <w:rsid w:val="00CD3D03"/>
    <w:rsid w:val="00CD4F89"/>
    <w:rsid w:val="00CD5263"/>
    <w:rsid w:val="00D01E5D"/>
    <w:rsid w:val="00D6218D"/>
    <w:rsid w:val="00D778DD"/>
    <w:rsid w:val="00DC1BF5"/>
    <w:rsid w:val="00DD60FE"/>
    <w:rsid w:val="00DE3495"/>
    <w:rsid w:val="00E27C53"/>
    <w:rsid w:val="00E300A4"/>
    <w:rsid w:val="00E468BE"/>
    <w:rsid w:val="00E52043"/>
    <w:rsid w:val="00E918AD"/>
    <w:rsid w:val="00EC2DDF"/>
    <w:rsid w:val="00ED5ACA"/>
    <w:rsid w:val="00EE598B"/>
    <w:rsid w:val="00EF0A47"/>
    <w:rsid w:val="00F0194B"/>
    <w:rsid w:val="00F46169"/>
    <w:rsid w:val="00FB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7EA7"/>
  <w15:chartTrackingRefBased/>
  <w15:docId w15:val="{BFD82399-17FF-41AB-8F6D-A13EDC2A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F019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0194B"/>
    <w:rPr>
      <w:rFonts w:ascii="Segoe UI" w:hAnsi="Segoe UI" w:cs="Segoe UI"/>
      <w:sz w:val="18"/>
      <w:szCs w:val="18"/>
      <w:lang w:val="cs-CZ" w:eastAsia="cs-CZ"/>
    </w:rPr>
  </w:style>
  <w:style w:type="paragraph" w:styleId="Odstavecseseznamem">
    <w:name w:val="List Paragraph"/>
    <w:basedOn w:val="Normln"/>
    <w:uiPriority w:val="34"/>
    <w:qFormat/>
    <w:rsid w:val="00837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5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irka\Dokumenty\FHS\posudek%20vedouc&#237;ho%20pr&#225;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práce</Template>
  <TotalTime>1</TotalTime>
  <Pages>2</Pages>
  <Words>578</Words>
  <Characters>3103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2013-05-10T11:09:00Z</cp:lastPrinted>
  <dcterms:created xsi:type="dcterms:W3CDTF">2025-05-30T05:07:00Z</dcterms:created>
  <dcterms:modified xsi:type="dcterms:W3CDTF">2025-05-30T05:08:00Z</dcterms:modified>
</cp:coreProperties>
</file>