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A8E8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5598852D" w:rsidR="00515A76" w:rsidRPr="000A6FE2" w:rsidRDefault="000334BA" w:rsidP="003D1AA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A6FE2">
              <w:rPr>
                <w:rFonts w:asciiTheme="minorHAnsi" w:hAnsiTheme="minorHAnsi" w:cstheme="minorHAnsi"/>
                <w:b/>
                <w:sz w:val="24"/>
                <w:szCs w:val="24"/>
              </w:rPr>
              <w:t>Ludmila Lachnitová</w:t>
            </w:r>
            <w:r w:rsidR="00FB5AA9" w:rsidRPr="000A6FE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2B215062" w:rsidR="00515A76" w:rsidRPr="0013588D" w:rsidRDefault="00510D12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510D12">
              <w:rPr>
                <w:rFonts w:ascii="Calibri" w:hAnsi="Calibri" w:cs="Calibri"/>
                <w:b/>
                <w:sz w:val="24"/>
                <w:szCs w:val="24"/>
              </w:rPr>
              <w:t>Vnímání folklorních prvků v současné popkultuře a reklamě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2A124B2D" w:rsidR="00303FEA" w:rsidRPr="00303FEA" w:rsidRDefault="00E772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Prof. PhDr. Jiří Pavelka, CSc.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527"/>
    <w:bookmarkStart w:id="1" w:name="_MON_1334675836"/>
    <w:bookmarkStart w:id="2" w:name="_MON_1334675884"/>
    <w:bookmarkStart w:id="3" w:name="_MON_1334676345"/>
    <w:bookmarkStart w:id="4" w:name="_MON_1334676387"/>
    <w:bookmarkStart w:id="5" w:name="_MON_1335188663"/>
    <w:bookmarkStart w:id="6" w:name="_MON_1335189463"/>
    <w:bookmarkStart w:id="7" w:name="_MON_1336567768"/>
    <w:bookmarkStart w:id="8" w:name="_MON_1336568010"/>
    <w:bookmarkStart w:id="9" w:name="_MON_1336569207"/>
    <w:bookmarkStart w:id="10" w:name="_MON_1336569462"/>
    <w:bookmarkStart w:id="11" w:name="_MON_1336569602"/>
    <w:bookmarkStart w:id="12" w:name="_MON_1336569707"/>
    <w:bookmarkStart w:id="13" w:name="_MON_1336569710"/>
    <w:bookmarkStart w:id="14" w:name="_MON_1336569723"/>
    <w:bookmarkStart w:id="15" w:name="_MON_1336569737"/>
    <w:bookmarkStart w:id="16" w:name="_MON_1336569885"/>
    <w:bookmarkStart w:id="17" w:name="_MON_1336570037"/>
    <w:bookmarkStart w:id="18" w:name="_MON_1336574844"/>
    <w:bookmarkStart w:id="19" w:name="_MON_1336824645"/>
    <w:bookmarkStart w:id="20" w:name="_MON_1336824890"/>
    <w:bookmarkStart w:id="21" w:name="_MON_1336826773"/>
    <w:bookmarkStart w:id="22" w:name="_MON_1337070796"/>
    <w:bookmarkStart w:id="23" w:name="_MON_1337071463"/>
    <w:bookmarkStart w:id="24" w:name="_MON_1338811697"/>
    <w:bookmarkStart w:id="25" w:name="_MON_1338811926"/>
    <w:bookmarkStart w:id="26" w:name="_MON_1338812973"/>
    <w:bookmarkStart w:id="27" w:name="_MON_1338813343"/>
    <w:bookmarkStart w:id="28" w:name="_MON_1338813386"/>
    <w:bookmarkStart w:id="29" w:name="_MON_1343394148"/>
    <w:bookmarkStart w:id="30" w:name="_MON_1364913299"/>
    <w:bookmarkStart w:id="31" w:name="_MON_1364913932"/>
    <w:bookmarkStart w:id="32" w:name="_MON_1364914587"/>
    <w:bookmarkStart w:id="33" w:name="_MON_1366620866"/>
    <w:bookmarkStart w:id="34" w:name="_MON_1366621397"/>
    <w:bookmarkStart w:id="35" w:name="_MON_1366621611"/>
    <w:bookmarkStart w:id="36" w:name="_MON_1394448231"/>
    <w:bookmarkStart w:id="37" w:name="_MON_1394448643"/>
    <w:bookmarkStart w:id="38" w:name="_MON_1394448838"/>
    <w:bookmarkStart w:id="39" w:name="_MON_1394448863"/>
    <w:bookmarkStart w:id="40" w:name="_MON_1394448890"/>
    <w:bookmarkStart w:id="41" w:name="_MON_1394605234"/>
    <w:bookmarkStart w:id="42" w:name="_MON_1425718649"/>
    <w:bookmarkStart w:id="43" w:name="_MON_1425718884"/>
    <w:bookmarkStart w:id="44" w:name="_MON_1425718913"/>
    <w:bookmarkStart w:id="45" w:name="_MON_1425719005"/>
    <w:bookmarkStart w:id="46" w:name="_MON_1425719063"/>
    <w:bookmarkStart w:id="47" w:name="_MON_1425719119"/>
    <w:bookmarkStart w:id="48" w:name="_MON_1425719133"/>
    <w:bookmarkStart w:id="49" w:name="_MON_1425719143"/>
    <w:bookmarkStart w:id="50" w:name="_MON_1425719189"/>
    <w:bookmarkStart w:id="51" w:name="_MON_1332850022"/>
    <w:bookmarkStart w:id="52" w:name="_MON_1332850151"/>
    <w:bookmarkStart w:id="53" w:name="_MON_1332850182"/>
    <w:bookmarkStart w:id="54" w:name="_MON_1332850323"/>
    <w:bookmarkStart w:id="55" w:name="_MON_1332850330"/>
    <w:bookmarkStart w:id="56" w:name="_MON_1332850382"/>
    <w:bookmarkStart w:id="57" w:name="_MON_1332850412"/>
    <w:bookmarkStart w:id="58" w:name="_MON_1332850434"/>
    <w:bookmarkStart w:id="59" w:name="_MON_133285045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828"/>
    <w:bookmarkEnd w:id="60"/>
    <w:p w14:paraId="66B55BBC" w14:textId="33C327F5" w:rsidR="00515A76" w:rsidRPr="0013588D" w:rsidRDefault="00634D08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2" w:dyaOrig="3429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340.2pt;height:163.2pt" o:ole="">
            <v:imagedata r:id="rId7" o:title=""/>
          </v:shape>
          <o:OLEObject Type="Embed" ProgID="Excel.Sheet.8" ShapeID="_x0000_i1029" DrawAspect="Content" ObjectID="_1808737275" r:id="rId8"/>
        </w:object>
      </w:r>
    </w:p>
    <w:p w14:paraId="3A413691" w14:textId="77777777" w:rsidR="00636F8B" w:rsidRPr="005354CD" w:rsidRDefault="00636F8B" w:rsidP="00636F8B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Pr="005354CD">
        <w:rPr>
          <w:rFonts w:ascii="Calibri" w:hAnsi="Calibri" w:cs="Calibri"/>
          <w:b/>
          <w:sz w:val="24"/>
          <w:szCs w:val="24"/>
        </w:rPr>
        <w:t>:</w:t>
      </w:r>
    </w:p>
    <w:p w14:paraId="0554E047" w14:textId="29C7FDA9" w:rsidR="00765EB9" w:rsidRDefault="00FA381F" w:rsidP="00636F8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Zajímavé a inspirativní</w:t>
      </w:r>
      <w:r w:rsidR="00A85625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téma</w:t>
      </w:r>
      <w:r w:rsidR="00BD51CF">
        <w:rPr>
          <w:rFonts w:ascii="Calibri" w:hAnsi="Calibri" w:cs="Calibri"/>
          <w:sz w:val="24"/>
          <w:szCs w:val="24"/>
        </w:rPr>
        <w:t xml:space="preserve"> práce</w:t>
      </w:r>
      <w:r w:rsidR="00B15E2E">
        <w:rPr>
          <w:rFonts w:ascii="Calibri" w:hAnsi="Calibri" w:cs="Calibri"/>
          <w:sz w:val="24"/>
          <w:szCs w:val="24"/>
        </w:rPr>
        <w:t>.</w:t>
      </w:r>
      <w:r w:rsidR="000A6FE2">
        <w:rPr>
          <w:rFonts w:ascii="Calibri" w:hAnsi="Calibri" w:cs="Calibri"/>
          <w:sz w:val="24"/>
          <w:szCs w:val="24"/>
        </w:rPr>
        <w:t xml:space="preserve"> Ambiciózní cíle.</w:t>
      </w:r>
      <w:r w:rsidR="00A85625">
        <w:rPr>
          <w:rFonts w:ascii="Calibri" w:hAnsi="Calibri" w:cs="Calibri"/>
          <w:sz w:val="24"/>
          <w:szCs w:val="24"/>
        </w:rPr>
        <w:t xml:space="preserve"> </w:t>
      </w:r>
      <w:r w:rsidR="00200AAC">
        <w:rPr>
          <w:rFonts w:ascii="Calibri" w:hAnsi="Calibri" w:cs="Calibri"/>
          <w:sz w:val="24"/>
          <w:szCs w:val="24"/>
        </w:rPr>
        <w:t>Téma j</w:t>
      </w:r>
      <w:r w:rsidR="007C7206">
        <w:rPr>
          <w:rFonts w:ascii="Calibri" w:hAnsi="Calibri" w:cs="Calibri"/>
          <w:sz w:val="24"/>
          <w:szCs w:val="24"/>
        </w:rPr>
        <w:t xml:space="preserve">e však </w:t>
      </w:r>
      <w:r w:rsidR="00B15E2E">
        <w:rPr>
          <w:rFonts w:ascii="Calibri" w:hAnsi="Calibri" w:cs="Calibri"/>
          <w:sz w:val="24"/>
          <w:szCs w:val="24"/>
        </w:rPr>
        <w:t>příliš širo</w:t>
      </w:r>
      <w:r w:rsidR="000B7BB0">
        <w:rPr>
          <w:rFonts w:ascii="Calibri" w:hAnsi="Calibri" w:cs="Calibri"/>
          <w:sz w:val="24"/>
          <w:szCs w:val="24"/>
        </w:rPr>
        <w:t>ce pojaté</w:t>
      </w:r>
      <w:r w:rsidR="007C3315">
        <w:rPr>
          <w:rFonts w:ascii="Calibri" w:hAnsi="Calibri" w:cs="Calibri"/>
          <w:sz w:val="24"/>
          <w:szCs w:val="24"/>
        </w:rPr>
        <w:t>, takže</w:t>
      </w:r>
      <w:r w:rsidR="00B15E2E">
        <w:rPr>
          <w:rFonts w:ascii="Calibri" w:hAnsi="Calibri" w:cs="Calibri"/>
          <w:sz w:val="24"/>
          <w:szCs w:val="24"/>
        </w:rPr>
        <w:t xml:space="preserve"> </w:t>
      </w:r>
      <w:r w:rsidR="00FA6D92">
        <w:rPr>
          <w:rFonts w:ascii="Calibri" w:hAnsi="Calibri" w:cs="Calibri"/>
          <w:sz w:val="24"/>
          <w:szCs w:val="24"/>
        </w:rPr>
        <w:t xml:space="preserve">na omezenému prostoru bakalářské práce </w:t>
      </w:r>
      <w:r w:rsidR="00200AAC">
        <w:rPr>
          <w:rFonts w:ascii="Calibri" w:hAnsi="Calibri" w:cs="Calibri"/>
          <w:sz w:val="24"/>
          <w:szCs w:val="24"/>
        </w:rPr>
        <w:t xml:space="preserve">je </w:t>
      </w:r>
      <w:r w:rsidR="002B1BCB">
        <w:rPr>
          <w:rFonts w:ascii="Calibri" w:hAnsi="Calibri" w:cs="Calibri"/>
          <w:sz w:val="24"/>
          <w:szCs w:val="24"/>
        </w:rPr>
        <w:t xml:space="preserve">nelze </w:t>
      </w:r>
      <w:r w:rsidR="00B97A89">
        <w:rPr>
          <w:rFonts w:ascii="Calibri" w:hAnsi="Calibri" w:cs="Calibri"/>
          <w:sz w:val="24"/>
          <w:szCs w:val="24"/>
        </w:rPr>
        <w:t xml:space="preserve">uspokojivě </w:t>
      </w:r>
      <w:r w:rsidR="00A85625">
        <w:rPr>
          <w:rFonts w:ascii="Calibri" w:hAnsi="Calibri" w:cs="Calibri"/>
          <w:sz w:val="24"/>
          <w:szCs w:val="24"/>
        </w:rPr>
        <w:t>zpracovat.</w:t>
      </w:r>
      <w:r w:rsidR="00654D45">
        <w:rPr>
          <w:rFonts w:ascii="Calibri" w:hAnsi="Calibri" w:cs="Calibri"/>
          <w:sz w:val="24"/>
          <w:szCs w:val="24"/>
        </w:rPr>
        <w:t xml:space="preserve"> </w:t>
      </w:r>
      <w:r w:rsidR="00CB6AE0">
        <w:rPr>
          <w:rFonts w:ascii="Calibri" w:hAnsi="Calibri" w:cs="Calibri"/>
          <w:sz w:val="24"/>
          <w:szCs w:val="24"/>
        </w:rPr>
        <w:t>Zcela dos</w:t>
      </w:r>
      <w:r w:rsidR="00D15CB6">
        <w:rPr>
          <w:rFonts w:ascii="Calibri" w:hAnsi="Calibri" w:cs="Calibri"/>
          <w:sz w:val="24"/>
          <w:szCs w:val="24"/>
        </w:rPr>
        <w:t>ta</w:t>
      </w:r>
      <w:r w:rsidR="00CB6AE0">
        <w:rPr>
          <w:rFonts w:ascii="Calibri" w:hAnsi="Calibri" w:cs="Calibri"/>
          <w:sz w:val="24"/>
          <w:szCs w:val="24"/>
        </w:rPr>
        <w:t xml:space="preserve">čující by </w:t>
      </w:r>
      <w:r w:rsidR="007E2EA6">
        <w:rPr>
          <w:rFonts w:ascii="Calibri" w:hAnsi="Calibri" w:cs="Calibri"/>
          <w:sz w:val="24"/>
          <w:szCs w:val="24"/>
        </w:rPr>
        <w:t xml:space="preserve">například </w:t>
      </w:r>
      <w:r w:rsidR="00CB6AE0">
        <w:rPr>
          <w:rFonts w:ascii="Calibri" w:hAnsi="Calibri" w:cs="Calibri"/>
          <w:sz w:val="24"/>
          <w:szCs w:val="24"/>
        </w:rPr>
        <w:t xml:space="preserve">bylo, kdyby se </w:t>
      </w:r>
      <w:r w:rsidR="0067704C">
        <w:rPr>
          <w:rFonts w:ascii="Calibri" w:hAnsi="Calibri" w:cs="Calibri"/>
          <w:sz w:val="24"/>
          <w:szCs w:val="24"/>
        </w:rPr>
        <w:t xml:space="preserve">práce </w:t>
      </w:r>
      <w:r w:rsidR="007E2EA6">
        <w:rPr>
          <w:rFonts w:ascii="Calibri" w:hAnsi="Calibri" w:cs="Calibri"/>
          <w:sz w:val="24"/>
          <w:szCs w:val="24"/>
        </w:rPr>
        <w:t xml:space="preserve">do hloubky </w:t>
      </w:r>
      <w:r w:rsidR="00CB6AE0">
        <w:rPr>
          <w:rFonts w:ascii="Calibri" w:hAnsi="Calibri" w:cs="Calibri"/>
          <w:sz w:val="24"/>
          <w:szCs w:val="24"/>
        </w:rPr>
        <w:t xml:space="preserve">věnovala pouze </w:t>
      </w:r>
      <w:r w:rsidR="00D15CB6">
        <w:rPr>
          <w:rFonts w:ascii="Calibri" w:hAnsi="Calibri" w:cs="Calibri"/>
          <w:sz w:val="24"/>
          <w:szCs w:val="24"/>
        </w:rPr>
        <w:t xml:space="preserve">tomu, jak </w:t>
      </w:r>
      <w:r w:rsidR="00056E37">
        <w:rPr>
          <w:rFonts w:ascii="Calibri" w:hAnsi="Calibri" w:cs="Calibri"/>
          <w:sz w:val="24"/>
          <w:szCs w:val="24"/>
        </w:rPr>
        <w:t>jsou folklorní prvky v</w:t>
      </w:r>
      <w:r w:rsidR="00BA504E">
        <w:rPr>
          <w:rFonts w:ascii="Calibri" w:hAnsi="Calibri" w:cs="Calibri"/>
          <w:sz w:val="24"/>
          <w:szCs w:val="24"/>
        </w:rPr>
        <w:t> </w:t>
      </w:r>
      <w:r w:rsidR="00056E37">
        <w:rPr>
          <w:rFonts w:ascii="Calibri" w:hAnsi="Calibri" w:cs="Calibri"/>
          <w:sz w:val="24"/>
          <w:szCs w:val="24"/>
        </w:rPr>
        <w:t>reklamě</w:t>
      </w:r>
      <w:r w:rsidR="00BA504E">
        <w:rPr>
          <w:rFonts w:ascii="Calibri" w:hAnsi="Calibri" w:cs="Calibri"/>
          <w:sz w:val="24"/>
          <w:szCs w:val="24"/>
        </w:rPr>
        <w:t xml:space="preserve"> vnímány konzumenty. </w:t>
      </w:r>
    </w:p>
    <w:p w14:paraId="221E8913" w14:textId="3C7BFCBA" w:rsidR="000B4033" w:rsidRDefault="00AF076B" w:rsidP="00636F8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Dispropor</w:t>
      </w:r>
      <w:r w:rsidR="00E918B7">
        <w:rPr>
          <w:rFonts w:ascii="Calibri" w:hAnsi="Calibri" w:cs="Calibri"/>
          <w:sz w:val="24"/>
          <w:szCs w:val="24"/>
        </w:rPr>
        <w:t>ce v rozsahu kapitol</w:t>
      </w:r>
      <w:r w:rsidR="007A1A57">
        <w:rPr>
          <w:rFonts w:ascii="Calibri" w:hAnsi="Calibri" w:cs="Calibri"/>
          <w:sz w:val="24"/>
          <w:szCs w:val="24"/>
        </w:rPr>
        <w:t xml:space="preserve"> a nemotivovaná</w:t>
      </w:r>
      <w:r>
        <w:rPr>
          <w:rFonts w:ascii="Calibri" w:hAnsi="Calibri" w:cs="Calibri"/>
          <w:sz w:val="24"/>
          <w:szCs w:val="24"/>
        </w:rPr>
        <w:t xml:space="preserve"> struktura práce. </w:t>
      </w:r>
      <w:r w:rsidR="007732BE">
        <w:rPr>
          <w:rFonts w:ascii="Calibri" w:hAnsi="Calibri" w:cs="Calibri"/>
          <w:sz w:val="24"/>
          <w:szCs w:val="24"/>
        </w:rPr>
        <w:t>A</w:t>
      </w:r>
      <w:r w:rsidR="00D700B2">
        <w:rPr>
          <w:rFonts w:ascii="Calibri" w:hAnsi="Calibri" w:cs="Calibri"/>
          <w:sz w:val="24"/>
          <w:szCs w:val="24"/>
        </w:rPr>
        <w:t xml:space="preserve">utorka </w:t>
      </w:r>
      <w:r w:rsidR="007732BE">
        <w:rPr>
          <w:rFonts w:ascii="Calibri" w:hAnsi="Calibri" w:cs="Calibri"/>
          <w:sz w:val="24"/>
          <w:szCs w:val="24"/>
        </w:rPr>
        <w:t xml:space="preserve">chce </w:t>
      </w:r>
      <w:r w:rsidR="00D700B2">
        <w:rPr>
          <w:rFonts w:ascii="Calibri" w:hAnsi="Calibri" w:cs="Calibri"/>
          <w:sz w:val="24"/>
          <w:szCs w:val="24"/>
        </w:rPr>
        <w:t>v práci vy</w:t>
      </w:r>
      <w:r w:rsidR="007732BE">
        <w:rPr>
          <w:rFonts w:ascii="Calibri" w:hAnsi="Calibri" w:cs="Calibri"/>
          <w:sz w:val="24"/>
          <w:szCs w:val="24"/>
        </w:rPr>
        <w:t xml:space="preserve">ložit – jak informuje obsah </w:t>
      </w:r>
      <w:r w:rsidR="00BA7778">
        <w:rPr>
          <w:rFonts w:ascii="Calibri" w:hAnsi="Calibri" w:cs="Calibri"/>
          <w:sz w:val="24"/>
          <w:szCs w:val="24"/>
        </w:rPr>
        <w:t xml:space="preserve">práce </w:t>
      </w:r>
      <w:r w:rsidR="007732BE">
        <w:rPr>
          <w:rFonts w:ascii="Calibri" w:hAnsi="Calibri" w:cs="Calibri"/>
          <w:sz w:val="24"/>
          <w:szCs w:val="24"/>
        </w:rPr>
        <w:t xml:space="preserve">– </w:t>
      </w:r>
      <w:r w:rsidR="002C3383">
        <w:rPr>
          <w:rFonts w:ascii="Calibri" w:hAnsi="Calibri" w:cs="Calibri"/>
          <w:sz w:val="24"/>
          <w:szCs w:val="24"/>
        </w:rPr>
        <w:t xml:space="preserve">například </w:t>
      </w:r>
      <w:r w:rsidR="00D700B2">
        <w:rPr>
          <w:rFonts w:ascii="Calibri" w:hAnsi="Calibri" w:cs="Calibri"/>
          <w:sz w:val="24"/>
          <w:szCs w:val="24"/>
        </w:rPr>
        <w:t xml:space="preserve">také historii reklamy (viz </w:t>
      </w:r>
      <w:r w:rsidR="00AF0ABE">
        <w:rPr>
          <w:rFonts w:ascii="Calibri" w:hAnsi="Calibri" w:cs="Calibri"/>
          <w:sz w:val="24"/>
          <w:szCs w:val="24"/>
        </w:rPr>
        <w:t>oddíl 3.1 Definice a historie reklamy</w:t>
      </w:r>
      <w:r w:rsidR="00266706">
        <w:rPr>
          <w:rFonts w:ascii="Calibri" w:hAnsi="Calibri" w:cs="Calibri"/>
          <w:sz w:val="24"/>
          <w:szCs w:val="24"/>
        </w:rPr>
        <w:t>)</w:t>
      </w:r>
      <w:r w:rsidR="00BA7778">
        <w:rPr>
          <w:rFonts w:ascii="Calibri" w:hAnsi="Calibri" w:cs="Calibri"/>
          <w:sz w:val="24"/>
          <w:szCs w:val="24"/>
        </w:rPr>
        <w:t>.</w:t>
      </w:r>
      <w:r w:rsidR="00266706">
        <w:rPr>
          <w:rFonts w:ascii="Calibri" w:hAnsi="Calibri" w:cs="Calibri"/>
          <w:sz w:val="24"/>
          <w:szCs w:val="24"/>
        </w:rPr>
        <w:t xml:space="preserve"> </w:t>
      </w:r>
      <w:r w:rsidR="00BA7778">
        <w:rPr>
          <w:rFonts w:ascii="Calibri" w:hAnsi="Calibri" w:cs="Calibri"/>
          <w:sz w:val="24"/>
          <w:szCs w:val="24"/>
        </w:rPr>
        <w:t>T</w:t>
      </w:r>
      <w:r w:rsidR="00266706">
        <w:rPr>
          <w:rFonts w:ascii="Calibri" w:hAnsi="Calibri" w:cs="Calibri"/>
          <w:sz w:val="24"/>
          <w:szCs w:val="24"/>
        </w:rPr>
        <w:t xml:space="preserve">éto problematice však </w:t>
      </w:r>
      <w:r w:rsidR="00BA7778">
        <w:rPr>
          <w:rFonts w:ascii="Calibri" w:hAnsi="Calibri" w:cs="Calibri"/>
          <w:sz w:val="24"/>
          <w:szCs w:val="24"/>
        </w:rPr>
        <w:t xml:space="preserve">autorka </w:t>
      </w:r>
      <w:r w:rsidR="00266706">
        <w:rPr>
          <w:rFonts w:ascii="Calibri" w:hAnsi="Calibri" w:cs="Calibri"/>
          <w:sz w:val="24"/>
          <w:szCs w:val="24"/>
        </w:rPr>
        <w:t>věnuje pouze 10 řádků.</w:t>
      </w:r>
      <w:r w:rsidR="00DB12EE">
        <w:rPr>
          <w:rFonts w:ascii="Calibri" w:hAnsi="Calibri" w:cs="Calibri"/>
          <w:sz w:val="24"/>
          <w:szCs w:val="24"/>
        </w:rPr>
        <w:t xml:space="preserve"> </w:t>
      </w:r>
      <w:r w:rsidR="00D9711D">
        <w:rPr>
          <w:rFonts w:ascii="Calibri" w:hAnsi="Calibri" w:cs="Calibri"/>
          <w:sz w:val="24"/>
          <w:szCs w:val="24"/>
        </w:rPr>
        <w:t>Navíc jde o problematiku, která přímo nesouvisí s tématem práce</w:t>
      </w:r>
      <w:r w:rsidR="00E918B7">
        <w:rPr>
          <w:rFonts w:ascii="Calibri" w:hAnsi="Calibri" w:cs="Calibri"/>
          <w:sz w:val="24"/>
          <w:szCs w:val="24"/>
        </w:rPr>
        <w:t xml:space="preserve">. </w:t>
      </w:r>
      <w:r w:rsidR="00225A19">
        <w:rPr>
          <w:rFonts w:ascii="Calibri" w:hAnsi="Calibri" w:cs="Calibri"/>
          <w:sz w:val="24"/>
          <w:szCs w:val="24"/>
        </w:rPr>
        <w:t>O</w:t>
      </w:r>
      <w:r w:rsidR="0017162A">
        <w:rPr>
          <w:rFonts w:ascii="Calibri" w:hAnsi="Calibri" w:cs="Calibri"/>
          <w:sz w:val="24"/>
          <w:szCs w:val="24"/>
        </w:rPr>
        <w:t>b</w:t>
      </w:r>
      <w:r w:rsidR="00DB12EE">
        <w:rPr>
          <w:rFonts w:ascii="Calibri" w:hAnsi="Calibri" w:cs="Calibri"/>
          <w:sz w:val="24"/>
          <w:szCs w:val="24"/>
        </w:rPr>
        <w:t>dobně</w:t>
      </w:r>
      <w:r w:rsidR="00266706">
        <w:rPr>
          <w:rFonts w:ascii="Calibri" w:hAnsi="Calibri" w:cs="Calibri"/>
          <w:sz w:val="24"/>
          <w:szCs w:val="24"/>
        </w:rPr>
        <w:t xml:space="preserve"> </w:t>
      </w:r>
      <w:r w:rsidR="0017162A">
        <w:rPr>
          <w:rFonts w:ascii="Calibri" w:hAnsi="Calibri" w:cs="Calibri"/>
          <w:sz w:val="24"/>
          <w:szCs w:val="24"/>
        </w:rPr>
        <w:t xml:space="preserve">je ve výkladovém textu práce věnována pouze jedna stránka </w:t>
      </w:r>
      <w:r w:rsidR="00DD6F88">
        <w:rPr>
          <w:rFonts w:ascii="Calibri" w:hAnsi="Calibri" w:cs="Calibri"/>
          <w:sz w:val="24"/>
          <w:szCs w:val="24"/>
        </w:rPr>
        <w:t>a</w:t>
      </w:r>
      <w:r w:rsidR="00654D45">
        <w:rPr>
          <w:rFonts w:ascii="Calibri" w:hAnsi="Calibri" w:cs="Calibri"/>
          <w:sz w:val="24"/>
          <w:szCs w:val="24"/>
        </w:rPr>
        <w:t xml:space="preserve">nalýze </w:t>
      </w:r>
      <w:r w:rsidR="00792AD7">
        <w:rPr>
          <w:rFonts w:ascii="Calibri" w:hAnsi="Calibri" w:cs="Calibri"/>
          <w:sz w:val="24"/>
          <w:szCs w:val="24"/>
        </w:rPr>
        <w:t>„</w:t>
      </w:r>
      <w:r w:rsidR="00792AD7" w:rsidRPr="00792AD7">
        <w:rPr>
          <w:rFonts w:ascii="Calibri" w:hAnsi="Calibri" w:cs="Calibri"/>
          <w:sz w:val="24"/>
          <w:szCs w:val="24"/>
        </w:rPr>
        <w:t>současného projevu folkloru v</w:t>
      </w:r>
      <w:r w:rsidR="00E811E8">
        <w:rPr>
          <w:rFonts w:ascii="Calibri" w:hAnsi="Calibri" w:cs="Calibri"/>
          <w:sz w:val="24"/>
          <w:szCs w:val="24"/>
        </w:rPr>
        <w:t> </w:t>
      </w:r>
      <w:r w:rsidR="00792AD7" w:rsidRPr="00792AD7">
        <w:rPr>
          <w:rFonts w:ascii="Calibri" w:hAnsi="Calibri" w:cs="Calibri"/>
          <w:sz w:val="24"/>
          <w:szCs w:val="24"/>
        </w:rPr>
        <w:t>popkultuře</w:t>
      </w:r>
      <w:r w:rsidR="00E811E8">
        <w:rPr>
          <w:rFonts w:ascii="Calibri" w:hAnsi="Calibri" w:cs="Calibri"/>
          <w:sz w:val="24"/>
          <w:szCs w:val="24"/>
        </w:rPr>
        <w:t xml:space="preserve">, </w:t>
      </w:r>
      <w:r w:rsidR="00E811E8" w:rsidRPr="00E811E8">
        <w:rPr>
          <w:rFonts w:ascii="Calibri" w:hAnsi="Calibri" w:cs="Calibri"/>
          <w:sz w:val="24"/>
          <w:szCs w:val="24"/>
        </w:rPr>
        <w:t>na jejímž základě bude vytvořena struktura rozhovorů</w:t>
      </w:r>
      <w:r w:rsidR="00792AD7">
        <w:rPr>
          <w:rFonts w:ascii="Calibri" w:hAnsi="Calibri" w:cs="Calibri"/>
          <w:sz w:val="24"/>
          <w:szCs w:val="24"/>
        </w:rPr>
        <w:t>“ (s.11)</w:t>
      </w:r>
      <w:r w:rsidR="007000F9">
        <w:rPr>
          <w:rFonts w:ascii="Calibri" w:hAnsi="Calibri" w:cs="Calibri"/>
          <w:sz w:val="24"/>
          <w:szCs w:val="24"/>
        </w:rPr>
        <w:t>.</w:t>
      </w:r>
      <w:r w:rsidR="00B66D54">
        <w:rPr>
          <w:rFonts w:ascii="Calibri" w:hAnsi="Calibri" w:cs="Calibri"/>
          <w:sz w:val="24"/>
          <w:szCs w:val="24"/>
        </w:rPr>
        <w:t xml:space="preserve"> </w:t>
      </w:r>
      <w:r w:rsidR="003A5F86">
        <w:rPr>
          <w:rFonts w:ascii="Calibri" w:hAnsi="Calibri" w:cs="Calibri"/>
          <w:sz w:val="24"/>
          <w:szCs w:val="24"/>
        </w:rPr>
        <w:t>Zde naopak jde o klíčovou</w:t>
      </w:r>
      <w:r w:rsidR="00EB2296">
        <w:rPr>
          <w:rFonts w:ascii="Calibri" w:hAnsi="Calibri" w:cs="Calibri"/>
          <w:sz w:val="24"/>
          <w:szCs w:val="24"/>
        </w:rPr>
        <w:t xml:space="preserve"> kapitolu práce.</w:t>
      </w:r>
    </w:p>
    <w:p w14:paraId="4635328E" w14:textId="7AA57C80" w:rsidR="00636F8B" w:rsidRDefault="00FA71CC" w:rsidP="00636F8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</w:t>
      </w:r>
      <w:r w:rsidR="00FE1DD7">
        <w:rPr>
          <w:rFonts w:ascii="Calibri" w:hAnsi="Calibri" w:cs="Calibri"/>
          <w:sz w:val="24"/>
          <w:szCs w:val="24"/>
        </w:rPr>
        <w:t xml:space="preserve">zhledem k normám na ÚMK </w:t>
      </w:r>
      <w:r>
        <w:rPr>
          <w:rFonts w:ascii="Calibri" w:hAnsi="Calibri" w:cs="Calibri"/>
          <w:sz w:val="24"/>
          <w:szCs w:val="24"/>
        </w:rPr>
        <w:t xml:space="preserve">jsou </w:t>
      </w:r>
      <w:r w:rsidR="002C048F">
        <w:rPr>
          <w:rFonts w:ascii="Calibri" w:hAnsi="Calibri" w:cs="Calibri"/>
          <w:sz w:val="24"/>
          <w:szCs w:val="24"/>
        </w:rPr>
        <w:t>záznamy</w:t>
      </w:r>
      <w:r w:rsidR="008B2BD8">
        <w:rPr>
          <w:rFonts w:ascii="Calibri" w:hAnsi="Calibri" w:cs="Calibri"/>
          <w:sz w:val="24"/>
          <w:szCs w:val="24"/>
        </w:rPr>
        <w:t xml:space="preserve"> odkaz</w:t>
      </w:r>
      <w:r>
        <w:rPr>
          <w:rFonts w:ascii="Calibri" w:hAnsi="Calibri" w:cs="Calibri"/>
          <w:sz w:val="24"/>
          <w:szCs w:val="24"/>
        </w:rPr>
        <w:t xml:space="preserve">ující na bibliografické </w:t>
      </w:r>
      <w:r w:rsidR="008B2BD8">
        <w:rPr>
          <w:rFonts w:ascii="Calibri" w:hAnsi="Calibri" w:cs="Calibri"/>
          <w:sz w:val="24"/>
          <w:szCs w:val="24"/>
        </w:rPr>
        <w:t>zdroje</w:t>
      </w:r>
      <w:r>
        <w:rPr>
          <w:rFonts w:ascii="Calibri" w:hAnsi="Calibri" w:cs="Calibri"/>
          <w:sz w:val="24"/>
          <w:szCs w:val="24"/>
        </w:rPr>
        <w:t xml:space="preserve"> v seznamu literatury</w:t>
      </w:r>
      <w:r w:rsidR="004859C3">
        <w:rPr>
          <w:rFonts w:ascii="Calibri" w:hAnsi="Calibri" w:cs="Calibri"/>
          <w:sz w:val="24"/>
          <w:szCs w:val="24"/>
        </w:rPr>
        <w:t xml:space="preserve"> n</w:t>
      </w:r>
      <w:r>
        <w:rPr>
          <w:rFonts w:ascii="Calibri" w:hAnsi="Calibri" w:cs="Calibri"/>
          <w:sz w:val="24"/>
          <w:szCs w:val="24"/>
        </w:rPr>
        <w:t>estandardní</w:t>
      </w:r>
      <w:r w:rsidR="004859C3">
        <w:rPr>
          <w:rFonts w:ascii="Calibri" w:hAnsi="Calibri" w:cs="Calibri"/>
          <w:sz w:val="24"/>
          <w:szCs w:val="24"/>
        </w:rPr>
        <w:t>.</w:t>
      </w:r>
    </w:p>
    <w:p w14:paraId="01E1443C" w14:textId="77777777" w:rsidR="00636F8B" w:rsidRPr="005354CD" w:rsidRDefault="00636F8B" w:rsidP="00636F8B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3A0372AF" w14:textId="24EDB7E6" w:rsidR="00636F8B" w:rsidRDefault="00AF798E" w:rsidP="00636F8B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Píšete,</w:t>
      </w:r>
      <w:r w:rsidR="00747D7E">
        <w:rPr>
          <w:rFonts w:ascii="Calibri" w:hAnsi="Calibri" w:cs="Calibri"/>
          <w:sz w:val="24"/>
          <w:szCs w:val="24"/>
        </w:rPr>
        <w:t xml:space="preserve"> že „</w:t>
      </w:r>
      <w:r w:rsidR="000B4075" w:rsidRPr="000B4075">
        <w:rPr>
          <w:rFonts w:ascii="Calibri" w:hAnsi="Calibri" w:cs="Calibri"/>
          <w:sz w:val="24"/>
          <w:szCs w:val="24"/>
        </w:rPr>
        <w:t>Průzkum byl proveden pomocí metody pozorování, jmenovitě médií a současných trendů ve společnosti a kultuře.</w:t>
      </w:r>
      <w:r w:rsidR="000B4075">
        <w:rPr>
          <w:rFonts w:ascii="Calibri" w:hAnsi="Calibri" w:cs="Calibri"/>
          <w:sz w:val="24"/>
          <w:szCs w:val="24"/>
        </w:rPr>
        <w:t>“ (S. 29.)</w:t>
      </w:r>
      <w:r w:rsidR="00DB685E">
        <w:rPr>
          <w:rFonts w:ascii="Calibri" w:hAnsi="Calibri" w:cs="Calibri"/>
          <w:sz w:val="24"/>
          <w:szCs w:val="24"/>
        </w:rPr>
        <w:t xml:space="preserve"> Vyložte, co je to metoda pozorování</w:t>
      </w:r>
      <w:r w:rsidR="006A6581">
        <w:rPr>
          <w:rFonts w:ascii="Calibri" w:hAnsi="Calibri" w:cs="Calibri"/>
          <w:sz w:val="24"/>
          <w:szCs w:val="24"/>
        </w:rPr>
        <w:t xml:space="preserve"> </w:t>
      </w:r>
      <w:r w:rsidR="007B7CBF">
        <w:rPr>
          <w:rFonts w:ascii="Calibri" w:hAnsi="Calibri" w:cs="Calibri"/>
          <w:sz w:val="24"/>
          <w:szCs w:val="24"/>
        </w:rPr>
        <w:t>ve společenských vědách</w:t>
      </w:r>
      <w:r w:rsidR="003152E5">
        <w:rPr>
          <w:rFonts w:ascii="Calibri" w:hAnsi="Calibri" w:cs="Calibri"/>
          <w:sz w:val="24"/>
          <w:szCs w:val="24"/>
        </w:rPr>
        <w:t>. Dále vylož</w:t>
      </w:r>
      <w:r w:rsidR="006B1F19">
        <w:rPr>
          <w:rFonts w:ascii="Calibri" w:hAnsi="Calibri" w:cs="Calibri"/>
          <w:sz w:val="24"/>
          <w:szCs w:val="24"/>
        </w:rPr>
        <w:t>t</w:t>
      </w:r>
      <w:r w:rsidR="003152E5">
        <w:rPr>
          <w:rFonts w:ascii="Calibri" w:hAnsi="Calibri" w:cs="Calibri"/>
          <w:sz w:val="24"/>
          <w:szCs w:val="24"/>
        </w:rPr>
        <w:t>e</w:t>
      </w:r>
      <w:r w:rsidR="006B1F19">
        <w:rPr>
          <w:rFonts w:ascii="Calibri" w:hAnsi="Calibri" w:cs="Calibri"/>
          <w:sz w:val="24"/>
          <w:szCs w:val="24"/>
        </w:rPr>
        <w:t>,</w:t>
      </w:r>
      <w:r w:rsidR="003152E5">
        <w:rPr>
          <w:rFonts w:ascii="Calibri" w:hAnsi="Calibri" w:cs="Calibri"/>
          <w:sz w:val="24"/>
          <w:szCs w:val="24"/>
        </w:rPr>
        <w:t xml:space="preserve"> </w:t>
      </w:r>
      <w:r w:rsidR="006B1F19">
        <w:rPr>
          <w:rFonts w:ascii="Calibri" w:hAnsi="Calibri" w:cs="Calibri"/>
          <w:sz w:val="24"/>
          <w:szCs w:val="24"/>
        </w:rPr>
        <w:t xml:space="preserve">jak jste pomocí této metody prováděla průzkum </w:t>
      </w:r>
      <w:r w:rsidR="00E45564">
        <w:rPr>
          <w:rFonts w:ascii="Calibri" w:hAnsi="Calibri" w:cs="Calibri"/>
          <w:sz w:val="24"/>
          <w:szCs w:val="24"/>
        </w:rPr>
        <w:t>„</w:t>
      </w:r>
      <w:r w:rsidR="006B1F19">
        <w:rPr>
          <w:rFonts w:ascii="Calibri" w:hAnsi="Calibri" w:cs="Calibri"/>
          <w:sz w:val="24"/>
          <w:szCs w:val="24"/>
        </w:rPr>
        <w:t xml:space="preserve">médií a </w:t>
      </w:r>
      <w:r w:rsidR="00A849AF">
        <w:rPr>
          <w:rFonts w:ascii="Calibri" w:hAnsi="Calibri" w:cs="Calibri"/>
          <w:sz w:val="24"/>
          <w:szCs w:val="24"/>
        </w:rPr>
        <w:t xml:space="preserve">současných </w:t>
      </w:r>
      <w:r w:rsidR="006B1F19">
        <w:rPr>
          <w:rFonts w:ascii="Calibri" w:hAnsi="Calibri" w:cs="Calibri"/>
          <w:sz w:val="24"/>
          <w:szCs w:val="24"/>
        </w:rPr>
        <w:t>trendů</w:t>
      </w:r>
      <w:r w:rsidR="00041B2C">
        <w:rPr>
          <w:rFonts w:ascii="Calibri" w:hAnsi="Calibri" w:cs="Calibri"/>
          <w:sz w:val="24"/>
          <w:szCs w:val="24"/>
        </w:rPr>
        <w:t xml:space="preserve"> ve společnosti a kultuře</w:t>
      </w:r>
      <w:r w:rsidR="00A441D6">
        <w:rPr>
          <w:rFonts w:ascii="Calibri" w:hAnsi="Calibri" w:cs="Calibri"/>
          <w:sz w:val="24"/>
          <w:szCs w:val="24"/>
        </w:rPr>
        <w:t>.</w:t>
      </w:r>
      <w:r w:rsidR="00FB2ED4">
        <w:rPr>
          <w:rFonts w:ascii="Calibri" w:hAnsi="Calibri" w:cs="Calibri"/>
          <w:sz w:val="24"/>
          <w:szCs w:val="24"/>
        </w:rPr>
        <w:t xml:space="preserve"> </w:t>
      </w:r>
    </w:p>
    <w:p w14:paraId="315388F5" w14:textId="459A65DE" w:rsidR="00636F8B" w:rsidRDefault="00645F85" w:rsidP="00636F8B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Popisujete kritéria </w:t>
      </w:r>
      <w:r w:rsidR="00953BC7">
        <w:rPr>
          <w:rFonts w:ascii="Calibri" w:hAnsi="Calibri" w:cs="Calibri"/>
          <w:sz w:val="24"/>
          <w:szCs w:val="24"/>
        </w:rPr>
        <w:t>výběru respondentů pro polostrukturovaný rozhovor</w:t>
      </w:r>
      <w:r w:rsidR="00260093">
        <w:rPr>
          <w:rFonts w:ascii="Calibri" w:hAnsi="Calibri" w:cs="Calibri"/>
          <w:sz w:val="24"/>
          <w:szCs w:val="24"/>
        </w:rPr>
        <w:t>, ale nepopisujete</w:t>
      </w:r>
      <w:r w:rsidR="003A4441">
        <w:rPr>
          <w:rFonts w:ascii="Calibri" w:hAnsi="Calibri" w:cs="Calibri"/>
          <w:sz w:val="24"/>
          <w:szCs w:val="24"/>
        </w:rPr>
        <w:t>, jak</w:t>
      </w:r>
      <w:r w:rsidR="00EE3271">
        <w:rPr>
          <w:rFonts w:ascii="Calibri" w:hAnsi="Calibri" w:cs="Calibri"/>
          <w:sz w:val="24"/>
          <w:szCs w:val="24"/>
        </w:rPr>
        <w:t>ým způsobem</w:t>
      </w:r>
      <w:r w:rsidR="003A4441">
        <w:rPr>
          <w:rFonts w:ascii="Calibri" w:hAnsi="Calibri" w:cs="Calibri"/>
          <w:sz w:val="24"/>
          <w:szCs w:val="24"/>
        </w:rPr>
        <w:t xml:space="preserve"> byl</w:t>
      </w:r>
      <w:r w:rsidR="00260093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výběr</w:t>
      </w:r>
      <w:r w:rsidR="00A334D2">
        <w:rPr>
          <w:rFonts w:ascii="Calibri" w:hAnsi="Calibri" w:cs="Calibri"/>
          <w:sz w:val="24"/>
          <w:szCs w:val="24"/>
        </w:rPr>
        <w:t>ov</w:t>
      </w:r>
      <w:r w:rsidR="003A4441">
        <w:rPr>
          <w:rFonts w:ascii="Calibri" w:hAnsi="Calibri" w:cs="Calibri"/>
          <w:sz w:val="24"/>
          <w:szCs w:val="24"/>
        </w:rPr>
        <w:t>ý</w:t>
      </w:r>
      <w:r w:rsidR="00A334D2">
        <w:rPr>
          <w:rFonts w:ascii="Calibri" w:hAnsi="Calibri" w:cs="Calibri"/>
          <w:sz w:val="24"/>
          <w:szCs w:val="24"/>
        </w:rPr>
        <w:t xml:space="preserve"> vzor</w:t>
      </w:r>
      <w:r w:rsidR="003A4441">
        <w:rPr>
          <w:rFonts w:ascii="Calibri" w:hAnsi="Calibri" w:cs="Calibri"/>
          <w:sz w:val="24"/>
          <w:szCs w:val="24"/>
        </w:rPr>
        <w:t xml:space="preserve">ek 19 </w:t>
      </w:r>
      <w:r w:rsidR="009C48F3">
        <w:rPr>
          <w:rFonts w:ascii="Calibri" w:hAnsi="Calibri" w:cs="Calibri"/>
          <w:sz w:val="24"/>
          <w:szCs w:val="24"/>
        </w:rPr>
        <w:t>respondentů vytvořen</w:t>
      </w:r>
      <w:r w:rsidR="00636F8B">
        <w:rPr>
          <w:rFonts w:ascii="Calibri" w:hAnsi="Calibri" w:cs="Calibri"/>
          <w:sz w:val="24"/>
          <w:szCs w:val="24"/>
        </w:rPr>
        <w:t xml:space="preserve">. </w:t>
      </w:r>
      <w:r w:rsidR="00C72DD4">
        <w:rPr>
          <w:rFonts w:ascii="Calibri" w:hAnsi="Calibri" w:cs="Calibri"/>
          <w:sz w:val="24"/>
          <w:szCs w:val="24"/>
        </w:rPr>
        <w:t>Jak byl tento výběrový vzorek</w:t>
      </w:r>
      <w:r w:rsidR="00523E7D">
        <w:rPr>
          <w:rFonts w:ascii="Calibri" w:hAnsi="Calibri" w:cs="Calibri"/>
          <w:sz w:val="24"/>
          <w:szCs w:val="24"/>
        </w:rPr>
        <w:t xml:space="preserve"> zkonstruován?</w:t>
      </w:r>
    </w:p>
    <w:p w14:paraId="2213E1D8" w14:textId="07896A8D" w:rsidR="00483C10" w:rsidRDefault="00082DF7" w:rsidP="00636F8B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</w:t>
      </w:r>
      <w:r w:rsidR="00D65BE4">
        <w:rPr>
          <w:rFonts w:ascii="Calibri" w:hAnsi="Calibri" w:cs="Calibri"/>
          <w:sz w:val="24"/>
          <w:szCs w:val="24"/>
        </w:rPr>
        <w:t>b</w:t>
      </w:r>
      <w:r>
        <w:rPr>
          <w:rFonts w:ascii="Calibri" w:hAnsi="Calibri" w:cs="Calibri"/>
          <w:sz w:val="24"/>
          <w:szCs w:val="24"/>
        </w:rPr>
        <w:t>lém, jak „</w:t>
      </w:r>
      <w:r w:rsidRPr="00082DF7">
        <w:rPr>
          <w:rFonts w:ascii="Calibri" w:hAnsi="Calibri" w:cs="Calibri"/>
          <w:sz w:val="24"/>
          <w:szCs w:val="24"/>
        </w:rPr>
        <w:t>dvě odlišné skupiny zaznamenávají a vnímají přítomnost folklorních prvků v</w:t>
      </w:r>
      <w:r w:rsidR="00D65BE4">
        <w:rPr>
          <w:rFonts w:ascii="Calibri" w:hAnsi="Calibri" w:cs="Calibri"/>
          <w:sz w:val="24"/>
          <w:szCs w:val="24"/>
        </w:rPr>
        <w:t xml:space="preserve"> </w:t>
      </w:r>
      <w:r w:rsidR="00D65BE4" w:rsidRPr="00D65BE4">
        <w:rPr>
          <w:rFonts w:ascii="Calibri" w:hAnsi="Calibri" w:cs="Calibri"/>
          <w:sz w:val="24"/>
          <w:szCs w:val="24"/>
        </w:rPr>
        <w:t>[</w:t>
      </w:r>
      <w:r w:rsidR="001F6107">
        <w:rPr>
          <w:rFonts w:ascii="Calibri" w:hAnsi="Calibri" w:cs="Calibri"/>
          <w:sz w:val="24"/>
          <w:szCs w:val="24"/>
        </w:rPr>
        <w:t>…</w:t>
      </w:r>
      <w:r w:rsidR="00D65BE4" w:rsidRPr="00D65BE4">
        <w:rPr>
          <w:rFonts w:ascii="Calibri" w:hAnsi="Calibri" w:cs="Calibri"/>
          <w:sz w:val="24"/>
          <w:szCs w:val="24"/>
        </w:rPr>
        <w:t>]</w:t>
      </w:r>
      <w:r w:rsidR="001F6107">
        <w:rPr>
          <w:rFonts w:ascii="Calibri" w:hAnsi="Calibri" w:cs="Calibri"/>
          <w:sz w:val="24"/>
          <w:szCs w:val="24"/>
        </w:rPr>
        <w:t xml:space="preserve"> </w:t>
      </w:r>
      <w:r w:rsidRPr="00082DF7">
        <w:rPr>
          <w:rFonts w:ascii="Calibri" w:hAnsi="Calibri" w:cs="Calibri"/>
          <w:sz w:val="24"/>
          <w:szCs w:val="24"/>
        </w:rPr>
        <w:t>reklamě</w:t>
      </w:r>
      <w:r>
        <w:rPr>
          <w:rFonts w:ascii="Calibri" w:hAnsi="Calibri" w:cs="Calibri"/>
          <w:sz w:val="24"/>
          <w:szCs w:val="24"/>
        </w:rPr>
        <w:t>“ (s.</w:t>
      </w:r>
      <w:r w:rsidRPr="00082DF7">
        <w:rPr>
          <w:rFonts w:ascii="Calibri" w:hAnsi="Calibri" w:cs="Calibri"/>
          <w:sz w:val="24"/>
          <w:szCs w:val="24"/>
        </w:rPr>
        <w:t xml:space="preserve"> </w:t>
      </w:r>
      <w:r w:rsidR="001F6107">
        <w:rPr>
          <w:rFonts w:ascii="Calibri" w:hAnsi="Calibri" w:cs="Calibri"/>
          <w:sz w:val="24"/>
          <w:szCs w:val="24"/>
        </w:rPr>
        <w:t>29)</w:t>
      </w:r>
      <w:r w:rsidR="00695070">
        <w:rPr>
          <w:rFonts w:ascii="Calibri" w:hAnsi="Calibri" w:cs="Calibri"/>
          <w:sz w:val="24"/>
          <w:szCs w:val="24"/>
        </w:rPr>
        <w:t>,</w:t>
      </w:r>
      <w:r w:rsidR="001F6107">
        <w:rPr>
          <w:rFonts w:ascii="Calibri" w:hAnsi="Calibri" w:cs="Calibri"/>
          <w:sz w:val="24"/>
          <w:szCs w:val="24"/>
        </w:rPr>
        <w:t xml:space="preserve"> byl </w:t>
      </w:r>
      <w:r w:rsidR="001D59D5">
        <w:rPr>
          <w:rFonts w:ascii="Calibri" w:hAnsi="Calibri" w:cs="Calibri"/>
          <w:sz w:val="24"/>
          <w:szCs w:val="24"/>
        </w:rPr>
        <w:t xml:space="preserve">testování </w:t>
      </w:r>
      <w:r w:rsidR="00404486">
        <w:rPr>
          <w:rFonts w:ascii="Calibri" w:hAnsi="Calibri" w:cs="Calibri"/>
          <w:sz w:val="24"/>
          <w:szCs w:val="24"/>
        </w:rPr>
        <w:t>na čtyřech reklamách</w:t>
      </w:r>
      <w:r w:rsidR="001F6107">
        <w:rPr>
          <w:rFonts w:ascii="Calibri" w:hAnsi="Calibri" w:cs="Calibri"/>
          <w:sz w:val="24"/>
          <w:szCs w:val="24"/>
        </w:rPr>
        <w:t>. Proč</w:t>
      </w:r>
      <w:r w:rsidR="003A64FB">
        <w:rPr>
          <w:rFonts w:ascii="Calibri" w:hAnsi="Calibri" w:cs="Calibri"/>
          <w:sz w:val="24"/>
          <w:szCs w:val="24"/>
        </w:rPr>
        <w:t xml:space="preserve"> </w:t>
      </w:r>
      <w:r w:rsidR="002C35F8">
        <w:rPr>
          <w:rFonts w:ascii="Calibri" w:hAnsi="Calibri" w:cs="Calibri"/>
          <w:sz w:val="24"/>
          <w:szCs w:val="24"/>
        </w:rPr>
        <w:t xml:space="preserve">právě </w:t>
      </w:r>
      <w:r w:rsidR="003A64FB">
        <w:rPr>
          <w:rFonts w:ascii="Calibri" w:hAnsi="Calibri" w:cs="Calibri"/>
          <w:sz w:val="24"/>
          <w:szCs w:val="24"/>
        </w:rPr>
        <w:t>na těchto reklamách? Jakým způsobem jste vybíral</w:t>
      </w:r>
      <w:r w:rsidR="002C35F8">
        <w:rPr>
          <w:rFonts w:ascii="Calibri" w:hAnsi="Calibri" w:cs="Calibri"/>
          <w:sz w:val="24"/>
          <w:szCs w:val="24"/>
        </w:rPr>
        <w:t>a</w:t>
      </w:r>
      <w:r w:rsidR="003A64FB">
        <w:rPr>
          <w:rFonts w:ascii="Calibri" w:hAnsi="Calibri" w:cs="Calibri"/>
          <w:sz w:val="24"/>
          <w:szCs w:val="24"/>
        </w:rPr>
        <w:t xml:space="preserve"> ty</w:t>
      </w:r>
      <w:r w:rsidR="002C35F8">
        <w:rPr>
          <w:rFonts w:ascii="Calibri" w:hAnsi="Calibri" w:cs="Calibri"/>
          <w:sz w:val="24"/>
          <w:szCs w:val="24"/>
        </w:rPr>
        <w:t>to</w:t>
      </w:r>
      <w:r w:rsidR="003A64FB">
        <w:rPr>
          <w:rFonts w:ascii="Calibri" w:hAnsi="Calibri" w:cs="Calibri"/>
          <w:sz w:val="24"/>
          <w:szCs w:val="24"/>
        </w:rPr>
        <w:t xml:space="preserve"> 4 </w:t>
      </w:r>
      <w:r w:rsidR="00D050B0">
        <w:rPr>
          <w:rFonts w:ascii="Calibri" w:hAnsi="Calibri" w:cs="Calibri"/>
          <w:sz w:val="24"/>
          <w:szCs w:val="24"/>
        </w:rPr>
        <w:t xml:space="preserve">reklamy </w:t>
      </w:r>
      <w:r w:rsidR="003A64FB">
        <w:rPr>
          <w:rFonts w:ascii="Calibri" w:hAnsi="Calibri" w:cs="Calibri"/>
          <w:sz w:val="24"/>
          <w:szCs w:val="24"/>
        </w:rPr>
        <w:t>z</w:t>
      </w:r>
      <w:r w:rsidR="00614941">
        <w:rPr>
          <w:rFonts w:ascii="Calibri" w:hAnsi="Calibri" w:cs="Calibri"/>
          <w:sz w:val="24"/>
          <w:szCs w:val="24"/>
        </w:rPr>
        <w:t> </w:t>
      </w:r>
      <w:r w:rsidR="003A64FB">
        <w:rPr>
          <w:rFonts w:ascii="Calibri" w:hAnsi="Calibri" w:cs="Calibri"/>
          <w:sz w:val="24"/>
          <w:szCs w:val="24"/>
        </w:rPr>
        <w:t>existují</w:t>
      </w:r>
      <w:r w:rsidR="00614941">
        <w:rPr>
          <w:rFonts w:ascii="Calibri" w:hAnsi="Calibri" w:cs="Calibri"/>
          <w:sz w:val="24"/>
          <w:szCs w:val="24"/>
        </w:rPr>
        <w:t>cích (českých) reklam využívající</w:t>
      </w:r>
      <w:r w:rsidR="00D050B0">
        <w:rPr>
          <w:rFonts w:ascii="Calibri" w:hAnsi="Calibri" w:cs="Calibri"/>
          <w:sz w:val="24"/>
          <w:szCs w:val="24"/>
        </w:rPr>
        <w:t>ch</w:t>
      </w:r>
      <w:r w:rsidR="00614941">
        <w:rPr>
          <w:rFonts w:ascii="Calibri" w:hAnsi="Calibri" w:cs="Calibri"/>
          <w:sz w:val="24"/>
          <w:szCs w:val="24"/>
        </w:rPr>
        <w:t xml:space="preserve"> prvky folkloru</w:t>
      </w:r>
      <w:r w:rsidR="00695070">
        <w:rPr>
          <w:rFonts w:ascii="Calibri" w:hAnsi="Calibri" w:cs="Calibri"/>
          <w:sz w:val="24"/>
          <w:szCs w:val="24"/>
        </w:rPr>
        <w:t>?</w:t>
      </w:r>
    </w:p>
    <w:p w14:paraId="31DD7290" w14:textId="77777777" w:rsidR="00636F8B" w:rsidRDefault="00636F8B" w:rsidP="00636F8B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___ %.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Vedoucí práce konstatuje, že práce je/není plagiát.</w:t>
      </w:r>
    </w:p>
    <w:p w14:paraId="1780BA7C" w14:textId="77777777" w:rsidR="00636F8B" w:rsidRPr="0013588D" w:rsidRDefault="00636F8B" w:rsidP="00636F8B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lastRenderedPageBreak/>
        <w:t xml:space="preserve">Ve Zlíně dne </w:t>
      </w:r>
      <w:r w:rsidRPr="00907B9A">
        <w:rPr>
          <w:rFonts w:ascii="Calibri" w:hAnsi="Calibri" w:cs="Calibri"/>
          <w:sz w:val="24"/>
          <w:szCs w:val="24"/>
        </w:rPr>
        <w:t>&lt;&lt;&lt;</w:t>
      </w:r>
      <w:r>
        <w:rPr>
          <w:rFonts w:ascii="Calibri" w:hAnsi="Calibri" w:cs="Calibri"/>
          <w:sz w:val="24"/>
          <w:szCs w:val="24"/>
        </w:rPr>
        <w:t>9.5.2025</w:t>
      </w:r>
      <w:r w:rsidRPr="00907B9A">
        <w:rPr>
          <w:rFonts w:ascii="Calibri" w:hAnsi="Calibri" w:cs="Calibri"/>
          <w:sz w:val="24"/>
          <w:szCs w:val="24"/>
        </w:rPr>
        <w:t>&gt;&gt;&gt;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p w14:paraId="791F20FB" w14:textId="77777777" w:rsidR="00636F8B" w:rsidRPr="0013588D" w:rsidRDefault="00636F8B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sectPr w:rsidR="00636F8B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40901" w14:textId="77777777" w:rsidR="00356662" w:rsidRDefault="00356662">
      <w:r>
        <w:separator/>
      </w:r>
    </w:p>
  </w:endnote>
  <w:endnote w:type="continuationSeparator" w:id="0">
    <w:p w14:paraId="6258E694" w14:textId="77777777" w:rsidR="00356662" w:rsidRDefault="00356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86355" w14:textId="77777777" w:rsidR="00356662" w:rsidRDefault="00356662">
      <w:r>
        <w:separator/>
      </w:r>
    </w:p>
  </w:footnote>
  <w:footnote w:type="continuationSeparator" w:id="0">
    <w:p w14:paraId="58A09520" w14:textId="77777777" w:rsidR="00356662" w:rsidRDefault="003566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42F3"/>
    <w:rsid w:val="00016B37"/>
    <w:rsid w:val="00024E78"/>
    <w:rsid w:val="0002590F"/>
    <w:rsid w:val="00031A6C"/>
    <w:rsid w:val="00031BE1"/>
    <w:rsid w:val="000334BA"/>
    <w:rsid w:val="00033E36"/>
    <w:rsid w:val="00036706"/>
    <w:rsid w:val="000402A0"/>
    <w:rsid w:val="000418AC"/>
    <w:rsid w:val="00041B2C"/>
    <w:rsid w:val="000524FE"/>
    <w:rsid w:val="00052AC8"/>
    <w:rsid w:val="00052BAB"/>
    <w:rsid w:val="000553BA"/>
    <w:rsid w:val="00056E37"/>
    <w:rsid w:val="00071FF1"/>
    <w:rsid w:val="00082523"/>
    <w:rsid w:val="00082DF7"/>
    <w:rsid w:val="00085B76"/>
    <w:rsid w:val="000977DC"/>
    <w:rsid w:val="000A6FE2"/>
    <w:rsid w:val="000B3F5D"/>
    <w:rsid w:val="000B4033"/>
    <w:rsid w:val="000B4075"/>
    <w:rsid w:val="000B7BB0"/>
    <w:rsid w:val="000C0456"/>
    <w:rsid w:val="000D7E23"/>
    <w:rsid w:val="000E0C99"/>
    <w:rsid w:val="000E1F09"/>
    <w:rsid w:val="000E410E"/>
    <w:rsid w:val="000E44F6"/>
    <w:rsid w:val="000E5691"/>
    <w:rsid w:val="00100095"/>
    <w:rsid w:val="00120F91"/>
    <w:rsid w:val="0012179B"/>
    <w:rsid w:val="00131982"/>
    <w:rsid w:val="0013588D"/>
    <w:rsid w:val="0014316C"/>
    <w:rsid w:val="00147C9F"/>
    <w:rsid w:val="0017162A"/>
    <w:rsid w:val="00171E88"/>
    <w:rsid w:val="001827B1"/>
    <w:rsid w:val="001A0981"/>
    <w:rsid w:val="001B0706"/>
    <w:rsid w:val="001B1718"/>
    <w:rsid w:val="001B66AE"/>
    <w:rsid w:val="001C504C"/>
    <w:rsid w:val="001D59D5"/>
    <w:rsid w:val="001F125B"/>
    <w:rsid w:val="001F6107"/>
    <w:rsid w:val="00200AAC"/>
    <w:rsid w:val="00201C13"/>
    <w:rsid w:val="00205E15"/>
    <w:rsid w:val="002076CD"/>
    <w:rsid w:val="002169EE"/>
    <w:rsid w:val="00224447"/>
    <w:rsid w:val="00224DFA"/>
    <w:rsid w:val="00225A19"/>
    <w:rsid w:val="0023276F"/>
    <w:rsid w:val="002343C9"/>
    <w:rsid w:val="00244BC9"/>
    <w:rsid w:val="00250D9A"/>
    <w:rsid w:val="00252ECC"/>
    <w:rsid w:val="00260093"/>
    <w:rsid w:val="0026323D"/>
    <w:rsid w:val="0026381D"/>
    <w:rsid w:val="00266706"/>
    <w:rsid w:val="0027357F"/>
    <w:rsid w:val="00275E4F"/>
    <w:rsid w:val="00277CCC"/>
    <w:rsid w:val="0028399C"/>
    <w:rsid w:val="002A2209"/>
    <w:rsid w:val="002A6B01"/>
    <w:rsid w:val="002B07FF"/>
    <w:rsid w:val="002B1BCB"/>
    <w:rsid w:val="002B2FE4"/>
    <w:rsid w:val="002B3967"/>
    <w:rsid w:val="002B786A"/>
    <w:rsid w:val="002C048F"/>
    <w:rsid w:val="002C3383"/>
    <w:rsid w:val="002C35F8"/>
    <w:rsid w:val="002C44EF"/>
    <w:rsid w:val="002D04DC"/>
    <w:rsid w:val="002D19D1"/>
    <w:rsid w:val="002D393B"/>
    <w:rsid w:val="002E29B1"/>
    <w:rsid w:val="002F082C"/>
    <w:rsid w:val="002F24B7"/>
    <w:rsid w:val="00303FEA"/>
    <w:rsid w:val="0030406D"/>
    <w:rsid w:val="00305DC2"/>
    <w:rsid w:val="00307976"/>
    <w:rsid w:val="003101C9"/>
    <w:rsid w:val="00313E2B"/>
    <w:rsid w:val="003152E5"/>
    <w:rsid w:val="003173DD"/>
    <w:rsid w:val="00321322"/>
    <w:rsid w:val="00356662"/>
    <w:rsid w:val="00370576"/>
    <w:rsid w:val="00380CCA"/>
    <w:rsid w:val="00383E5D"/>
    <w:rsid w:val="003868F7"/>
    <w:rsid w:val="0039468B"/>
    <w:rsid w:val="00395D72"/>
    <w:rsid w:val="003A4441"/>
    <w:rsid w:val="003A5F86"/>
    <w:rsid w:val="003A64FB"/>
    <w:rsid w:val="003B33D3"/>
    <w:rsid w:val="003B6F1E"/>
    <w:rsid w:val="003D0023"/>
    <w:rsid w:val="003D1AA1"/>
    <w:rsid w:val="003D69D8"/>
    <w:rsid w:val="00404486"/>
    <w:rsid w:val="00406A5C"/>
    <w:rsid w:val="00407767"/>
    <w:rsid w:val="004108F6"/>
    <w:rsid w:val="0042394D"/>
    <w:rsid w:val="00464666"/>
    <w:rsid w:val="0047669B"/>
    <w:rsid w:val="00476CB0"/>
    <w:rsid w:val="00483C10"/>
    <w:rsid w:val="00484267"/>
    <w:rsid w:val="004859C3"/>
    <w:rsid w:val="0048773E"/>
    <w:rsid w:val="00494841"/>
    <w:rsid w:val="00495425"/>
    <w:rsid w:val="00496E62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0D12"/>
    <w:rsid w:val="00511645"/>
    <w:rsid w:val="00511F80"/>
    <w:rsid w:val="00515A76"/>
    <w:rsid w:val="00516452"/>
    <w:rsid w:val="00520C6A"/>
    <w:rsid w:val="00521837"/>
    <w:rsid w:val="00523E7D"/>
    <w:rsid w:val="005317DB"/>
    <w:rsid w:val="00547E39"/>
    <w:rsid w:val="00572F13"/>
    <w:rsid w:val="00581EDF"/>
    <w:rsid w:val="005820B2"/>
    <w:rsid w:val="00590E06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14941"/>
    <w:rsid w:val="00621FE1"/>
    <w:rsid w:val="0062665E"/>
    <w:rsid w:val="00627031"/>
    <w:rsid w:val="006303CC"/>
    <w:rsid w:val="00634D08"/>
    <w:rsid w:val="006357A7"/>
    <w:rsid w:val="00636F8B"/>
    <w:rsid w:val="006372C6"/>
    <w:rsid w:val="00645F85"/>
    <w:rsid w:val="0065496E"/>
    <w:rsid w:val="00654D45"/>
    <w:rsid w:val="00657703"/>
    <w:rsid w:val="00657F7B"/>
    <w:rsid w:val="0067704C"/>
    <w:rsid w:val="00695070"/>
    <w:rsid w:val="006A14D7"/>
    <w:rsid w:val="006A4B26"/>
    <w:rsid w:val="006A6581"/>
    <w:rsid w:val="006B1F19"/>
    <w:rsid w:val="006B540B"/>
    <w:rsid w:val="006C7F09"/>
    <w:rsid w:val="006E3EF6"/>
    <w:rsid w:val="006E5E3E"/>
    <w:rsid w:val="006E7F70"/>
    <w:rsid w:val="006F494A"/>
    <w:rsid w:val="006F5858"/>
    <w:rsid w:val="007000F9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47D7E"/>
    <w:rsid w:val="00757D03"/>
    <w:rsid w:val="00765EB9"/>
    <w:rsid w:val="00766DB7"/>
    <w:rsid w:val="00766FD3"/>
    <w:rsid w:val="00770B81"/>
    <w:rsid w:val="007732BE"/>
    <w:rsid w:val="0078615E"/>
    <w:rsid w:val="00792AD7"/>
    <w:rsid w:val="007A1A57"/>
    <w:rsid w:val="007A7155"/>
    <w:rsid w:val="007A7D7A"/>
    <w:rsid w:val="007B6504"/>
    <w:rsid w:val="007B7CBF"/>
    <w:rsid w:val="007C104C"/>
    <w:rsid w:val="007C29F5"/>
    <w:rsid w:val="007C3315"/>
    <w:rsid w:val="007C6BF0"/>
    <w:rsid w:val="007C7206"/>
    <w:rsid w:val="007D31B4"/>
    <w:rsid w:val="007E1CB9"/>
    <w:rsid w:val="007E2EA6"/>
    <w:rsid w:val="007E379B"/>
    <w:rsid w:val="007F2E5E"/>
    <w:rsid w:val="007F6E4C"/>
    <w:rsid w:val="00803F20"/>
    <w:rsid w:val="00817E54"/>
    <w:rsid w:val="008222F2"/>
    <w:rsid w:val="008242D2"/>
    <w:rsid w:val="00835417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3C48"/>
    <w:rsid w:val="008A5BD6"/>
    <w:rsid w:val="008A7A57"/>
    <w:rsid w:val="008B0E1F"/>
    <w:rsid w:val="008B2BD8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3BC7"/>
    <w:rsid w:val="009558C7"/>
    <w:rsid w:val="009564EB"/>
    <w:rsid w:val="0096404E"/>
    <w:rsid w:val="00973462"/>
    <w:rsid w:val="009748BA"/>
    <w:rsid w:val="009903E3"/>
    <w:rsid w:val="00992281"/>
    <w:rsid w:val="009B3F58"/>
    <w:rsid w:val="009C1B54"/>
    <w:rsid w:val="009C2D1F"/>
    <w:rsid w:val="009C48F3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4D2"/>
    <w:rsid w:val="00A3370F"/>
    <w:rsid w:val="00A441D6"/>
    <w:rsid w:val="00A53EB6"/>
    <w:rsid w:val="00A6102C"/>
    <w:rsid w:val="00A627D5"/>
    <w:rsid w:val="00A734B8"/>
    <w:rsid w:val="00A7396E"/>
    <w:rsid w:val="00A80566"/>
    <w:rsid w:val="00A811EC"/>
    <w:rsid w:val="00A849AF"/>
    <w:rsid w:val="00A85625"/>
    <w:rsid w:val="00A937FC"/>
    <w:rsid w:val="00A9463C"/>
    <w:rsid w:val="00AA09BC"/>
    <w:rsid w:val="00AC0287"/>
    <w:rsid w:val="00AC4D74"/>
    <w:rsid w:val="00AE5F6C"/>
    <w:rsid w:val="00AF076B"/>
    <w:rsid w:val="00AF0ABE"/>
    <w:rsid w:val="00AF23F4"/>
    <w:rsid w:val="00AF5110"/>
    <w:rsid w:val="00AF798E"/>
    <w:rsid w:val="00B01F32"/>
    <w:rsid w:val="00B05225"/>
    <w:rsid w:val="00B0625F"/>
    <w:rsid w:val="00B10BCB"/>
    <w:rsid w:val="00B15E2E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6D54"/>
    <w:rsid w:val="00B67482"/>
    <w:rsid w:val="00B70C05"/>
    <w:rsid w:val="00B8715C"/>
    <w:rsid w:val="00B9599E"/>
    <w:rsid w:val="00B97A89"/>
    <w:rsid w:val="00BA504E"/>
    <w:rsid w:val="00BA7778"/>
    <w:rsid w:val="00BB0658"/>
    <w:rsid w:val="00BB599B"/>
    <w:rsid w:val="00BB5C48"/>
    <w:rsid w:val="00BB6687"/>
    <w:rsid w:val="00BB6BB9"/>
    <w:rsid w:val="00BB76CB"/>
    <w:rsid w:val="00BC15B4"/>
    <w:rsid w:val="00BC2E4C"/>
    <w:rsid w:val="00BC3818"/>
    <w:rsid w:val="00BD51CF"/>
    <w:rsid w:val="00BD7336"/>
    <w:rsid w:val="00BE16B7"/>
    <w:rsid w:val="00BE269D"/>
    <w:rsid w:val="00BE2CBD"/>
    <w:rsid w:val="00BE5B19"/>
    <w:rsid w:val="00BF11F1"/>
    <w:rsid w:val="00C10AE5"/>
    <w:rsid w:val="00C3595D"/>
    <w:rsid w:val="00C47F7E"/>
    <w:rsid w:val="00C6091C"/>
    <w:rsid w:val="00C7046F"/>
    <w:rsid w:val="00C72DD4"/>
    <w:rsid w:val="00C75DA8"/>
    <w:rsid w:val="00C83B7F"/>
    <w:rsid w:val="00CB5F99"/>
    <w:rsid w:val="00CB6AE0"/>
    <w:rsid w:val="00CC72DF"/>
    <w:rsid w:val="00CD06B9"/>
    <w:rsid w:val="00CD44EE"/>
    <w:rsid w:val="00CF6F04"/>
    <w:rsid w:val="00D02B3B"/>
    <w:rsid w:val="00D050B0"/>
    <w:rsid w:val="00D151E8"/>
    <w:rsid w:val="00D15CB6"/>
    <w:rsid w:val="00D3075D"/>
    <w:rsid w:val="00D32A03"/>
    <w:rsid w:val="00D50E58"/>
    <w:rsid w:val="00D51FFA"/>
    <w:rsid w:val="00D6137B"/>
    <w:rsid w:val="00D6226A"/>
    <w:rsid w:val="00D65BE4"/>
    <w:rsid w:val="00D700B2"/>
    <w:rsid w:val="00D7029A"/>
    <w:rsid w:val="00D74405"/>
    <w:rsid w:val="00D77699"/>
    <w:rsid w:val="00D9711D"/>
    <w:rsid w:val="00DB0151"/>
    <w:rsid w:val="00DB12EE"/>
    <w:rsid w:val="00DB685E"/>
    <w:rsid w:val="00DC00B4"/>
    <w:rsid w:val="00DC13C6"/>
    <w:rsid w:val="00DD0DC8"/>
    <w:rsid w:val="00DD11C4"/>
    <w:rsid w:val="00DD1937"/>
    <w:rsid w:val="00DD4794"/>
    <w:rsid w:val="00DD4815"/>
    <w:rsid w:val="00DD58A5"/>
    <w:rsid w:val="00DD6F88"/>
    <w:rsid w:val="00DE0EAD"/>
    <w:rsid w:val="00DE6D23"/>
    <w:rsid w:val="00DF3122"/>
    <w:rsid w:val="00E02960"/>
    <w:rsid w:val="00E070A5"/>
    <w:rsid w:val="00E1071B"/>
    <w:rsid w:val="00E22A1F"/>
    <w:rsid w:val="00E25711"/>
    <w:rsid w:val="00E31ACF"/>
    <w:rsid w:val="00E337F0"/>
    <w:rsid w:val="00E34B70"/>
    <w:rsid w:val="00E35E3C"/>
    <w:rsid w:val="00E45564"/>
    <w:rsid w:val="00E46B21"/>
    <w:rsid w:val="00E62741"/>
    <w:rsid w:val="00E62F8B"/>
    <w:rsid w:val="00E65FC8"/>
    <w:rsid w:val="00E66A01"/>
    <w:rsid w:val="00E72341"/>
    <w:rsid w:val="00E772EA"/>
    <w:rsid w:val="00E811E8"/>
    <w:rsid w:val="00E81A1D"/>
    <w:rsid w:val="00E918B7"/>
    <w:rsid w:val="00EA033D"/>
    <w:rsid w:val="00EA044B"/>
    <w:rsid w:val="00EA13D2"/>
    <w:rsid w:val="00EB2296"/>
    <w:rsid w:val="00EB5BBF"/>
    <w:rsid w:val="00EC3D50"/>
    <w:rsid w:val="00EE1C65"/>
    <w:rsid w:val="00EE3271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15BC"/>
    <w:rsid w:val="00F86541"/>
    <w:rsid w:val="00F92ED5"/>
    <w:rsid w:val="00FA2B7D"/>
    <w:rsid w:val="00FA381F"/>
    <w:rsid w:val="00FA6194"/>
    <w:rsid w:val="00FA6D92"/>
    <w:rsid w:val="00FA71CC"/>
    <w:rsid w:val="00FA7299"/>
    <w:rsid w:val="00FA7A3E"/>
    <w:rsid w:val="00FB2ED4"/>
    <w:rsid w:val="00FB5AA9"/>
    <w:rsid w:val="00FD715C"/>
    <w:rsid w:val="00FE1A52"/>
    <w:rsid w:val="00FE1DD7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2</Pages>
  <Words>320</Words>
  <Characters>1893</Characters>
  <Application>Microsoft Office Word</Application>
  <DocSecurity>0</DocSecurity>
  <Lines>15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Kateřina Králíková</cp:lastModifiedBy>
  <cp:revision>116</cp:revision>
  <cp:lastPrinted>2010-04-15T13:27:00Z</cp:lastPrinted>
  <dcterms:created xsi:type="dcterms:W3CDTF">2024-03-07T09:39:00Z</dcterms:created>
  <dcterms:modified xsi:type="dcterms:W3CDTF">2025-05-14T12:15:00Z</dcterms:modified>
</cp:coreProperties>
</file>