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03768" w14:textId="77777777" w:rsidR="0028399C" w:rsidRDefault="0028399C" w:rsidP="00502910">
      <w:pPr>
        <w:spacing w:after="240"/>
        <w:jc w:val="center"/>
        <w:rPr>
          <w:rFonts w:ascii="Calibri" w:hAnsi="Calibri"/>
          <w:b/>
          <w:sz w:val="32"/>
          <w:szCs w:val="32"/>
        </w:rPr>
      </w:pPr>
      <w:r>
        <w:rPr>
          <w:rFonts w:ascii="Calibri" w:hAnsi="Calibri"/>
          <w:b/>
          <w:sz w:val="32"/>
          <w:szCs w:val="32"/>
        </w:rPr>
        <w:t>Hodnocení vedoucího bakalářské práce</w:t>
      </w:r>
    </w:p>
    <w:tbl>
      <w:tblPr>
        <w:tblW w:w="5072" w:type="pct"/>
        <w:tblBorders>
          <w:top w:val="single" w:sz="12" w:space="0" w:color="auto"/>
          <w:left w:val="single" w:sz="12" w:space="0" w:color="auto"/>
          <w:bottom w:val="single" w:sz="12" w:space="0" w:color="auto"/>
          <w:right w:val="single" w:sz="12" w:space="0" w:color="auto"/>
          <w:insideH w:val="single" w:sz="4" w:space="0" w:color="A6A6A6"/>
          <w:insideV w:val="single" w:sz="12" w:space="0" w:color="auto"/>
        </w:tblBorders>
        <w:tblLook w:val="01E0" w:firstRow="1" w:lastRow="1" w:firstColumn="1" w:lastColumn="1" w:noHBand="0" w:noVBand="0"/>
      </w:tblPr>
      <w:tblGrid>
        <w:gridCol w:w="1817"/>
        <w:gridCol w:w="6236"/>
        <w:gridCol w:w="1117"/>
      </w:tblGrid>
      <w:tr w:rsidR="00515A76" w:rsidRPr="0013588D" w14:paraId="32F84D21" w14:textId="77777777" w:rsidTr="00303FEA">
        <w:tc>
          <w:tcPr>
            <w:tcW w:w="991" w:type="pct"/>
            <w:tcBorders>
              <w:top w:val="single" w:sz="12" w:space="0" w:color="auto"/>
            </w:tcBorders>
            <w:shd w:val="clear" w:color="auto" w:fill="F2F2F2"/>
          </w:tcPr>
          <w:p w14:paraId="51116D9D" w14:textId="77777777" w:rsidR="00515A76" w:rsidRPr="00303FEA" w:rsidRDefault="003B6F1E" w:rsidP="002B2FE4">
            <w:pPr>
              <w:rPr>
                <w:rFonts w:ascii="Calibri" w:hAnsi="Calibri" w:cs="Calibri"/>
                <w:b/>
                <w:sz w:val="24"/>
                <w:szCs w:val="24"/>
              </w:rPr>
            </w:pPr>
            <w:r w:rsidRPr="00303FEA">
              <w:rPr>
                <w:rFonts w:ascii="Calibri" w:hAnsi="Calibri" w:cs="Calibri"/>
                <w:b/>
                <w:sz w:val="24"/>
                <w:szCs w:val="24"/>
              </w:rPr>
              <w:t>Autor práce</w:t>
            </w:r>
          </w:p>
        </w:tc>
        <w:tc>
          <w:tcPr>
            <w:tcW w:w="4009" w:type="pct"/>
            <w:gridSpan w:val="2"/>
            <w:tcBorders>
              <w:top w:val="single" w:sz="12" w:space="0" w:color="auto"/>
            </w:tcBorders>
          </w:tcPr>
          <w:p w14:paraId="24A6EDAA" w14:textId="24701B44" w:rsidR="00515A76" w:rsidRPr="0013588D" w:rsidRDefault="00976C64" w:rsidP="003D1AA1">
            <w:pPr>
              <w:rPr>
                <w:rFonts w:ascii="Calibri" w:hAnsi="Calibri" w:cs="Calibri"/>
                <w:b/>
                <w:sz w:val="24"/>
                <w:szCs w:val="24"/>
              </w:rPr>
            </w:pPr>
            <w:r>
              <w:rPr>
                <w:rFonts w:ascii="Calibri" w:hAnsi="Calibri" w:cs="Calibri"/>
                <w:b/>
                <w:sz w:val="24"/>
                <w:szCs w:val="24"/>
              </w:rPr>
              <w:t>Ludmila Lachnitová</w:t>
            </w:r>
          </w:p>
        </w:tc>
      </w:tr>
      <w:tr w:rsidR="00515A76" w:rsidRPr="0013588D" w14:paraId="2EC64D81" w14:textId="77777777" w:rsidTr="00303FEA">
        <w:tc>
          <w:tcPr>
            <w:tcW w:w="991" w:type="pct"/>
            <w:tcBorders>
              <w:bottom w:val="single" w:sz="4" w:space="0" w:color="A6A6A6"/>
            </w:tcBorders>
            <w:shd w:val="clear" w:color="auto" w:fill="F2F2F2"/>
          </w:tcPr>
          <w:p w14:paraId="7AB3B191" w14:textId="77777777" w:rsidR="00515A76" w:rsidRPr="00303FEA" w:rsidRDefault="00EB5BBF" w:rsidP="002B2FE4">
            <w:pPr>
              <w:rPr>
                <w:rFonts w:ascii="Calibri" w:hAnsi="Calibri" w:cs="Calibri"/>
                <w:b/>
                <w:sz w:val="24"/>
                <w:szCs w:val="24"/>
              </w:rPr>
            </w:pPr>
            <w:r w:rsidRPr="00303FEA">
              <w:rPr>
                <w:rFonts w:ascii="Calibri" w:hAnsi="Calibri" w:cs="Calibri"/>
                <w:b/>
                <w:sz w:val="24"/>
                <w:szCs w:val="24"/>
              </w:rPr>
              <w:t>Název práce</w:t>
            </w:r>
          </w:p>
        </w:tc>
        <w:tc>
          <w:tcPr>
            <w:tcW w:w="4009" w:type="pct"/>
            <w:gridSpan w:val="2"/>
          </w:tcPr>
          <w:p w14:paraId="5AB00BEC" w14:textId="3017D383" w:rsidR="00515A76" w:rsidRPr="0013588D" w:rsidRDefault="00976C64" w:rsidP="003D1AA1">
            <w:pPr>
              <w:rPr>
                <w:rFonts w:ascii="Calibri" w:hAnsi="Calibri" w:cs="Calibri"/>
                <w:b/>
                <w:sz w:val="24"/>
                <w:szCs w:val="24"/>
              </w:rPr>
            </w:pPr>
            <w:r>
              <w:rPr>
                <w:rFonts w:ascii="Calibri" w:hAnsi="Calibri" w:cs="Calibri"/>
                <w:b/>
                <w:sz w:val="24"/>
                <w:szCs w:val="24"/>
              </w:rPr>
              <w:t>Vnímání folklorních prvků v současné popkultuře a reklamě</w:t>
            </w:r>
          </w:p>
        </w:tc>
      </w:tr>
      <w:tr w:rsidR="00303FEA" w:rsidRPr="0013588D" w14:paraId="603D709F" w14:textId="77777777" w:rsidTr="00303FEA">
        <w:tc>
          <w:tcPr>
            <w:tcW w:w="991" w:type="pct"/>
            <w:tcBorders>
              <w:top w:val="single" w:sz="4" w:space="0" w:color="A6A6A6"/>
              <w:bottom w:val="single" w:sz="12" w:space="0" w:color="auto"/>
            </w:tcBorders>
            <w:shd w:val="clear" w:color="auto" w:fill="F2F2F2"/>
          </w:tcPr>
          <w:p w14:paraId="08980F81" w14:textId="77777777" w:rsidR="00303FEA" w:rsidRPr="00303FEA" w:rsidRDefault="00303FEA" w:rsidP="003101C9">
            <w:pPr>
              <w:rPr>
                <w:rFonts w:ascii="Calibri" w:hAnsi="Calibri" w:cs="Calibri"/>
                <w:b/>
                <w:sz w:val="24"/>
                <w:szCs w:val="24"/>
              </w:rPr>
            </w:pPr>
            <w:r w:rsidRPr="00303FEA">
              <w:rPr>
                <w:rFonts w:ascii="Calibri" w:hAnsi="Calibri" w:cs="Calibri"/>
                <w:b/>
                <w:sz w:val="24"/>
                <w:szCs w:val="24"/>
              </w:rPr>
              <w:t>Autor posudku</w:t>
            </w:r>
          </w:p>
        </w:tc>
        <w:tc>
          <w:tcPr>
            <w:tcW w:w="3400" w:type="pct"/>
            <w:tcBorders>
              <w:bottom w:val="single" w:sz="12" w:space="0" w:color="auto"/>
            </w:tcBorders>
          </w:tcPr>
          <w:p w14:paraId="4C977FD6" w14:textId="73194941" w:rsidR="00303FEA" w:rsidRPr="00303FEA" w:rsidRDefault="00976C64" w:rsidP="003101C9">
            <w:pPr>
              <w:rPr>
                <w:rFonts w:ascii="Calibri" w:hAnsi="Calibri" w:cs="Calibri"/>
                <w:b/>
                <w:sz w:val="24"/>
                <w:szCs w:val="24"/>
              </w:rPr>
            </w:pPr>
            <w:r>
              <w:rPr>
                <w:rFonts w:ascii="Calibri" w:hAnsi="Calibri" w:cs="Calibri"/>
                <w:b/>
                <w:sz w:val="24"/>
                <w:szCs w:val="24"/>
              </w:rPr>
              <w:t>doc. Ing. Mgr. Radim Bačuvčík, Ph.D.</w:t>
            </w:r>
          </w:p>
        </w:tc>
        <w:tc>
          <w:tcPr>
            <w:tcW w:w="609" w:type="pct"/>
            <w:tcBorders>
              <w:top w:val="single" w:sz="12" w:space="0" w:color="auto"/>
              <w:bottom w:val="single" w:sz="12" w:space="0" w:color="auto"/>
            </w:tcBorders>
            <w:shd w:val="clear" w:color="auto" w:fill="F2F2F2" w:themeFill="background1" w:themeFillShade="F2"/>
          </w:tcPr>
          <w:p w14:paraId="6B100284" w14:textId="08C26FAD" w:rsidR="00303FEA" w:rsidRPr="0013588D" w:rsidRDefault="00303FEA" w:rsidP="00303FEA">
            <w:pPr>
              <w:jc w:val="center"/>
              <w:rPr>
                <w:rFonts w:ascii="Calibri" w:hAnsi="Calibri" w:cs="Calibri"/>
                <w:b/>
                <w:sz w:val="24"/>
                <w:szCs w:val="24"/>
              </w:rPr>
            </w:pPr>
            <w:r>
              <w:rPr>
                <w:rFonts w:ascii="Calibri" w:hAnsi="Calibri" w:cs="Calibri"/>
                <w:b/>
                <w:sz w:val="24"/>
                <w:szCs w:val="24"/>
              </w:rPr>
              <w:t>202</w:t>
            </w:r>
            <w:r w:rsidR="00976C64">
              <w:rPr>
                <w:rFonts w:ascii="Calibri" w:hAnsi="Calibri" w:cs="Calibri"/>
                <w:b/>
                <w:sz w:val="24"/>
                <w:szCs w:val="24"/>
              </w:rPr>
              <w:t>4</w:t>
            </w:r>
            <w:r>
              <w:rPr>
                <w:rFonts w:ascii="Calibri" w:hAnsi="Calibri" w:cs="Calibri"/>
                <w:b/>
                <w:sz w:val="24"/>
                <w:szCs w:val="24"/>
              </w:rPr>
              <w:t>/2</w:t>
            </w:r>
            <w:r w:rsidR="00976C64">
              <w:rPr>
                <w:rFonts w:ascii="Calibri" w:hAnsi="Calibri" w:cs="Calibri"/>
                <w:b/>
                <w:sz w:val="24"/>
                <w:szCs w:val="24"/>
              </w:rPr>
              <w:t>5</w:t>
            </w:r>
          </w:p>
        </w:tc>
      </w:tr>
    </w:tbl>
    <w:p w14:paraId="3016688B" w14:textId="77777777" w:rsidR="00515A76" w:rsidRPr="0013588D" w:rsidRDefault="00515A76" w:rsidP="00766FD3">
      <w:pPr>
        <w:jc w:val="both"/>
        <w:rPr>
          <w:rFonts w:ascii="Calibri" w:hAnsi="Calibri" w:cs="Calibri"/>
          <w:sz w:val="24"/>
          <w:szCs w:val="24"/>
        </w:rPr>
      </w:pPr>
    </w:p>
    <w:bookmarkStart w:id="0" w:name="_MON_1334675527"/>
    <w:bookmarkStart w:id="1" w:name="_MON_1334675836"/>
    <w:bookmarkStart w:id="2" w:name="_MON_1334675884"/>
    <w:bookmarkStart w:id="3" w:name="_MON_1334676345"/>
    <w:bookmarkStart w:id="4" w:name="_MON_1334676387"/>
    <w:bookmarkStart w:id="5" w:name="_MON_1335188663"/>
    <w:bookmarkStart w:id="6" w:name="_MON_1335189463"/>
    <w:bookmarkStart w:id="7" w:name="_MON_1336567768"/>
    <w:bookmarkStart w:id="8" w:name="_MON_1336568010"/>
    <w:bookmarkStart w:id="9" w:name="_MON_1336569207"/>
    <w:bookmarkStart w:id="10" w:name="_MON_1336569462"/>
    <w:bookmarkStart w:id="11" w:name="_MON_1336569602"/>
    <w:bookmarkStart w:id="12" w:name="_MON_1336569707"/>
    <w:bookmarkStart w:id="13" w:name="_MON_1336569710"/>
    <w:bookmarkStart w:id="14" w:name="_MON_1336569723"/>
    <w:bookmarkStart w:id="15" w:name="_MON_1336569737"/>
    <w:bookmarkStart w:id="16" w:name="_MON_1336569885"/>
    <w:bookmarkStart w:id="17" w:name="_MON_1336570037"/>
    <w:bookmarkStart w:id="18" w:name="_MON_1336574844"/>
    <w:bookmarkStart w:id="19" w:name="_MON_1336824645"/>
    <w:bookmarkStart w:id="20" w:name="_MON_1336824890"/>
    <w:bookmarkStart w:id="21" w:name="_MON_1336826773"/>
    <w:bookmarkStart w:id="22" w:name="_MON_1337070796"/>
    <w:bookmarkStart w:id="23" w:name="_MON_1337071463"/>
    <w:bookmarkStart w:id="24" w:name="_MON_1338811697"/>
    <w:bookmarkStart w:id="25" w:name="_MON_1338811926"/>
    <w:bookmarkStart w:id="26" w:name="_MON_1338812973"/>
    <w:bookmarkStart w:id="27" w:name="_MON_1338813343"/>
    <w:bookmarkStart w:id="28" w:name="_MON_1338813386"/>
    <w:bookmarkStart w:id="29" w:name="_MON_1343394148"/>
    <w:bookmarkStart w:id="30" w:name="_MON_1364913299"/>
    <w:bookmarkStart w:id="31" w:name="_MON_1364913932"/>
    <w:bookmarkStart w:id="32" w:name="_MON_1364914587"/>
    <w:bookmarkStart w:id="33" w:name="_MON_1366620866"/>
    <w:bookmarkStart w:id="34" w:name="_MON_1366621397"/>
    <w:bookmarkStart w:id="35" w:name="_MON_1366621611"/>
    <w:bookmarkStart w:id="36" w:name="_MON_1394448231"/>
    <w:bookmarkStart w:id="37" w:name="_MON_1394448643"/>
    <w:bookmarkStart w:id="38" w:name="_MON_1394448838"/>
    <w:bookmarkStart w:id="39" w:name="_MON_1394448863"/>
    <w:bookmarkStart w:id="40" w:name="_MON_1394448890"/>
    <w:bookmarkStart w:id="41" w:name="_MON_1394605234"/>
    <w:bookmarkStart w:id="42" w:name="_MON_1425718649"/>
    <w:bookmarkStart w:id="43" w:name="_MON_1425718884"/>
    <w:bookmarkStart w:id="44" w:name="_MON_1425718913"/>
    <w:bookmarkStart w:id="45" w:name="_MON_1425719005"/>
    <w:bookmarkStart w:id="46" w:name="_MON_1425719063"/>
    <w:bookmarkStart w:id="47" w:name="_MON_1425719119"/>
    <w:bookmarkStart w:id="48" w:name="_MON_1425719133"/>
    <w:bookmarkStart w:id="49" w:name="_MON_1425719143"/>
    <w:bookmarkStart w:id="50" w:name="_MON_1425719189"/>
    <w:bookmarkStart w:id="51" w:name="_MON_1332850022"/>
    <w:bookmarkStart w:id="52" w:name="_MON_1332850151"/>
    <w:bookmarkStart w:id="53" w:name="_MON_1332850182"/>
    <w:bookmarkStart w:id="54" w:name="_MON_1332850323"/>
    <w:bookmarkStart w:id="55" w:name="_MON_1332850330"/>
    <w:bookmarkStart w:id="56" w:name="_MON_1332850382"/>
    <w:bookmarkStart w:id="57" w:name="_MON_1332850412"/>
    <w:bookmarkStart w:id="58" w:name="_MON_1332850434"/>
    <w:bookmarkStart w:id="59" w:name="_MON_133285045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Start w:id="60" w:name="_MON_1332850828"/>
    <w:bookmarkEnd w:id="60"/>
    <w:p w14:paraId="66B55BBC" w14:textId="09F5902C" w:rsidR="00515A76" w:rsidRPr="0013588D" w:rsidRDefault="005802F8" w:rsidP="00DB0151">
      <w:pPr>
        <w:jc w:val="center"/>
        <w:rPr>
          <w:rFonts w:ascii="Calibri" w:hAnsi="Calibri" w:cs="Calibri"/>
          <w:sz w:val="24"/>
          <w:szCs w:val="24"/>
        </w:rPr>
      </w:pPr>
      <w:r w:rsidRPr="0013588D">
        <w:rPr>
          <w:rFonts w:ascii="Calibri" w:hAnsi="Calibri" w:cs="Calibri"/>
          <w:sz w:val="24"/>
          <w:szCs w:val="24"/>
        </w:rPr>
        <w:object w:dxaOrig="7077" w:dyaOrig="3384" w14:anchorId="12E8AE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9.75pt;height:161.25pt" o:ole="">
            <v:imagedata r:id="rId7" o:title=""/>
          </v:shape>
          <o:OLEObject Type="Embed" ProgID="Excel.Sheet.8" ShapeID="_x0000_i1025" DrawAspect="Content" ObjectID="_1808545425" r:id="rId8"/>
        </w:object>
      </w:r>
    </w:p>
    <w:p w14:paraId="568D20D3" w14:textId="77777777" w:rsidR="008242D2" w:rsidRPr="005354CD" w:rsidRDefault="00303FEA" w:rsidP="008242D2">
      <w:pPr>
        <w:spacing w:before="120" w:after="60"/>
        <w:jc w:val="both"/>
        <w:outlineLvl w:val="0"/>
        <w:rPr>
          <w:rFonts w:ascii="Calibri" w:hAnsi="Calibri" w:cs="Calibri"/>
          <w:b/>
          <w:sz w:val="24"/>
          <w:szCs w:val="24"/>
        </w:rPr>
      </w:pPr>
      <w:r>
        <w:rPr>
          <w:rFonts w:ascii="Calibri" w:hAnsi="Calibri" w:cs="Calibri"/>
          <w:b/>
          <w:sz w:val="24"/>
          <w:szCs w:val="24"/>
        </w:rPr>
        <w:t>Komentáře, připomínky, výhrady a náměty k práci (silné a slabé stránky)</w:t>
      </w:r>
      <w:r w:rsidR="008242D2" w:rsidRPr="005354CD">
        <w:rPr>
          <w:rFonts w:ascii="Calibri" w:hAnsi="Calibri" w:cs="Calibri"/>
          <w:b/>
          <w:sz w:val="24"/>
          <w:szCs w:val="24"/>
        </w:rPr>
        <w:t>:</w:t>
      </w:r>
    </w:p>
    <w:p w14:paraId="1854C916" w14:textId="2FCA2447" w:rsidR="008242D2" w:rsidRPr="005802F8" w:rsidRDefault="00E52587" w:rsidP="008242D2">
      <w:pPr>
        <w:numPr>
          <w:ilvl w:val="0"/>
          <w:numId w:val="4"/>
        </w:numPr>
        <w:ind w:left="284" w:hanging="284"/>
        <w:jc w:val="both"/>
        <w:rPr>
          <w:rFonts w:ascii="Calibri" w:hAnsi="Calibri" w:cs="Calibri"/>
          <w:sz w:val="24"/>
          <w:szCs w:val="24"/>
        </w:rPr>
      </w:pPr>
      <w:r w:rsidRPr="005802F8">
        <w:rPr>
          <w:rFonts w:ascii="Calibri" w:hAnsi="Calibri" w:cs="Calibri"/>
          <w:sz w:val="24"/>
          <w:szCs w:val="24"/>
        </w:rPr>
        <w:t>V teoretické části je poměrně důkladně vyložena problematika folklóru a popkultury, o jejichž propojení autorka uvažuje. Slabinou asi je, že tyto pojmy jsou poměrně hodně široké a je u nich dokonce otázkou, co přesně znamenají a jak se dají vymezit, třeba vů</w:t>
      </w:r>
      <w:r w:rsidR="00426BD9">
        <w:rPr>
          <w:rFonts w:ascii="Calibri" w:hAnsi="Calibri" w:cs="Calibri"/>
          <w:sz w:val="24"/>
          <w:szCs w:val="24"/>
        </w:rPr>
        <w:t>či</w:t>
      </w:r>
      <w:r w:rsidRPr="005802F8">
        <w:rPr>
          <w:rFonts w:ascii="Calibri" w:hAnsi="Calibri" w:cs="Calibri"/>
          <w:sz w:val="24"/>
          <w:szCs w:val="24"/>
        </w:rPr>
        <w:t xml:space="preserve"> podobným pojmům a oblastem (např. popkultura vs. masová kultura). Pro práci tohoto rozsahu by snad bylo užitečné, kdyby předmětné pole bylo vymezeno úžeji. Totéž ještě ve větší míře dle mého soudu platí u </w:t>
      </w:r>
      <w:r w:rsidR="00426BD9">
        <w:rPr>
          <w:rFonts w:ascii="Calibri" w:hAnsi="Calibri" w:cs="Calibri"/>
          <w:sz w:val="24"/>
          <w:szCs w:val="24"/>
        </w:rPr>
        <w:t xml:space="preserve">vymezení </w:t>
      </w:r>
      <w:r w:rsidRPr="005802F8">
        <w:rPr>
          <w:rFonts w:ascii="Calibri" w:hAnsi="Calibri" w:cs="Calibri"/>
          <w:sz w:val="24"/>
          <w:szCs w:val="24"/>
        </w:rPr>
        <w:t xml:space="preserve">pojmu reklamy. </w:t>
      </w:r>
    </w:p>
    <w:p w14:paraId="19B5FB75" w14:textId="376F3BB0" w:rsidR="00E52587" w:rsidRPr="005802F8" w:rsidRDefault="00E52587" w:rsidP="008242D2">
      <w:pPr>
        <w:numPr>
          <w:ilvl w:val="0"/>
          <w:numId w:val="4"/>
        </w:numPr>
        <w:ind w:left="284" w:hanging="284"/>
        <w:jc w:val="both"/>
        <w:rPr>
          <w:rFonts w:ascii="Calibri" w:hAnsi="Calibri" w:cs="Calibri"/>
          <w:sz w:val="24"/>
          <w:szCs w:val="24"/>
        </w:rPr>
      </w:pPr>
      <w:r w:rsidRPr="005802F8">
        <w:rPr>
          <w:rFonts w:ascii="Calibri" w:hAnsi="Calibri" w:cs="Calibri"/>
          <w:sz w:val="24"/>
          <w:szCs w:val="24"/>
        </w:rPr>
        <w:t xml:space="preserve">Metoda vybraná pro bakalářskou práci je zajímavá, vhodná, a nejspíš opět příliš ambiciózní. Mluvím hlavně o tom, že se zde operuje s využitím dvou metod – individuálních rozhovorů a analýzy využití folklórních prvků v popkulturních projevech, přičemž výsledky analýzy folklórních prvků jsou jakýmsi východiskem pro použití hlavní metody – individuálních rozhovorů, ovšem jsou prezentovány spíše stručně v příloze, navíc bez toho, že by byla přesně popsána metoda analýzy. Zpětně hodnoceno je to trochu škoda, protože něco, co by mohlo mít ambici velkého výzkumu (možná dokonce třeba i disertačního), je zde zmíněno tak nějak „na okraj“. Dle mého soudu je prostor se k této analýze vrátit a zpracovat ji důkladně. </w:t>
      </w:r>
    </w:p>
    <w:p w14:paraId="3732DB5D" w14:textId="008A8473" w:rsidR="00E52587" w:rsidRPr="005802F8" w:rsidRDefault="00E52587" w:rsidP="008242D2">
      <w:pPr>
        <w:numPr>
          <w:ilvl w:val="0"/>
          <w:numId w:val="4"/>
        </w:numPr>
        <w:ind w:left="284" w:hanging="284"/>
        <w:jc w:val="both"/>
        <w:rPr>
          <w:rFonts w:ascii="Calibri" w:hAnsi="Calibri" w:cs="Calibri"/>
          <w:sz w:val="24"/>
          <w:szCs w:val="24"/>
        </w:rPr>
      </w:pPr>
      <w:r w:rsidRPr="005802F8">
        <w:rPr>
          <w:rFonts w:ascii="Calibri" w:hAnsi="Calibri" w:cs="Calibri"/>
          <w:sz w:val="24"/>
          <w:szCs w:val="24"/>
        </w:rPr>
        <w:t xml:space="preserve">Výsledky individuálních rozhovorů jsou zajímavé, z mého pohledu jsou zde dva problémy – za prvé, autorka má tendenci neustále kvantifikovat, což při daném počtu participantů nedává úplně přesvědčivé závěry, za druhé, jednotlivá témata snad šlo komentovat do větších detailů, včetně třeba většího využití citací konkrétních výroků participantů k jednotlivým probíraným subtématům. Samozřejmě s tím rizikem, že by práce nejspíš překračovala doporučený rozsah. </w:t>
      </w:r>
    </w:p>
    <w:p w14:paraId="10EB5A35" w14:textId="357583AC" w:rsidR="00E52587" w:rsidRDefault="00E52587" w:rsidP="008242D2">
      <w:pPr>
        <w:numPr>
          <w:ilvl w:val="0"/>
          <w:numId w:val="4"/>
        </w:numPr>
        <w:ind w:left="284" w:hanging="284"/>
        <w:jc w:val="both"/>
        <w:rPr>
          <w:rFonts w:ascii="Calibri" w:hAnsi="Calibri" w:cs="Calibri"/>
          <w:sz w:val="24"/>
          <w:szCs w:val="24"/>
        </w:rPr>
      </w:pPr>
      <w:r w:rsidRPr="005802F8">
        <w:rPr>
          <w:rFonts w:ascii="Calibri" w:hAnsi="Calibri" w:cs="Calibri"/>
          <w:sz w:val="24"/>
          <w:szCs w:val="24"/>
        </w:rPr>
        <w:t xml:space="preserve">Práce jako celek je poměrně zajímavá, nejspíš by jí prospělo, kdyby bylo téma v průběhu zpracování poněkud zúženo, což by umožnilo jít do větších detailů a naopak vytvořit prostor pro další výzkum. </w:t>
      </w:r>
    </w:p>
    <w:p w14:paraId="5DF0320D" w14:textId="116D18FC" w:rsidR="005802F8" w:rsidRPr="005802F8" w:rsidRDefault="005802F8" w:rsidP="008242D2">
      <w:pPr>
        <w:numPr>
          <w:ilvl w:val="0"/>
          <w:numId w:val="4"/>
        </w:numPr>
        <w:ind w:left="284" w:hanging="284"/>
        <w:jc w:val="both"/>
        <w:rPr>
          <w:rFonts w:ascii="Calibri" w:hAnsi="Calibri" w:cs="Calibri"/>
          <w:sz w:val="24"/>
          <w:szCs w:val="24"/>
        </w:rPr>
      </w:pPr>
      <w:r>
        <w:rPr>
          <w:rFonts w:ascii="Calibri" w:hAnsi="Calibri" w:cs="Calibri"/>
          <w:sz w:val="24"/>
          <w:szCs w:val="24"/>
        </w:rPr>
        <w:t>Formální výhrady: Odkazy na zdroje a bibliografické záznamy nejsou zcela korektní (v rámci Harvardského s</w:t>
      </w:r>
      <w:r w:rsidR="00D563CB">
        <w:rPr>
          <w:rFonts w:ascii="Calibri" w:hAnsi="Calibri" w:cs="Calibri"/>
          <w:sz w:val="24"/>
          <w:szCs w:val="24"/>
        </w:rPr>
        <w:t>ystému</w:t>
      </w:r>
      <w:r>
        <w:rPr>
          <w:rFonts w:ascii="Calibri" w:hAnsi="Calibri" w:cs="Calibri"/>
          <w:sz w:val="24"/>
          <w:szCs w:val="24"/>
        </w:rPr>
        <w:t xml:space="preserve">), uvádění jmen autorů v textu s tituly. </w:t>
      </w:r>
    </w:p>
    <w:p w14:paraId="07B31914" w14:textId="77777777" w:rsidR="008242D2" w:rsidRPr="005354CD" w:rsidRDefault="008242D2" w:rsidP="008242D2">
      <w:pPr>
        <w:spacing w:before="120" w:after="60"/>
        <w:jc w:val="both"/>
        <w:outlineLvl w:val="0"/>
        <w:rPr>
          <w:rFonts w:ascii="Calibri" w:hAnsi="Calibri" w:cs="Calibri"/>
          <w:b/>
          <w:sz w:val="24"/>
          <w:szCs w:val="24"/>
        </w:rPr>
      </w:pPr>
      <w:r w:rsidRPr="005354CD">
        <w:rPr>
          <w:rFonts w:ascii="Calibri" w:hAnsi="Calibri" w:cs="Calibri"/>
          <w:b/>
          <w:sz w:val="24"/>
          <w:szCs w:val="24"/>
        </w:rPr>
        <w:t xml:space="preserve">Otázky k obhajobě: </w:t>
      </w:r>
    </w:p>
    <w:p w14:paraId="7CD5BDB3" w14:textId="5DAFEDC8" w:rsidR="008242D2" w:rsidRDefault="00E52587" w:rsidP="008242D2">
      <w:pPr>
        <w:numPr>
          <w:ilvl w:val="0"/>
          <w:numId w:val="5"/>
        </w:numPr>
        <w:ind w:left="284" w:hanging="284"/>
        <w:jc w:val="both"/>
        <w:rPr>
          <w:rFonts w:ascii="Calibri" w:hAnsi="Calibri" w:cs="Calibri"/>
          <w:sz w:val="24"/>
          <w:szCs w:val="24"/>
        </w:rPr>
      </w:pPr>
      <w:r>
        <w:rPr>
          <w:rFonts w:ascii="Calibri" w:hAnsi="Calibri" w:cs="Calibri"/>
          <w:sz w:val="24"/>
          <w:szCs w:val="24"/>
        </w:rPr>
        <w:lastRenderedPageBreak/>
        <w:t xml:space="preserve">Zajímala by mě analýza uvedená v příloze I </w:t>
      </w:r>
      <w:r w:rsidR="005802F8">
        <w:rPr>
          <w:rFonts w:ascii="Calibri" w:hAnsi="Calibri" w:cs="Calibri"/>
          <w:sz w:val="24"/>
          <w:szCs w:val="24"/>
        </w:rPr>
        <w:t>–</w:t>
      </w:r>
      <w:r>
        <w:rPr>
          <w:rFonts w:ascii="Calibri" w:hAnsi="Calibri" w:cs="Calibri"/>
          <w:sz w:val="24"/>
          <w:szCs w:val="24"/>
        </w:rPr>
        <w:t xml:space="preserve"> </w:t>
      </w:r>
      <w:r w:rsidR="005802F8">
        <w:rPr>
          <w:rFonts w:ascii="Calibri" w:hAnsi="Calibri" w:cs="Calibri"/>
          <w:sz w:val="24"/>
          <w:szCs w:val="24"/>
        </w:rPr>
        <w:t xml:space="preserve">jak byla metodicky provedena? Má potenciál na pokračování formou většího výzkumu či analýzy? </w:t>
      </w:r>
    </w:p>
    <w:p w14:paraId="09926272" w14:textId="7EDF85D9" w:rsidR="00FA6194" w:rsidRDefault="006A4B26" w:rsidP="008242D2">
      <w:pPr>
        <w:tabs>
          <w:tab w:val="left" w:pos="2268"/>
        </w:tabs>
        <w:spacing w:before="120" w:after="60"/>
        <w:jc w:val="both"/>
        <w:rPr>
          <w:rFonts w:ascii="Calibri" w:hAnsi="Calibri" w:cs="Calibri"/>
          <w:b/>
          <w:color w:val="000000"/>
          <w:sz w:val="24"/>
          <w:szCs w:val="24"/>
          <w:shd w:val="clear" w:color="auto" w:fill="FFFFFF"/>
        </w:rPr>
      </w:pPr>
      <w:r>
        <w:rPr>
          <w:rFonts w:ascii="Calibri" w:hAnsi="Calibri" w:cs="Calibri"/>
          <w:b/>
          <w:color w:val="000000"/>
          <w:sz w:val="24"/>
          <w:szCs w:val="24"/>
          <w:shd w:val="clear" w:color="auto" w:fill="FFFFFF"/>
        </w:rPr>
        <w:t>Systém na kontrolu plagiátorství (STAG UTB)</w:t>
      </w:r>
      <w:r w:rsidR="00FA6194" w:rsidRPr="00B72A9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identifikoval</w:t>
      </w:r>
      <w:r w:rsidR="00FA6194" w:rsidRPr="00B72A9A">
        <w:rPr>
          <w:rFonts w:ascii="Calibri" w:hAnsi="Calibri" w:cs="Calibri"/>
          <w:b/>
          <w:color w:val="000000"/>
          <w:sz w:val="24"/>
          <w:szCs w:val="24"/>
          <w:shd w:val="clear" w:color="auto" w:fill="FFFFFF"/>
        </w:rPr>
        <w:t xml:space="preserve"> shodu </w:t>
      </w:r>
      <w:r w:rsidR="009E376A">
        <w:rPr>
          <w:rFonts w:ascii="Calibri" w:hAnsi="Calibri" w:cs="Calibri"/>
          <w:b/>
          <w:color w:val="000000"/>
          <w:sz w:val="24"/>
          <w:szCs w:val="24"/>
          <w:shd w:val="clear" w:color="auto" w:fill="FFFFFF"/>
        </w:rPr>
        <w:t>2</w:t>
      </w:r>
      <w:r w:rsidR="00FA6194" w:rsidRPr="00B72A9A">
        <w:rPr>
          <w:rFonts w:ascii="Calibri" w:hAnsi="Calibri" w:cs="Calibri"/>
          <w:b/>
          <w:color w:val="000000"/>
          <w:sz w:val="24"/>
          <w:szCs w:val="24"/>
          <w:shd w:val="clear" w:color="auto" w:fill="FFFFFF"/>
        </w:rPr>
        <w:t xml:space="preserve"> %.</w:t>
      </w:r>
      <w:r w:rsidR="00303FEA">
        <w:rPr>
          <w:rFonts w:ascii="Calibri" w:hAnsi="Calibri" w:cs="Calibri"/>
          <w:b/>
          <w:color w:val="000000"/>
          <w:sz w:val="24"/>
          <w:szCs w:val="24"/>
          <w:shd w:val="clear" w:color="auto" w:fill="FFFFFF"/>
        </w:rPr>
        <w:t xml:space="preserve"> </w:t>
      </w:r>
      <w:r w:rsidR="0027357F">
        <w:rPr>
          <w:rFonts w:ascii="Calibri" w:hAnsi="Calibri" w:cs="Calibri"/>
          <w:b/>
          <w:color w:val="000000"/>
          <w:sz w:val="24"/>
          <w:szCs w:val="24"/>
          <w:shd w:val="clear" w:color="auto" w:fill="FFFFFF"/>
        </w:rPr>
        <w:t>Vedoucí práce konstatuje, že</w:t>
      </w:r>
      <w:r>
        <w:rPr>
          <w:rFonts w:ascii="Calibri" w:hAnsi="Calibri" w:cs="Calibri"/>
          <w:b/>
          <w:color w:val="000000"/>
          <w:sz w:val="24"/>
          <w:szCs w:val="24"/>
          <w:shd w:val="clear" w:color="auto" w:fill="FFFFFF"/>
        </w:rPr>
        <w:t xml:space="preserve"> p</w:t>
      </w:r>
      <w:r w:rsidR="00303FEA">
        <w:rPr>
          <w:rFonts w:ascii="Calibri" w:hAnsi="Calibri" w:cs="Calibri"/>
          <w:b/>
          <w:color w:val="000000"/>
          <w:sz w:val="24"/>
          <w:szCs w:val="24"/>
          <w:shd w:val="clear" w:color="auto" w:fill="FFFFFF"/>
        </w:rPr>
        <w:t>ráce není plagiát.</w:t>
      </w:r>
    </w:p>
    <w:p w14:paraId="4FD7551A" w14:textId="712DD9FB" w:rsidR="00515A76" w:rsidRPr="0013588D" w:rsidRDefault="00252ECC" w:rsidP="008242D2">
      <w:pPr>
        <w:tabs>
          <w:tab w:val="left" w:pos="2268"/>
        </w:tabs>
        <w:spacing w:before="120" w:after="60"/>
        <w:jc w:val="both"/>
        <w:rPr>
          <w:rFonts w:ascii="Calibri" w:hAnsi="Calibri" w:cs="Calibri"/>
          <w:b/>
          <w:sz w:val="24"/>
          <w:szCs w:val="24"/>
        </w:rPr>
      </w:pPr>
      <w:r w:rsidRPr="0013588D">
        <w:rPr>
          <w:rFonts w:ascii="Calibri" w:hAnsi="Calibri" w:cs="Calibri"/>
          <w:b/>
          <w:sz w:val="24"/>
          <w:szCs w:val="24"/>
        </w:rPr>
        <w:t xml:space="preserve">Ve Zlíně dne </w:t>
      </w:r>
      <w:r w:rsidR="005802F8">
        <w:rPr>
          <w:rFonts w:ascii="Calibri" w:hAnsi="Calibri" w:cs="Calibri"/>
          <w:sz w:val="24"/>
          <w:szCs w:val="24"/>
        </w:rPr>
        <w:t>6.5.2025</w:t>
      </w:r>
      <w:r w:rsidRPr="0013588D">
        <w:rPr>
          <w:rFonts w:ascii="Calibri" w:hAnsi="Calibri" w:cs="Calibri"/>
          <w:b/>
          <w:sz w:val="24"/>
          <w:szCs w:val="24"/>
        </w:rPr>
        <w:tab/>
      </w:r>
      <w:r w:rsidRPr="0013588D">
        <w:rPr>
          <w:rFonts w:ascii="Calibri" w:hAnsi="Calibri" w:cs="Calibri"/>
          <w:b/>
          <w:sz w:val="24"/>
          <w:szCs w:val="24"/>
        </w:rPr>
        <w:tab/>
      </w:r>
      <w:r w:rsidRPr="0013588D">
        <w:rPr>
          <w:rFonts w:ascii="Calibri" w:hAnsi="Calibri" w:cs="Calibri"/>
          <w:b/>
          <w:sz w:val="24"/>
          <w:szCs w:val="24"/>
        </w:rPr>
        <w:tab/>
      </w:r>
      <w:r w:rsidRPr="0013588D">
        <w:rPr>
          <w:rFonts w:ascii="Calibri" w:hAnsi="Calibri" w:cs="Calibri"/>
          <w:b/>
          <w:sz w:val="24"/>
          <w:szCs w:val="24"/>
        </w:rPr>
        <w:tab/>
        <w:t xml:space="preserve">Podpis: </w:t>
      </w:r>
      <w:r w:rsidR="005802F8">
        <w:rPr>
          <w:rFonts w:ascii="Calibri" w:hAnsi="Calibri" w:cs="Calibri"/>
          <w:b/>
          <w:sz w:val="24"/>
          <w:szCs w:val="24"/>
        </w:rPr>
        <w:t>RB, v.r.</w:t>
      </w:r>
    </w:p>
    <w:sectPr w:rsidR="00515A76" w:rsidRPr="0013588D" w:rsidSect="003173DD">
      <w:headerReference w:type="default" r:id="rId9"/>
      <w:footerReference w:type="even" r:id="rId10"/>
      <w:footerReference w:type="default" r:id="rId11"/>
      <w:pgSz w:w="11906" w:h="16838" w:code="9"/>
      <w:pgMar w:top="1701" w:right="1418"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1B3F7" w14:textId="77777777" w:rsidR="000553BA" w:rsidRDefault="000553BA">
      <w:r>
        <w:separator/>
      </w:r>
    </w:p>
  </w:endnote>
  <w:endnote w:type="continuationSeparator" w:id="0">
    <w:p w14:paraId="5DBB7B37" w14:textId="77777777" w:rsidR="000553BA" w:rsidRDefault="00055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erlin CE">
    <w:altName w:val="Bell MT"/>
    <w:panose1 w:val="00000000000000000000"/>
    <w:charset w:val="00"/>
    <w:family w:val="moder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6BE6" w14:textId="77777777" w:rsidR="00E72341" w:rsidRDefault="00E72341" w:rsidP="00100095">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31570F94" w14:textId="77777777" w:rsidR="00E72341" w:rsidRDefault="00E72341" w:rsidP="00B559B0">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5F110" w14:textId="77777777" w:rsidR="00E72341" w:rsidRPr="00B559B0" w:rsidRDefault="00E72341" w:rsidP="00B559B0">
    <w:pPr>
      <w:jc w:val="both"/>
      <w:rPr>
        <w:rFonts w:ascii="Calibri" w:hAnsi="Calibri" w:cs="Calibri"/>
        <w:lang w:val="pl-PL"/>
      </w:rPr>
    </w:pPr>
    <w:r w:rsidRPr="00B559B0">
      <w:rPr>
        <w:rFonts w:ascii="Calibri" w:hAnsi="Calibri" w:cs="Calibri"/>
        <w:lang w:val="pl-PL"/>
      </w:rPr>
      <w:t xml:space="preserve">Hodnocení odpovídá stupnici ECTS: </w:t>
    </w:r>
  </w:p>
  <w:p w14:paraId="655DDCD6" w14:textId="77777777" w:rsidR="00E72341" w:rsidRPr="00B559B0" w:rsidRDefault="00E72341" w:rsidP="00B559B0">
    <w:pPr>
      <w:jc w:val="both"/>
      <w:outlineLvl w:val="0"/>
      <w:rPr>
        <w:rFonts w:ascii="Calibri" w:hAnsi="Calibri" w:cs="Calibri"/>
        <w:lang w:val="pl-PL"/>
      </w:rPr>
    </w:pPr>
    <w:r w:rsidRPr="00B559B0">
      <w:rPr>
        <w:rFonts w:ascii="Calibri" w:hAnsi="Calibri"/>
        <w:lang w:val="pl-PL"/>
      </w:rPr>
      <w:t>A = 1,00-1,24, B = 1,25-1,50, C = 1,51-2,00, D = 2,01-2,50, E = 2,51-3,00, F = 3,01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36A03" w14:textId="77777777" w:rsidR="000553BA" w:rsidRDefault="000553BA">
      <w:r>
        <w:separator/>
      </w:r>
    </w:p>
  </w:footnote>
  <w:footnote w:type="continuationSeparator" w:id="0">
    <w:p w14:paraId="62DAFAF1" w14:textId="77777777" w:rsidR="000553BA" w:rsidRDefault="000553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79021" w14:textId="77777777" w:rsidR="00E72341" w:rsidRDefault="00A3370F">
    <w:pPr>
      <w:pStyle w:val="Zhlav"/>
    </w:pPr>
    <w:r w:rsidRPr="00A627C7">
      <w:rPr>
        <w:noProof/>
      </w:rPr>
      <w:drawing>
        <wp:inline distT="0" distB="0" distL="0" distR="0" wp14:anchorId="62ED5EA8" wp14:editId="47554BBE">
          <wp:extent cx="2743200" cy="400050"/>
          <wp:effectExtent l="0" t="0" r="0" b="0"/>
          <wp:docPr id="2" name="obrázek 2" descr="FM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FM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0" cy="4000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7F6049"/>
    <w:multiLevelType w:val="hybridMultilevel"/>
    <w:tmpl w:val="2B2CBA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9AA23EE"/>
    <w:multiLevelType w:val="hybridMultilevel"/>
    <w:tmpl w:val="35F0BBBA"/>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61331EC1"/>
    <w:multiLevelType w:val="hybridMultilevel"/>
    <w:tmpl w:val="51AEF0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5AF0DFA"/>
    <w:multiLevelType w:val="hybridMultilevel"/>
    <w:tmpl w:val="9A2AEA6A"/>
    <w:lvl w:ilvl="0" w:tplc="B8BCA9DA">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6CE7EE2"/>
    <w:multiLevelType w:val="hybridMultilevel"/>
    <w:tmpl w:val="07C466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81811898">
    <w:abstractNumId w:val="0"/>
  </w:num>
  <w:num w:numId="2" w16cid:durableId="269899488">
    <w:abstractNumId w:val="3"/>
  </w:num>
  <w:num w:numId="3" w16cid:durableId="1923834136">
    <w:abstractNumId w:val="1"/>
  </w:num>
  <w:num w:numId="4" w16cid:durableId="640967445">
    <w:abstractNumId w:val="4"/>
  </w:num>
  <w:num w:numId="5" w16cid:durableId="906840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FD3"/>
    <w:rsid w:val="000110C5"/>
    <w:rsid w:val="00014274"/>
    <w:rsid w:val="00016B37"/>
    <w:rsid w:val="00024E78"/>
    <w:rsid w:val="0002590F"/>
    <w:rsid w:val="00031A6C"/>
    <w:rsid w:val="00031BE1"/>
    <w:rsid w:val="000402A0"/>
    <w:rsid w:val="000418AC"/>
    <w:rsid w:val="000524FE"/>
    <w:rsid w:val="00052AC8"/>
    <w:rsid w:val="00052BAB"/>
    <w:rsid w:val="000553BA"/>
    <w:rsid w:val="00071FF1"/>
    <w:rsid w:val="00082523"/>
    <w:rsid w:val="00085B76"/>
    <w:rsid w:val="000977DC"/>
    <w:rsid w:val="000B3F5D"/>
    <w:rsid w:val="000C0456"/>
    <w:rsid w:val="000D7E23"/>
    <w:rsid w:val="000E0C99"/>
    <w:rsid w:val="000E1F09"/>
    <w:rsid w:val="000E410E"/>
    <w:rsid w:val="000E44F6"/>
    <w:rsid w:val="00100095"/>
    <w:rsid w:val="0012179B"/>
    <w:rsid w:val="00131982"/>
    <w:rsid w:val="0013588D"/>
    <w:rsid w:val="0014316C"/>
    <w:rsid w:val="00147C9F"/>
    <w:rsid w:val="00171E88"/>
    <w:rsid w:val="001A0981"/>
    <w:rsid w:val="001B0706"/>
    <w:rsid w:val="001B66AE"/>
    <w:rsid w:val="001C504C"/>
    <w:rsid w:val="001F125B"/>
    <w:rsid w:val="00201C13"/>
    <w:rsid w:val="00205E15"/>
    <w:rsid w:val="002076CD"/>
    <w:rsid w:val="002169EE"/>
    <w:rsid w:val="00224DFA"/>
    <w:rsid w:val="0023276F"/>
    <w:rsid w:val="002343C9"/>
    <w:rsid w:val="00244BC9"/>
    <w:rsid w:val="00250D9A"/>
    <w:rsid w:val="00252ECC"/>
    <w:rsid w:val="0026323D"/>
    <w:rsid w:val="0026381D"/>
    <w:rsid w:val="0027357F"/>
    <w:rsid w:val="00275E4F"/>
    <w:rsid w:val="00277CCC"/>
    <w:rsid w:val="0028399C"/>
    <w:rsid w:val="002A2209"/>
    <w:rsid w:val="002A6B01"/>
    <w:rsid w:val="002B07FF"/>
    <w:rsid w:val="002B2FE4"/>
    <w:rsid w:val="002B3967"/>
    <w:rsid w:val="002B786A"/>
    <w:rsid w:val="002C44EF"/>
    <w:rsid w:val="002D04DC"/>
    <w:rsid w:val="002D19D1"/>
    <w:rsid w:val="002D24B5"/>
    <w:rsid w:val="002D393B"/>
    <w:rsid w:val="002E29B1"/>
    <w:rsid w:val="002F24B7"/>
    <w:rsid w:val="00303FEA"/>
    <w:rsid w:val="0030406D"/>
    <w:rsid w:val="00305DC2"/>
    <w:rsid w:val="00307976"/>
    <w:rsid w:val="003101C9"/>
    <w:rsid w:val="00313E2B"/>
    <w:rsid w:val="003173DD"/>
    <w:rsid w:val="00321322"/>
    <w:rsid w:val="00370576"/>
    <w:rsid w:val="00380CCA"/>
    <w:rsid w:val="003821B8"/>
    <w:rsid w:val="00383E5D"/>
    <w:rsid w:val="003868F7"/>
    <w:rsid w:val="0039468B"/>
    <w:rsid w:val="00395D72"/>
    <w:rsid w:val="003B33D3"/>
    <w:rsid w:val="003B6F1E"/>
    <w:rsid w:val="003D1AA1"/>
    <w:rsid w:val="00406A5C"/>
    <w:rsid w:val="00407767"/>
    <w:rsid w:val="004108F6"/>
    <w:rsid w:val="0042394D"/>
    <w:rsid w:val="00426BD9"/>
    <w:rsid w:val="00464666"/>
    <w:rsid w:val="0047669B"/>
    <w:rsid w:val="00476CB0"/>
    <w:rsid w:val="00484267"/>
    <w:rsid w:val="0048773E"/>
    <w:rsid w:val="00494841"/>
    <w:rsid w:val="00495425"/>
    <w:rsid w:val="004B153D"/>
    <w:rsid w:val="004B49CA"/>
    <w:rsid w:val="004B74D0"/>
    <w:rsid w:val="004C1E75"/>
    <w:rsid w:val="004D02B3"/>
    <w:rsid w:val="004D187D"/>
    <w:rsid w:val="004D6C3D"/>
    <w:rsid w:val="004D72F4"/>
    <w:rsid w:val="00502910"/>
    <w:rsid w:val="00507C7B"/>
    <w:rsid w:val="00511645"/>
    <w:rsid w:val="00515A76"/>
    <w:rsid w:val="00516452"/>
    <w:rsid w:val="00520C6A"/>
    <w:rsid w:val="00521837"/>
    <w:rsid w:val="005317DB"/>
    <w:rsid w:val="005802F8"/>
    <w:rsid w:val="00581EDF"/>
    <w:rsid w:val="005820B2"/>
    <w:rsid w:val="005934FB"/>
    <w:rsid w:val="00595345"/>
    <w:rsid w:val="005B2CF0"/>
    <w:rsid w:val="005D6260"/>
    <w:rsid w:val="005E1DEF"/>
    <w:rsid w:val="005E78E0"/>
    <w:rsid w:val="005F65E0"/>
    <w:rsid w:val="00600872"/>
    <w:rsid w:val="00621FE1"/>
    <w:rsid w:val="0062665E"/>
    <w:rsid w:val="00627031"/>
    <w:rsid w:val="006303CC"/>
    <w:rsid w:val="006357A7"/>
    <w:rsid w:val="006372C6"/>
    <w:rsid w:val="0065496E"/>
    <w:rsid w:val="00657703"/>
    <w:rsid w:val="00657F7B"/>
    <w:rsid w:val="006A14D7"/>
    <w:rsid w:val="006A4B26"/>
    <w:rsid w:val="006B540B"/>
    <w:rsid w:val="006C7F09"/>
    <w:rsid w:val="006E3EF6"/>
    <w:rsid w:val="006E5E3E"/>
    <w:rsid w:val="006F494A"/>
    <w:rsid w:val="007066BC"/>
    <w:rsid w:val="007137C3"/>
    <w:rsid w:val="00713DF9"/>
    <w:rsid w:val="00717602"/>
    <w:rsid w:val="0072090E"/>
    <w:rsid w:val="00723963"/>
    <w:rsid w:val="00731B63"/>
    <w:rsid w:val="007328FC"/>
    <w:rsid w:val="007336B2"/>
    <w:rsid w:val="007377CF"/>
    <w:rsid w:val="00757D03"/>
    <w:rsid w:val="0076183A"/>
    <w:rsid w:val="00766DB7"/>
    <w:rsid w:val="00766FD3"/>
    <w:rsid w:val="00770B81"/>
    <w:rsid w:val="0078615E"/>
    <w:rsid w:val="007A7155"/>
    <w:rsid w:val="007A7D7A"/>
    <w:rsid w:val="007B6504"/>
    <w:rsid w:val="007C104C"/>
    <w:rsid w:val="007C29F5"/>
    <w:rsid w:val="007C6BF0"/>
    <w:rsid w:val="007D31B4"/>
    <w:rsid w:val="007E1CB9"/>
    <w:rsid w:val="00803F20"/>
    <w:rsid w:val="00817E54"/>
    <w:rsid w:val="008222F2"/>
    <w:rsid w:val="008242D2"/>
    <w:rsid w:val="00836538"/>
    <w:rsid w:val="00841242"/>
    <w:rsid w:val="00845234"/>
    <w:rsid w:val="0085026C"/>
    <w:rsid w:val="00854A44"/>
    <w:rsid w:val="00856C0C"/>
    <w:rsid w:val="00882B17"/>
    <w:rsid w:val="00883EEB"/>
    <w:rsid w:val="00884EB7"/>
    <w:rsid w:val="00891940"/>
    <w:rsid w:val="00891C4C"/>
    <w:rsid w:val="0089234F"/>
    <w:rsid w:val="0089560A"/>
    <w:rsid w:val="008A081E"/>
    <w:rsid w:val="008A7A57"/>
    <w:rsid w:val="008B0E1F"/>
    <w:rsid w:val="008C0E42"/>
    <w:rsid w:val="008C30D5"/>
    <w:rsid w:val="008C3E97"/>
    <w:rsid w:val="008D5057"/>
    <w:rsid w:val="008F3361"/>
    <w:rsid w:val="008F54B9"/>
    <w:rsid w:val="00907B9A"/>
    <w:rsid w:val="009103F3"/>
    <w:rsid w:val="009109F6"/>
    <w:rsid w:val="00922C12"/>
    <w:rsid w:val="009249A5"/>
    <w:rsid w:val="00931B48"/>
    <w:rsid w:val="009378F2"/>
    <w:rsid w:val="009558C7"/>
    <w:rsid w:val="00973462"/>
    <w:rsid w:val="009748BA"/>
    <w:rsid w:val="00976C64"/>
    <w:rsid w:val="009903E3"/>
    <w:rsid w:val="00992281"/>
    <w:rsid w:val="009B3F58"/>
    <w:rsid w:val="009C1B54"/>
    <w:rsid w:val="009C2D1F"/>
    <w:rsid w:val="009D67D5"/>
    <w:rsid w:val="009D7FA3"/>
    <w:rsid w:val="009E0253"/>
    <w:rsid w:val="009E376A"/>
    <w:rsid w:val="009E706E"/>
    <w:rsid w:val="009F3CF9"/>
    <w:rsid w:val="009F6C9F"/>
    <w:rsid w:val="00A01C5D"/>
    <w:rsid w:val="00A03920"/>
    <w:rsid w:val="00A127ED"/>
    <w:rsid w:val="00A2665F"/>
    <w:rsid w:val="00A319A8"/>
    <w:rsid w:val="00A3370F"/>
    <w:rsid w:val="00A53EB6"/>
    <w:rsid w:val="00A6102C"/>
    <w:rsid w:val="00A627D5"/>
    <w:rsid w:val="00A734B8"/>
    <w:rsid w:val="00A7396E"/>
    <w:rsid w:val="00A80566"/>
    <w:rsid w:val="00A811EC"/>
    <w:rsid w:val="00A937FC"/>
    <w:rsid w:val="00AA09BC"/>
    <w:rsid w:val="00AC0287"/>
    <w:rsid w:val="00AE5F6C"/>
    <w:rsid w:val="00AF23F4"/>
    <w:rsid w:val="00AF5110"/>
    <w:rsid w:val="00B01F32"/>
    <w:rsid w:val="00B05225"/>
    <w:rsid w:val="00B0625F"/>
    <w:rsid w:val="00B10BCB"/>
    <w:rsid w:val="00B2031F"/>
    <w:rsid w:val="00B249D9"/>
    <w:rsid w:val="00B302A7"/>
    <w:rsid w:val="00B3345C"/>
    <w:rsid w:val="00B45D5B"/>
    <w:rsid w:val="00B50161"/>
    <w:rsid w:val="00B5070B"/>
    <w:rsid w:val="00B559B0"/>
    <w:rsid w:val="00B57DA5"/>
    <w:rsid w:val="00B63737"/>
    <w:rsid w:val="00B67482"/>
    <w:rsid w:val="00B70C05"/>
    <w:rsid w:val="00B8715C"/>
    <w:rsid w:val="00B9599E"/>
    <w:rsid w:val="00BB0658"/>
    <w:rsid w:val="00BB5C48"/>
    <w:rsid w:val="00BB6BB9"/>
    <w:rsid w:val="00BB76CB"/>
    <w:rsid w:val="00BC15B4"/>
    <w:rsid w:val="00BC2E4C"/>
    <w:rsid w:val="00BC3818"/>
    <w:rsid w:val="00BD7336"/>
    <w:rsid w:val="00BE16B7"/>
    <w:rsid w:val="00BE269D"/>
    <w:rsid w:val="00BE2CBD"/>
    <w:rsid w:val="00BE5B19"/>
    <w:rsid w:val="00BF11F1"/>
    <w:rsid w:val="00C10AE5"/>
    <w:rsid w:val="00C134A2"/>
    <w:rsid w:val="00C47F7E"/>
    <w:rsid w:val="00C6091C"/>
    <w:rsid w:val="00C7046F"/>
    <w:rsid w:val="00C75DA8"/>
    <w:rsid w:val="00C83B7F"/>
    <w:rsid w:val="00CB5F99"/>
    <w:rsid w:val="00CC72DF"/>
    <w:rsid w:val="00CD06B9"/>
    <w:rsid w:val="00CD44EE"/>
    <w:rsid w:val="00CF6F04"/>
    <w:rsid w:val="00D02B3B"/>
    <w:rsid w:val="00D151E8"/>
    <w:rsid w:val="00D3075D"/>
    <w:rsid w:val="00D32A03"/>
    <w:rsid w:val="00D50E58"/>
    <w:rsid w:val="00D51FFA"/>
    <w:rsid w:val="00D563CB"/>
    <w:rsid w:val="00D6137B"/>
    <w:rsid w:val="00D6226A"/>
    <w:rsid w:val="00D7029A"/>
    <w:rsid w:val="00D74405"/>
    <w:rsid w:val="00D77699"/>
    <w:rsid w:val="00DB0151"/>
    <w:rsid w:val="00DC00B4"/>
    <w:rsid w:val="00DC13C6"/>
    <w:rsid w:val="00DD11C4"/>
    <w:rsid w:val="00DD1937"/>
    <w:rsid w:val="00DD4794"/>
    <w:rsid w:val="00DD4815"/>
    <w:rsid w:val="00DD58A5"/>
    <w:rsid w:val="00DE0EAD"/>
    <w:rsid w:val="00DE6D23"/>
    <w:rsid w:val="00DF3122"/>
    <w:rsid w:val="00E01C48"/>
    <w:rsid w:val="00E02960"/>
    <w:rsid w:val="00E1071B"/>
    <w:rsid w:val="00E22A1F"/>
    <w:rsid w:val="00E25711"/>
    <w:rsid w:val="00E31ACF"/>
    <w:rsid w:val="00E337F0"/>
    <w:rsid w:val="00E34B70"/>
    <w:rsid w:val="00E35E3C"/>
    <w:rsid w:val="00E46B21"/>
    <w:rsid w:val="00E52587"/>
    <w:rsid w:val="00E62741"/>
    <w:rsid w:val="00E62F8B"/>
    <w:rsid w:val="00E65FC8"/>
    <w:rsid w:val="00E66A01"/>
    <w:rsid w:val="00E72341"/>
    <w:rsid w:val="00E81A1D"/>
    <w:rsid w:val="00EA033D"/>
    <w:rsid w:val="00EA044B"/>
    <w:rsid w:val="00EA13D2"/>
    <w:rsid w:val="00EB5BBF"/>
    <w:rsid w:val="00EC3D50"/>
    <w:rsid w:val="00EE1C65"/>
    <w:rsid w:val="00EF6AC0"/>
    <w:rsid w:val="00F04F5E"/>
    <w:rsid w:val="00F130D7"/>
    <w:rsid w:val="00F159E0"/>
    <w:rsid w:val="00F26FA3"/>
    <w:rsid w:val="00F27AC4"/>
    <w:rsid w:val="00F33516"/>
    <w:rsid w:val="00F37C5E"/>
    <w:rsid w:val="00F45044"/>
    <w:rsid w:val="00F52FB6"/>
    <w:rsid w:val="00F86541"/>
    <w:rsid w:val="00F92ED5"/>
    <w:rsid w:val="00FA6194"/>
    <w:rsid w:val="00FA7A3E"/>
    <w:rsid w:val="00FD715C"/>
    <w:rsid w:val="00FE1A52"/>
    <w:rsid w:val="00FF206A"/>
    <w:rsid w:val="00FF2F9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0888D5EC"/>
  <w15:chartTrackingRefBased/>
  <w15:docId w15:val="{4075230E-C0A0-458A-81E2-A9731E68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66FD3"/>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0418AC"/>
    <w:pPr>
      <w:tabs>
        <w:tab w:val="center" w:pos="4536"/>
        <w:tab w:val="right" w:pos="9072"/>
      </w:tabs>
      <w:ind w:left="-68"/>
    </w:pPr>
    <w:rPr>
      <w:rFonts w:ascii="Berlin CE" w:hAnsi="Berlin CE"/>
      <w:sz w:val="18"/>
      <w:szCs w:val="24"/>
    </w:rPr>
  </w:style>
  <w:style w:type="character" w:customStyle="1" w:styleId="ZhlavChar">
    <w:name w:val="Záhlaví Char"/>
    <w:link w:val="Zhlav"/>
    <w:uiPriority w:val="99"/>
    <w:semiHidden/>
    <w:locked/>
    <w:rsid w:val="006E5E3E"/>
    <w:rPr>
      <w:rFonts w:cs="Times New Roman"/>
      <w:sz w:val="20"/>
      <w:szCs w:val="20"/>
    </w:rPr>
  </w:style>
  <w:style w:type="table" w:styleId="Mkatabulky">
    <w:name w:val="Table Grid"/>
    <w:basedOn w:val="Normlntabulka"/>
    <w:uiPriority w:val="99"/>
    <w:rsid w:val="00041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tlivek">
    <w:name w:val="endnote text"/>
    <w:basedOn w:val="Normln"/>
    <w:link w:val="TextvysvtlivekChar"/>
    <w:uiPriority w:val="99"/>
    <w:semiHidden/>
    <w:rsid w:val="00B67482"/>
  </w:style>
  <w:style w:type="character" w:customStyle="1" w:styleId="TextvysvtlivekChar">
    <w:name w:val="Text vysvětlivek Char"/>
    <w:link w:val="Textvysvtlivek"/>
    <w:uiPriority w:val="99"/>
    <w:semiHidden/>
    <w:locked/>
    <w:rsid w:val="006E5E3E"/>
    <w:rPr>
      <w:rFonts w:cs="Times New Roman"/>
      <w:sz w:val="20"/>
      <w:szCs w:val="20"/>
    </w:rPr>
  </w:style>
  <w:style w:type="character" w:styleId="Odkaznavysvtlivky">
    <w:name w:val="endnote reference"/>
    <w:uiPriority w:val="99"/>
    <w:semiHidden/>
    <w:rsid w:val="00B67482"/>
    <w:rPr>
      <w:rFonts w:cs="Times New Roman"/>
      <w:vertAlign w:val="superscript"/>
    </w:rPr>
  </w:style>
  <w:style w:type="paragraph" w:styleId="Textbubliny">
    <w:name w:val="Balloon Text"/>
    <w:basedOn w:val="Normln"/>
    <w:link w:val="TextbublinyChar"/>
    <w:uiPriority w:val="99"/>
    <w:rsid w:val="003868F7"/>
    <w:rPr>
      <w:rFonts w:ascii="Tahoma" w:hAnsi="Tahoma" w:cs="Tahoma"/>
      <w:sz w:val="16"/>
      <w:szCs w:val="16"/>
    </w:rPr>
  </w:style>
  <w:style w:type="character" w:customStyle="1" w:styleId="TextbublinyChar">
    <w:name w:val="Text bubliny Char"/>
    <w:link w:val="Textbubliny"/>
    <w:uiPriority w:val="99"/>
    <w:locked/>
    <w:rsid w:val="003868F7"/>
    <w:rPr>
      <w:rFonts w:ascii="Tahoma" w:hAnsi="Tahoma" w:cs="Tahoma"/>
      <w:sz w:val="16"/>
      <w:szCs w:val="16"/>
    </w:rPr>
  </w:style>
  <w:style w:type="character" w:styleId="Zstupntext">
    <w:name w:val="Placeholder Text"/>
    <w:uiPriority w:val="99"/>
    <w:semiHidden/>
    <w:rsid w:val="00D77699"/>
    <w:rPr>
      <w:rFonts w:cs="Times New Roman"/>
      <w:color w:val="808080"/>
    </w:rPr>
  </w:style>
  <w:style w:type="paragraph" w:styleId="Rozloendokumentu">
    <w:name w:val="Document Map"/>
    <w:basedOn w:val="Normln"/>
    <w:link w:val="RozloendokumentuChar"/>
    <w:uiPriority w:val="99"/>
    <w:semiHidden/>
    <w:rsid w:val="00E02960"/>
    <w:pPr>
      <w:shd w:val="clear" w:color="auto" w:fill="000080"/>
    </w:pPr>
    <w:rPr>
      <w:rFonts w:ascii="Tahoma" w:hAnsi="Tahoma" w:cs="Tahoma"/>
    </w:rPr>
  </w:style>
  <w:style w:type="character" w:customStyle="1" w:styleId="RozloendokumentuChar">
    <w:name w:val="Rozložení dokumentu Char"/>
    <w:link w:val="Rozloendokumentu"/>
    <w:uiPriority w:val="99"/>
    <w:semiHidden/>
    <w:locked/>
    <w:rsid w:val="006E5E3E"/>
    <w:rPr>
      <w:rFonts w:cs="Times New Roman"/>
      <w:sz w:val="2"/>
    </w:rPr>
  </w:style>
  <w:style w:type="paragraph" w:styleId="Zpat">
    <w:name w:val="footer"/>
    <w:basedOn w:val="Normln"/>
    <w:rsid w:val="00B559B0"/>
    <w:pPr>
      <w:tabs>
        <w:tab w:val="center" w:pos="4536"/>
        <w:tab w:val="right" w:pos="9072"/>
      </w:tabs>
    </w:pPr>
  </w:style>
  <w:style w:type="character" w:styleId="slostrnky">
    <w:name w:val="page number"/>
    <w:basedOn w:val="Standardnpsmoodstavce"/>
    <w:rsid w:val="00B55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66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xl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2</Pages>
  <Words>386</Words>
  <Characters>2249</Characters>
  <Application>Microsoft Office Word</Application>
  <DocSecurity>0</DocSecurity>
  <Lines>18</Lines>
  <Paragraphs>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UNIVERZITA TOMÁŠE BATI VE ZLÍNĚ</vt:lpstr>
      <vt:lpstr>UNIVERZITA TOMÁŠE BATI VE ZLÍNĚ</vt:lpstr>
    </vt:vector>
  </TitlesOfParts>
  <Company>FMK UTB Zlín</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TOMÁŠE BATI VE ZLÍNĚ</dc:title>
  <dc:subject/>
  <dc:creator>Josef Kocourek</dc:creator>
  <cp:keywords/>
  <dc:description/>
  <cp:lastModifiedBy>Radim Bačuvčík</cp:lastModifiedBy>
  <cp:revision>7</cp:revision>
  <cp:lastPrinted>2010-04-15T13:27:00Z</cp:lastPrinted>
  <dcterms:created xsi:type="dcterms:W3CDTF">2025-05-06T11:57:00Z</dcterms:created>
  <dcterms:modified xsi:type="dcterms:W3CDTF">2025-05-12T06:57:00Z</dcterms:modified>
</cp:coreProperties>
</file>