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03768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67CB0B2" w:rsidR="00515A76" w:rsidRPr="0013588D" w:rsidRDefault="00626B0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26B0F">
              <w:rPr>
                <w:rFonts w:ascii="Calibri" w:hAnsi="Calibri" w:cs="Calibri"/>
                <w:b/>
                <w:sz w:val="24"/>
                <w:szCs w:val="24"/>
              </w:rPr>
              <w:t>David Votava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04BC60F" w:rsidR="00515A76" w:rsidRPr="0013588D" w:rsidRDefault="00626B0F" w:rsidP="00626B0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26B0F">
              <w:rPr>
                <w:rFonts w:ascii="Calibri" w:hAnsi="Calibri" w:cs="Calibri"/>
                <w:b/>
                <w:sz w:val="24"/>
                <w:szCs w:val="24"/>
              </w:rPr>
              <w:t>Sportswashing v kontextu marketingové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626B0F">
              <w:rPr>
                <w:rFonts w:ascii="Calibri" w:hAnsi="Calibri" w:cs="Calibri"/>
                <w:b/>
                <w:sz w:val="24"/>
                <w:szCs w:val="24"/>
              </w:rPr>
              <w:t>komunikace olympijských her a jejich sponzorů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152A86B" w:rsidR="00303FEA" w:rsidRPr="00303FEA" w:rsidRDefault="0057705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Michal Stránský,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6860B3B0" w:rsidR="00515A76" w:rsidRPr="0013588D" w:rsidRDefault="00A97896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59" w:dyaOrig="343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4.6pt;height:163.2pt" o:ole="">
            <v:imagedata r:id="rId7" o:title=""/>
          </v:shape>
          <o:OLEObject Type="Embed" ProgID="Excel.Sheet.8" ShapeID="_x0000_i1025" DrawAspect="Content" ObjectID="_1808227608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6DF69B3" w14:textId="0159F9B4" w:rsidR="008242D2" w:rsidRDefault="00DD093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Rozsahově je práce na hranici přijetí. Požadavky na minimální rozsah de facto splňuje, ale o to výrazněji působí pasáže, které vlastně v práci být nemusely </w:t>
      </w:r>
      <w:r w:rsidR="006255C6">
        <w:rPr>
          <w:rFonts w:ascii="Calibri" w:hAnsi="Calibri" w:cs="Calibri"/>
          <w:sz w:val="24"/>
          <w:szCs w:val="24"/>
        </w:rPr>
        <w:t xml:space="preserve">(např. zamyšlení nad významem sportu nebo informace o olympijských hrách). Na druhou stranu je práce z většiny věcná. </w:t>
      </w:r>
    </w:p>
    <w:p w14:paraId="0D51A451" w14:textId="2B2F3827" w:rsidR="006255C6" w:rsidRDefault="006255C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je logicky strukturovaná a bez významných formálních nedostatků. </w:t>
      </w:r>
    </w:p>
    <w:p w14:paraId="5BF82BD7" w14:textId="6ADCBA56" w:rsidR="003D40F6" w:rsidRDefault="003D40F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Teoretická část práce slouží jako vhodný úvod do problematiky. </w:t>
      </w:r>
    </w:p>
    <w:p w14:paraId="13E7F028" w14:textId="3518D6AD" w:rsidR="00440647" w:rsidRDefault="00440647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Podklad pro kvantitativní výzkum je </w:t>
      </w:r>
      <w:r w:rsidR="00A97896">
        <w:rPr>
          <w:rFonts w:ascii="Calibri" w:hAnsi="Calibri" w:cs="Calibri"/>
          <w:sz w:val="24"/>
          <w:szCs w:val="24"/>
        </w:rPr>
        <w:t>adekvátně</w:t>
      </w:r>
      <w:r>
        <w:rPr>
          <w:rFonts w:ascii="Calibri" w:hAnsi="Calibri" w:cs="Calibri"/>
          <w:sz w:val="24"/>
          <w:szCs w:val="24"/>
        </w:rPr>
        <w:t xml:space="preserve"> sestaven</w:t>
      </w:r>
      <w:r w:rsidR="00A97896">
        <w:rPr>
          <w:rFonts w:ascii="Calibri" w:hAnsi="Calibri" w:cs="Calibri"/>
          <w:sz w:val="24"/>
          <w:szCs w:val="24"/>
        </w:rPr>
        <w:t>. Vyvstávají jisté otazníky ohledně relevantnosti výzkumného vzorku, ale autor si jich je vědom a snaží se je minimalizovat. Formulace některých otázek je metodicky sporná (může např. respondent nevědět, jestli má nebo nemá nějakou informaci? Jak má na poslední otázku odpovědět OSVČ? Apod.).</w:t>
      </w:r>
    </w:p>
    <w:p w14:paraId="35A49018" w14:textId="2E74120E" w:rsidR="00677595" w:rsidRDefault="00677595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Samotný výzkum je </w:t>
      </w:r>
      <w:r w:rsidR="004B1F9D">
        <w:rPr>
          <w:rFonts w:ascii="Calibri" w:hAnsi="Calibri" w:cs="Calibri"/>
          <w:sz w:val="24"/>
          <w:szCs w:val="24"/>
        </w:rPr>
        <w:t xml:space="preserve">dobře proveden i interpretován. Data však mohla být více vizualizována a méně popisována. </w:t>
      </w:r>
    </w:p>
    <w:p w14:paraId="409D1A45" w14:textId="6700C97E" w:rsidR="004B1F9D" w:rsidRDefault="004B1F9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Text pracuje s adekvátními, zejm. cizojazyčnými zdroji.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7CFFE1D0" w:rsidR="008242D2" w:rsidRDefault="006255C6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Bez otázek. </w:t>
      </w:r>
    </w:p>
    <w:p w14:paraId="417F12F2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2988C1A6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626B0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ráce </w:t>
      </w:r>
      <w:r w:rsidR="00303FEA" w:rsidRPr="00626B0F">
        <w:rPr>
          <w:rFonts w:ascii="Calibri" w:hAnsi="Calibri" w:cs="Calibri"/>
          <w:b/>
          <w:color w:val="000000"/>
          <w:sz w:val="24"/>
          <w:szCs w:val="24"/>
          <w:u w:val="single"/>
          <w:shd w:val="clear" w:color="auto" w:fill="FFFFFF"/>
        </w:rPr>
        <w:t>není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plagiát.</w:t>
      </w:r>
    </w:p>
    <w:p w14:paraId="4804F277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71380B88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626B0F">
        <w:rPr>
          <w:rFonts w:ascii="Calibri" w:hAnsi="Calibri" w:cs="Calibri"/>
          <w:b/>
          <w:bCs/>
          <w:sz w:val="24"/>
          <w:szCs w:val="24"/>
        </w:rPr>
        <w:t>05. 05. 2025</w:t>
      </w:r>
      <w:r w:rsidR="00626B0F">
        <w:rPr>
          <w:rFonts w:ascii="Calibri" w:hAnsi="Calibri" w:cs="Calibri"/>
          <w:b/>
          <w:bCs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915F26">
        <w:rPr>
          <w:rFonts w:ascii="Calibri" w:hAnsi="Calibri" w:cs="Calibri"/>
          <w:b/>
          <w:sz w:val="24"/>
          <w:szCs w:val="24"/>
        </w:rPr>
        <w:t>Michal Stránský,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4D758" w14:textId="77777777" w:rsidR="00417FF3" w:rsidRDefault="00417FF3">
      <w:r>
        <w:separator/>
      </w:r>
    </w:p>
  </w:endnote>
  <w:endnote w:type="continuationSeparator" w:id="0">
    <w:p w14:paraId="1A790186" w14:textId="77777777" w:rsidR="00417FF3" w:rsidRDefault="00417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FB82B" w14:textId="77777777" w:rsidR="00417FF3" w:rsidRDefault="00417FF3">
      <w:r>
        <w:separator/>
      </w:r>
    </w:p>
  </w:footnote>
  <w:footnote w:type="continuationSeparator" w:id="0">
    <w:p w14:paraId="56E43DDC" w14:textId="77777777" w:rsidR="00417FF3" w:rsidRDefault="00417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749128">
    <w:abstractNumId w:val="0"/>
  </w:num>
  <w:num w:numId="2" w16cid:durableId="944732158">
    <w:abstractNumId w:val="3"/>
  </w:num>
  <w:num w:numId="3" w16cid:durableId="564921030">
    <w:abstractNumId w:val="1"/>
  </w:num>
  <w:num w:numId="4" w16cid:durableId="1309482777">
    <w:abstractNumId w:val="4"/>
  </w:num>
  <w:num w:numId="5" w16cid:durableId="1496415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1736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0168"/>
    <w:rsid w:val="003B33D3"/>
    <w:rsid w:val="003B6F1E"/>
    <w:rsid w:val="003D1AA1"/>
    <w:rsid w:val="003D40F6"/>
    <w:rsid w:val="00406A5C"/>
    <w:rsid w:val="00407767"/>
    <w:rsid w:val="004108F6"/>
    <w:rsid w:val="00417FF3"/>
    <w:rsid w:val="0042394D"/>
    <w:rsid w:val="00440647"/>
    <w:rsid w:val="00464666"/>
    <w:rsid w:val="0047669B"/>
    <w:rsid w:val="00476CB0"/>
    <w:rsid w:val="00484267"/>
    <w:rsid w:val="0048773E"/>
    <w:rsid w:val="00494841"/>
    <w:rsid w:val="00495425"/>
    <w:rsid w:val="004B153D"/>
    <w:rsid w:val="004B1F9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7705A"/>
    <w:rsid w:val="00581EDF"/>
    <w:rsid w:val="005820B2"/>
    <w:rsid w:val="005934FB"/>
    <w:rsid w:val="00595345"/>
    <w:rsid w:val="005975B0"/>
    <w:rsid w:val="005B0A80"/>
    <w:rsid w:val="005B2CF0"/>
    <w:rsid w:val="005D6260"/>
    <w:rsid w:val="005E1DEF"/>
    <w:rsid w:val="005E78E0"/>
    <w:rsid w:val="005F65E0"/>
    <w:rsid w:val="00600872"/>
    <w:rsid w:val="00621FE1"/>
    <w:rsid w:val="006255C6"/>
    <w:rsid w:val="0062665E"/>
    <w:rsid w:val="00626B0F"/>
    <w:rsid w:val="00627031"/>
    <w:rsid w:val="006303CC"/>
    <w:rsid w:val="006357A7"/>
    <w:rsid w:val="006372C6"/>
    <w:rsid w:val="0065496E"/>
    <w:rsid w:val="00657703"/>
    <w:rsid w:val="00657F7B"/>
    <w:rsid w:val="00677595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15F2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97896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67961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093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57248"/>
    <w:rsid w:val="00F71EDF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209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Michal Stránský</cp:lastModifiedBy>
  <cp:revision>11</cp:revision>
  <cp:lastPrinted>2010-04-15T13:27:00Z</cp:lastPrinted>
  <dcterms:created xsi:type="dcterms:W3CDTF">2024-03-07T09:39:00Z</dcterms:created>
  <dcterms:modified xsi:type="dcterms:W3CDTF">2025-05-08T14:40:00Z</dcterms:modified>
</cp:coreProperties>
</file>