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F44" w:rsidRPr="001B62DB" w:rsidRDefault="00D04F44" w:rsidP="00D04F44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Univerzita Tomáše Bati ve Zlíně 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  <w:t>Institut mezioborových studií Brno</w:t>
      </w:r>
    </w:p>
    <w:p w:rsidR="00D04F44" w:rsidRPr="001B62DB" w:rsidRDefault="00D04F44" w:rsidP="00D04F44">
      <w:pPr>
        <w:spacing w:after="0" w:line="240" w:lineRule="auto"/>
        <w:rPr>
          <w:rFonts w:ascii="Arial" w:eastAsia="Arial Unicode MS" w:hAnsi="Arial" w:cs="Arial"/>
          <w:i/>
          <w:sz w:val="20"/>
          <w:szCs w:val="20"/>
          <w:lang w:eastAsia="cs-CZ"/>
        </w:rPr>
      </w:pPr>
      <w:r w:rsidRPr="001B62DB">
        <w:rPr>
          <w:rFonts w:ascii="Arial" w:eastAsia="Arial Unicode MS" w:hAnsi="Arial" w:cs="Arial"/>
          <w:i/>
          <w:sz w:val="20"/>
          <w:szCs w:val="20"/>
          <w:lang w:eastAsia="cs-CZ"/>
        </w:rPr>
        <w:t xml:space="preserve">Fakulta humanitních studií  </w:t>
      </w:r>
    </w:p>
    <w:p w:rsidR="00D04F44" w:rsidRPr="001B62DB" w:rsidRDefault="00D04F44" w:rsidP="00D04F44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D04F44" w:rsidRPr="001B62DB" w:rsidRDefault="00D04F44" w:rsidP="00D04F44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D04F44" w:rsidRPr="001B62DB" w:rsidRDefault="00D04F44" w:rsidP="00D04F44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</w:p>
    <w:p w:rsidR="00D04F44" w:rsidRPr="001B62DB" w:rsidRDefault="00D04F44" w:rsidP="00D04F44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Posudek </w:t>
      </w:r>
      <w:r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oponenta bakalářské </w:t>
      </w: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>práce</w:t>
      </w:r>
    </w:p>
    <w:p w:rsidR="00D04F44" w:rsidRPr="001B62DB" w:rsidRDefault="00D04F44" w:rsidP="00D04F44">
      <w:pPr>
        <w:spacing w:after="0" w:line="240" w:lineRule="auto"/>
        <w:jc w:val="center"/>
        <w:rPr>
          <w:rFonts w:ascii="Arial" w:eastAsia="Arial Unicode MS" w:hAnsi="Arial" w:cs="Arial"/>
          <w:sz w:val="24"/>
          <w:szCs w:val="24"/>
          <w:lang w:eastAsia="cs-CZ"/>
        </w:rPr>
      </w:pPr>
    </w:p>
    <w:p w:rsidR="00D04F44" w:rsidRPr="001B62DB" w:rsidRDefault="00D04F44" w:rsidP="00D04F44">
      <w:pPr>
        <w:spacing w:after="0" w:line="360" w:lineRule="auto"/>
        <w:jc w:val="both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D04F44" w:rsidRPr="001B62DB" w:rsidRDefault="00D04F44" w:rsidP="00D04F44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Autor (autorka) </w:t>
      </w:r>
      <w:r>
        <w:rPr>
          <w:rFonts w:ascii="Arial" w:eastAsia="Arial Unicode MS" w:hAnsi="Arial" w:cs="Arial"/>
          <w:i/>
          <w:sz w:val="24"/>
          <w:szCs w:val="24"/>
          <w:lang w:eastAsia="cs-CZ"/>
        </w:rPr>
        <w:t>bakalářské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 práce: </w:t>
      </w:r>
      <w:r w:rsidRPr="00D04F44">
        <w:rPr>
          <w:rFonts w:ascii="Arial" w:eastAsia="Arial Unicode MS" w:hAnsi="Arial" w:cs="Arial"/>
          <w:b/>
          <w:sz w:val="24"/>
          <w:szCs w:val="24"/>
          <w:lang w:eastAsia="cs-CZ"/>
        </w:rPr>
        <w:t>Jitka Jaklová</w:t>
      </w:r>
    </w:p>
    <w:p w:rsidR="00D04F44" w:rsidRPr="001B62DB" w:rsidRDefault="00D04F44" w:rsidP="00D04F4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Název práce: </w:t>
      </w:r>
      <w:r>
        <w:rPr>
          <w:rFonts w:ascii="Arial" w:eastAsia="Times New Roman" w:hAnsi="Arial" w:cs="Arial"/>
          <w:b/>
          <w:i/>
          <w:sz w:val="24"/>
          <w:szCs w:val="24"/>
          <w:lang w:eastAsia="cs-CZ"/>
        </w:rPr>
        <w:t xml:space="preserve">Komparace </w:t>
      </w:r>
      <w:proofErr w:type="spellStart"/>
      <w:r>
        <w:rPr>
          <w:rFonts w:ascii="Arial" w:eastAsia="Times New Roman" w:hAnsi="Arial" w:cs="Arial"/>
          <w:b/>
          <w:i/>
          <w:sz w:val="24"/>
          <w:szCs w:val="24"/>
          <w:lang w:eastAsia="cs-CZ"/>
        </w:rPr>
        <w:t>Montessori</w:t>
      </w:r>
      <w:proofErr w:type="spellEnd"/>
      <w:r>
        <w:rPr>
          <w:rFonts w:ascii="Arial" w:eastAsia="Times New Roman" w:hAnsi="Arial" w:cs="Arial"/>
          <w:b/>
          <w:i/>
          <w:sz w:val="24"/>
          <w:szCs w:val="24"/>
          <w:lang w:eastAsia="cs-CZ"/>
        </w:rPr>
        <w:t xml:space="preserve"> pedagogiky a klasické výuky v prostředí 1. stupně ZŠ</w:t>
      </w:r>
    </w:p>
    <w:p w:rsidR="00D04F44" w:rsidRPr="001B62DB" w:rsidRDefault="00D04F44" w:rsidP="00D04F4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>Oponent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práce: 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Mgr. </w:t>
      </w:r>
      <w:proofErr w:type="spellStart"/>
      <w:r w:rsidRPr="001B62DB">
        <w:rPr>
          <w:rFonts w:ascii="Arial" w:eastAsia="Times New Roman" w:hAnsi="Arial" w:cs="Arial"/>
          <w:sz w:val="24"/>
          <w:szCs w:val="24"/>
          <w:lang w:eastAsia="cs-CZ"/>
        </w:rPr>
        <w:t>et</w:t>
      </w:r>
      <w:proofErr w:type="spellEnd"/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Mgr. Vendula Jašková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</w:p>
    <w:p w:rsidR="00D04F44" w:rsidRPr="001B62DB" w:rsidRDefault="00D04F44" w:rsidP="00D04F4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D04F44" w:rsidRDefault="00D04F44" w:rsidP="00D04F44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Téma, zaměření a cíl práce</w:t>
      </w:r>
    </w:p>
    <w:p w:rsidR="00D04F44" w:rsidRDefault="00D04F44" w:rsidP="00D04F4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Po roce 1989 se otevřely nové možnosti přístupu ke vzdělávání žáků, začaly vznikat alternativní školy vedle škol běžných. Tématem práce je komparace klasické výuky a alternativní výuky v prostředí prvního stupně základní školy. Autorka se snaží přiblížit tuto problematiku z pohledu pedagoga. </w:t>
      </w:r>
    </w:p>
    <w:p w:rsidR="00D04F44" w:rsidRPr="001B62DB" w:rsidRDefault="00D04F44" w:rsidP="00D04F44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D04F44" w:rsidRPr="001B62DB" w:rsidRDefault="00D04F44" w:rsidP="00D04F44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Struktura práce, vhodnost zvoleného postupu a použitých metod </w:t>
      </w:r>
    </w:p>
    <w:p w:rsidR="00D04F44" w:rsidRDefault="00D04F44" w:rsidP="00D04F4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Teoretická část se skládá ze tří kapitol. První se věnuje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montessori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pedagogice. Přibližuje život a dílo zakladatelky – Marie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Montessori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, která byla zakladatelkou tohoto přístupu ve vzdělávání. Popisuje metody, formy a materiálně didaktické pomůcky. Druhá kapitola analyzuje tradiční – klasické vzdělávání, seznamuje s cíli výuky, metodami. Předmětem třetí kapitoly je komparace třídy, hodnocení a role učitele mezi pedagogikou tradiční a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montessori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. Čtvrtá kapitola využívá metody rozhovoru a pozorování ve třídách školy klasické a alternativní. </w:t>
      </w:r>
    </w:p>
    <w:p w:rsidR="00D04F44" w:rsidRPr="007B0EDB" w:rsidRDefault="00D04F44" w:rsidP="00D04F4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D04F44" w:rsidRPr="001B62DB" w:rsidRDefault="00D04F44" w:rsidP="00D04F44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Odborná úroveň, opodstatněnost závěrů, přínos pro praxi, </w:t>
      </w:r>
      <w:proofErr w:type="spellStart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ev</w:t>
      </w:r>
      <w:proofErr w:type="spellEnd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 pro rozvoj oboru Sociální pedagogika</w:t>
      </w:r>
    </w:p>
    <w:p w:rsidR="00D04F44" w:rsidRPr="001B62DB" w:rsidRDefault="00D04F44" w:rsidP="00D04F4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>Pr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áce je na dobré odborné úrovni. Přínos pro praxi spatřuji ve třetí a čtvrté kapitole, které se věnují komparaci vzdělávání ve škole klasické a alternativní. Především na poukázání faktu, že žáci ze školy alternativní jsou samostatnější, přizpůsobivější,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dokáží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spolupracovat a rády se učí. Dále pak fakt, že v první řadě záleží na osobnosti pedagoga.</w:t>
      </w:r>
    </w:p>
    <w:p w:rsidR="00D04F44" w:rsidRPr="001B62DB" w:rsidRDefault="00D04F44" w:rsidP="00D04F44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lastRenderedPageBreak/>
        <w:t>Práce s literaturou</w:t>
      </w:r>
    </w:p>
    <w:p w:rsidR="00D04F44" w:rsidRPr="001B62DB" w:rsidRDefault="00D04F44" w:rsidP="00D04F4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Rozsah literatury odpovídá požadavkům na tento druh práce. </w:t>
      </w:r>
    </w:p>
    <w:p w:rsidR="00D04F44" w:rsidRPr="001B62DB" w:rsidRDefault="00D04F44" w:rsidP="00D04F44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D04F44" w:rsidRPr="001B62DB" w:rsidRDefault="00D04F44" w:rsidP="00D04F44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Rozsah práce, jazyková, stylistická a formální úprava</w:t>
      </w:r>
    </w:p>
    <w:p w:rsidR="00D04F44" w:rsidRPr="001B62DB" w:rsidRDefault="00D04F44" w:rsidP="00D04F4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>Práce má dostačující rozsah. Bez jazykových, stylistických připomínek.</w:t>
      </w:r>
    </w:p>
    <w:p w:rsidR="00D04F44" w:rsidRPr="001B62DB" w:rsidRDefault="00D04F44" w:rsidP="00D04F4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D04F44" w:rsidRDefault="00D04F44" w:rsidP="00D04F44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Připomínky, náměty, otázky pro obhajobu</w:t>
      </w:r>
    </w:p>
    <w:p w:rsidR="00D04F44" w:rsidRDefault="00D04F44" w:rsidP="00D04F44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čem spatřujete největší výhodu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montessori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pedagogiky? </w:t>
      </w:r>
    </w:p>
    <w:p w:rsidR="00D04F44" w:rsidRPr="0050446B" w:rsidRDefault="00D04F44" w:rsidP="00D04F44">
      <w:pPr>
        <w:pStyle w:val="Odstavecseseznamem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D04F44" w:rsidRPr="001B62DB" w:rsidRDefault="00D04F44" w:rsidP="00D04F44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Hodnocení</w:t>
      </w:r>
    </w:p>
    <w:p w:rsidR="00D04F44" w:rsidRPr="001B62DB" w:rsidRDefault="00D04F44" w:rsidP="00D04F4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D04F44" w:rsidRPr="001B62DB" w:rsidRDefault="00D04F44" w:rsidP="00D04F4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Práci </w:t>
      </w:r>
      <w:r w:rsidRPr="001B62DB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doporučuji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k obhajobě a hodnotím ji stupněm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B</w:t>
      </w:r>
      <w:r w:rsidRPr="001B62DB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–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velmi dobře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D04F44" w:rsidRPr="001B62DB" w:rsidRDefault="00D04F44" w:rsidP="00D04F4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D04F44" w:rsidRPr="001B62DB" w:rsidRDefault="00D04F44" w:rsidP="00D04F4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D04F44" w:rsidRPr="001B62DB" w:rsidRDefault="00D04F44" w:rsidP="00D04F44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Datum  </w:t>
      </w:r>
      <w:proofErr w:type="gramStart"/>
      <w:r>
        <w:rPr>
          <w:rFonts w:ascii="Arial" w:eastAsia="Times New Roman" w:hAnsi="Arial" w:cs="Arial"/>
          <w:i/>
          <w:sz w:val="24"/>
          <w:szCs w:val="24"/>
          <w:lang w:eastAsia="cs-CZ"/>
        </w:rPr>
        <w:t>10.5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.201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>3</w:t>
      </w:r>
      <w:proofErr w:type="gramEnd"/>
    </w:p>
    <w:p w:rsidR="00D04F44" w:rsidRPr="001B62DB" w:rsidRDefault="00D04F44" w:rsidP="00D04F44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…..……………………</w:t>
      </w:r>
    </w:p>
    <w:p w:rsidR="00D04F44" w:rsidRPr="001B62DB" w:rsidRDefault="00D04F44" w:rsidP="00D04F44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  <w:t xml:space="preserve">             Podpis</w:t>
      </w:r>
    </w:p>
    <w:p w:rsidR="00D04F44" w:rsidRPr="001B62DB" w:rsidRDefault="00D04F44" w:rsidP="00D04F4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D04F44" w:rsidRPr="001B62DB" w:rsidRDefault="00D04F44" w:rsidP="00D04F44">
      <w:pPr>
        <w:pBdr>
          <w:top w:val="single" w:sz="4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D04F44" w:rsidRPr="001B62DB" w:rsidRDefault="00D04F44" w:rsidP="00D04F44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 xml:space="preserve">Posudek v písemné i elektronické podobě odevzdejte společně s bakalářskou prací do stanoveného termínu na studijní administrativu IMS Brno, Veveří 111, 616 00 Brno (e-mail: </w:t>
      </w:r>
      <w:proofErr w:type="spellStart"/>
      <w:r w:rsidRPr="001B62DB">
        <w:rPr>
          <w:rFonts w:ascii="Arial" w:eastAsia="Times New Roman" w:hAnsi="Arial" w:cs="Arial"/>
          <w:sz w:val="16"/>
          <w:szCs w:val="16"/>
          <w:lang w:eastAsia="cs-CZ"/>
        </w:rPr>
        <w:t>petra.streitova</w:t>
      </w:r>
      <w:proofErr w:type="spellEnd"/>
      <w:r w:rsidRPr="001B62DB">
        <w:rPr>
          <w:rFonts w:ascii="Arial" w:eastAsia="Times New Roman" w:hAnsi="Arial" w:cs="Arial"/>
          <w:sz w:val="16"/>
          <w:szCs w:val="16"/>
          <w:lang w:eastAsia="cs-CZ"/>
        </w:rPr>
        <w:t>@imsbrno.cz).</w:t>
      </w:r>
    </w:p>
    <w:p w:rsidR="00D04F44" w:rsidRPr="001B62DB" w:rsidRDefault="00D04F44" w:rsidP="00D04F44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Doporučení (nedoporučení) k obhajobě a stupeň hodnocení upraví oponent podle skutečnosti (A – výborně, B – velmi dobře, C – dobře,</w:t>
      </w:r>
    </w:p>
    <w:p w:rsidR="00D04F44" w:rsidRPr="001B62DB" w:rsidRDefault="00D04F44" w:rsidP="00D04F44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 – uspokojivě, E – dostatečně, F – nedostatečně).</w:t>
      </w:r>
    </w:p>
    <w:p w:rsidR="00D04F44" w:rsidRPr="001B62DB" w:rsidRDefault="00D04F44" w:rsidP="00D04F44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</w:p>
    <w:p w:rsidR="0017253C" w:rsidRDefault="0017253C"/>
    <w:sectPr w:rsidR="0017253C" w:rsidSect="001725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E56F0"/>
    <w:multiLevelType w:val="hybridMultilevel"/>
    <w:tmpl w:val="E1C619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04F44"/>
    <w:rsid w:val="0017253C"/>
    <w:rsid w:val="00D04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4F4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04F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368</Words>
  <Characters>2177</Characters>
  <Application>Microsoft Office Word</Application>
  <DocSecurity>0</DocSecurity>
  <Lines>18</Lines>
  <Paragraphs>5</Paragraphs>
  <ScaleCrop>false</ScaleCrop>
  <Company/>
  <LinksUpToDate>false</LinksUpToDate>
  <CharactersWithSpaces>2540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2013-05-28T13:52:00Z</dcterms:created>
  <dcterms:modified xsi:type="dcterms:W3CDTF">2013-05-28T13:53:00Z</dcterms:modified>
</cp:coreProperties>
</file>