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E72CD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LUCIE BORSKÁ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E72CD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Postoje občanů ve Zlínském kraji k celoživotnímu vzdělávání osob s mentální retardací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E72CD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Hana Včelařová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E72CD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Andragogika v profilaci na řízení lidských zdrojů v neziskové sféře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E72CD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360A3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360A3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360A3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F3575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360A3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360A3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360A3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F35759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F3575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3922C1" w:rsidRDefault="003922C1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3922C1" w:rsidRDefault="00B91724" w:rsidP="003922C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Sympatizující postoj autorky k osobám s mentálním postižením</w:t>
            </w:r>
          </w:p>
          <w:p w:rsidR="003922C1" w:rsidRDefault="003922C1" w:rsidP="00362AB0">
            <w:pPr>
              <w:rPr>
                <w:b/>
                <w:sz w:val="22"/>
                <w:szCs w:val="22"/>
              </w:rPr>
            </w:pPr>
          </w:p>
          <w:p w:rsidR="003922C1" w:rsidRDefault="004D0D20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Slabé stránky práce:</w:t>
            </w:r>
          </w:p>
          <w:p w:rsidR="00B91724" w:rsidRPr="00B91724" w:rsidRDefault="00B91724" w:rsidP="00B91724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Z hlediska etických princi</w:t>
            </w:r>
            <w:r w:rsidR="00F35759">
              <w:rPr>
                <w:sz w:val="22"/>
                <w:szCs w:val="22"/>
              </w:rPr>
              <w:t>pů naší společnosti méně přijatelné</w:t>
            </w:r>
            <w:r>
              <w:rPr>
                <w:sz w:val="22"/>
                <w:szCs w:val="22"/>
              </w:rPr>
              <w:t xml:space="preserve"> výzkumné cíle, podobný problém i v dotazníku</w:t>
            </w:r>
          </w:p>
          <w:p w:rsidR="00B91724" w:rsidRPr="00B91724" w:rsidRDefault="00B91724" w:rsidP="00B91724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Zpracování</w:t>
            </w:r>
            <w:r w:rsidR="00AE3866">
              <w:rPr>
                <w:sz w:val="22"/>
                <w:szCs w:val="22"/>
              </w:rPr>
              <w:t xml:space="preserve"> teoretické části práce je</w:t>
            </w:r>
            <w:r>
              <w:rPr>
                <w:sz w:val="22"/>
                <w:szCs w:val="22"/>
              </w:rPr>
              <w:t xml:space="preserve"> povrchnější</w:t>
            </w:r>
          </w:p>
          <w:p w:rsidR="00B91724" w:rsidRPr="00B22EC0" w:rsidRDefault="00B91724" w:rsidP="00B91724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V teoretické části chybí vymezení pojmu „postoj“</w:t>
            </w:r>
          </w:p>
          <w:p w:rsidR="00B91724" w:rsidRPr="00B91724" w:rsidRDefault="00B91724" w:rsidP="00362AB0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Práce je podložena hraničním množstvím odborných publikací</w:t>
            </w:r>
          </w:p>
          <w:p w:rsidR="00C12D87" w:rsidRPr="00B91724" w:rsidRDefault="00850C8B" w:rsidP="00B91724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Zkoumá autorka ve svém výzkumu skutečně „postoje“?</w:t>
            </w:r>
          </w:p>
          <w:p w:rsidR="00B323A4" w:rsidRPr="00194AA3" w:rsidRDefault="00B323A4" w:rsidP="00A86E2A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Zpracování dotazníku je nekvalitní – na zde uváděné dotazy mohou seriózně reagovat jen odborníci s adekvátním vzděláním</w:t>
            </w:r>
          </w:p>
          <w:p w:rsidR="00194AA3" w:rsidRPr="00B84D34" w:rsidRDefault="00194AA3" w:rsidP="00A86E2A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Gramatické nesrovnalosti, překlepy, </w:t>
            </w:r>
            <w:r w:rsidR="004D0D20">
              <w:rPr>
                <w:sz w:val="22"/>
                <w:szCs w:val="22"/>
              </w:rPr>
              <w:t xml:space="preserve">nevhodné formulace, </w:t>
            </w:r>
            <w:r>
              <w:rPr>
                <w:sz w:val="22"/>
                <w:szCs w:val="22"/>
              </w:rPr>
              <w:t xml:space="preserve">např. dotazník, </w:t>
            </w:r>
            <w:r w:rsidR="00B22EC0">
              <w:rPr>
                <w:sz w:val="22"/>
                <w:szCs w:val="22"/>
              </w:rPr>
              <w:t xml:space="preserve">s. 28, </w:t>
            </w:r>
            <w:r w:rsidR="004D0D20">
              <w:rPr>
                <w:sz w:val="22"/>
                <w:szCs w:val="22"/>
              </w:rPr>
              <w:t>36, 41…</w:t>
            </w:r>
          </w:p>
          <w:p w:rsidR="00A72EEB" w:rsidRPr="00A72EEB" w:rsidRDefault="00B84D34" w:rsidP="00A86E2A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Nehomogenní výzkumný soubor</w:t>
            </w:r>
            <w:r w:rsidR="007F5A86">
              <w:rPr>
                <w:sz w:val="22"/>
                <w:szCs w:val="22"/>
              </w:rPr>
              <w:t xml:space="preserve"> aj. – výše uvedené nedostatky projektu výzkumu a dotazníku ovlivňují i hodnocení </w:t>
            </w:r>
            <w:r w:rsidR="00AE3866">
              <w:rPr>
                <w:sz w:val="22"/>
                <w:szCs w:val="22"/>
              </w:rPr>
              <w:t xml:space="preserve">kapitoly </w:t>
            </w:r>
            <w:r w:rsidR="007F5A86">
              <w:rPr>
                <w:sz w:val="22"/>
                <w:szCs w:val="22"/>
              </w:rPr>
              <w:t>4.6. Vyhodnocení výzkumu</w:t>
            </w:r>
          </w:p>
          <w:p w:rsidR="00B84D34" w:rsidRPr="007F5A86" w:rsidRDefault="00A72EEB" w:rsidP="00A86E2A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7F5A86">
              <w:rPr>
                <w:sz w:val="22"/>
                <w:szCs w:val="22"/>
              </w:rPr>
              <w:t>kutečnost, že chybí diskuse, je v případě takto zaměřených výzkumných cílů spíše pozitivní</w:t>
            </w:r>
          </w:p>
          <w:p w:rsidR="00F1326B" w:rsidRPr="007F5A86" w:rsidRDefault="00F1326B" w:rsidP="007F5A86">
            <w:pPr>
              <w:pStyle w:val="Odstavecseseznamem"/>
              <w:rPr>
                <w:b/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AE3866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  <w:r w:rsidR="00880B81">
              <w:rPr>
                <w:b/>
                <w:sz w:val="22"/>
                <w:szCs w:val="22"/>
              </w:rPr>
              <w:t xml:space="preserve"> </w:t>
            </w:r>
            <w:r w:rsidR="00880B81">
              <w:rPr>
                <w:sz w:val="22"/>
                <w:szCs w:val="22"/>
              </w:rPr>
              <w:t xml:space="preserve">V dotazníku zmiňujete pojem „vzdělavatelné osoby“ – </w:t>
            </w:r>
            <w:r w:rsidR="00AE3866">
              <w:rPr>
                <w:sz w:val="22"/>
                <w:szCs w:val="22"/>
              </w:rPr>
              <w:t xml:space="preserve"> je</w:t>
            </w:r>
            <w:r w:rsidR="00880B81">
              <w:rPr>
                <w:sz w:val="22"/>
                <w:szCs w:val="22"/>
              </w:rPr>
              <w:t xml:space="preserve"> </w:t>
            </w:r>
            <w:r w:rsidR="00AE3866">
              <w:rPr>
                <w:sz w:val="22"/>
                <w:szCs w:val="22"/>
              </w:rPr>
              <w:t>pojem „nevzdělavatelný občan“ součástí odborné terminologie našeho současného školství?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360A3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1167C4">
              <w:rPr>
                <w:sz w:val="22"/>
                <w:szCs w:val="22"/>
              </w:rPr>
              <w:t xml:space="preserve"> 4. 5. 2014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1167C4">
              <w:rPr>
                <w:sz w:val="22"/>
                <w:szCs w:val="22"/>
              </w:rPr>
              <w:t xml:space="preserve"> PhDr. Hana Včelařová</w:t>
            </w:r>
          </w:p>
        </w:tc>
      </w:tr>
    </w:tbl>
    <w:p w:rsidR="006847E2" w:rsidRDefault="006847E2"/>
    <w:sectPr w:rsidR="006847E2" w:rsidSect="00E916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5B3" w:rsidRDefault="002305B3">
      <w:r>
        <w:separator/>
      </w:r>
    </w:p>
  </w:endnote>
  <w:endnote w:type="continuationSeparator" w:id="0">
    <w:p w:rsidR="002305B3" w:rsidRDefault="00230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5B3" w:rsidRDefault="002305B3">
      <w:r>
        <w:separator/>
      </w:r>
    </w:p>
  </w:footnote>
  <w:footnote w:type="continuationSeparator" w:id="0">
    <w:p w:rsidR="002305B3" w:rsidRDefault="002305B3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321D5"/>
    <w:multiLevelType w:val="hybridMultilevel"/>
    <w:tmpl w:val="741488A6"/>
    <w:lvl w:ilvl="0" w:tplc="93F83F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C9D"/>
    <w:rsid w:val="001167C4"/>
    <w:rsid w:val="00154F27"/>
    <w:rsid w:val="00161B3D"/>
    <w:rsid w:val="00194AA3"/>
    <w:rsid w:val="001E2CDB"/>
    <w:rsid w:val="002305B3"/>
    <w:rsid w:val="00360A38"/>
    <w:rsid w:val="00362AB0"/>
    <w:rsid w:val="003922C1"/>
    <w:rsid w:val="003F5DA2"/>
    <w:rsid w:val="004D0D20"/>
    <w:rsid w:val="00512982"/>
    <w:rsid w:val="00526D47"/>
    <w:rsid w:val="0055255D"/>
    <w:rsid w:val="005C219A"/>
    <w:rsid w:val="006847E2"/>
    <w:rsid w:val="006B4DFC"/>
    <w:rsid w:val="006E5C9D"/>
    <w:rsid w:val="007553A2"/>
    <w:rsid w:val="00776E91"/>
    <w:rsid w:val="007E30B7"/>
    <w:rsid w:val="007F5A86"/>
    <w:rsid w:val="00850C8B"/>
    <w:rsid w:val="008614B3"/>
    <w:rsid w:val="00880B81"/>
    <w:rsid w:val="009776A0"/>
    <w:rsid w:val="009A27D5"/>
    <w:rsid w:val="00A72EEB"/>
    <w:rsid w:val="00A86E2A"/>
    <w:rsid w:val="00AE3866"/>
    <w:rsid w:val="00AF03B6"/>
    <w:rsid w:val="00B22EC0"/>
    <w:rsid w:val="00B323A4"/>
    <w:rsid w:val="00B411DB"/>
    <w:rsid w:val="00B84D34"/>
    <w:rsid w:val="00B91724"/>
    <w:rsid w:val="00BA3203"/>
    <w:rsid w:val="00C12D87"/>
    <w:rsid w:val="00C50B27"/>
    <w:rsid w:val="00CA7D64"/>
    <w:rsid w:val="00D05C79"/>
    <w:rsid w:val="00DC1BF5"/>
    <w:rsid w:val="00E709EA"/>
    <w:rsid w:val="00E72CD5"/>
    <w:rsid w:val="00E91632"/>
    <w:rsid w:val="00ED2FBE"/>
    <w:rsid w:val="00F00E64"/>
    <w:rsid w:val="00F1326B"/>
    <w:rsid w:val="00F35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3922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3922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&#225;ja\Desktop\Posudky%20Bc%20a%20Dp%202014\POSUDEK%20OPONENTA%20BAKAL&#258;&#129;&#313;&#152;SK&#258;&#8240;%20PR&#258;&#129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BAKALĂĹSKĂ‰ PRĂCE_2012</Template>
  <TotalTime>0</TotalTime>
  <Pages>1</Pages>
  <Words>350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Mája</dc:creator>
  <cp:lastModifiedBy>Vcelarova Hana</cp:lastModifiedBy>
  <cp:revision>2</cp:revision>
  <cp:lastPrinted>2014-05-06T05:32:00Z</cp:lastPrinted>
  <dcterms:created xsi:type="dcterms:W3CDTF">2014-05-06T06:43:00Z</dcterms:created>
  <dcterms:modified xsi:type="dcterms:W3CDTF">2014-05-06T06:43:00Z</dcterms:modified>
</cp:coreProperties>
</file>