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72325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F10491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10491" w:rsidRPr="00F10491">
        <w:rPr>
          <w:b/>
          <w:i/>
          <w:sz w:val="22"/>
          <w:szCs w:val="22"/>
        </w:rPr>
        <w:t xml:space="preserve"> Michaela Hermanová 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72325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10491">
        <w:rPr>
          <w:b/>
          <w:i/>
          <w:sz w:val="22"/>
          <w:szCs w:val="22"/>
        </w:rPr>
        <w:t>doc. RNDr. Oldřich Hájek,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10491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F10491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10491" w:rsidRPr="00F10491">
        <w:rPr>
          <w:b/>
          <w:i/>
          <w:sz w:val="22"/>
          <w:szCs w:val="22"/>
        </w:rPr>
        <w:t xml:space="preserve"> Analýza dopravní obslužnosti regionu</w:t>
      </w:r>
      <w:r w:rsidR="00F10491">
        <w:rPr>
          <w:b/>
          <w:i/>
          <w:sz w:val="22"/>
          <w:szCs w:val="22"/>
        </w:rPr>
        <w:t xml:space="preserve"> </w:t>
      </w:r>
      <w:r w:rsidR="00F10491" w:rsidRPr="00F10491">
        <w:rPr>
          <w:b/>
          <w:i/>
          <w:sz w:val="22"/>
          <w:szCs w:val="22"/>
        </w:rPr>
        <w:t xml:space="preserve">Uherskohradišťska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b/>
                <w:snapToGrid w:val="0"/>
                <w:color w:val="000000"/>
              </w:rPr>
            </w:r>
            <w:r w:rsidR="0077232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b/>
                <w:snapToGrid w:val="0"/>
                <w:color w:val="000000"/>
              </w:rPr>
            </w:r>
            <w:r w:rsidR="0077232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b/>
                <w:snapToGrid w:val="0"/>
                <w:color w:val="000000"/>
              </w:rPr>
            </w:r>
            <w:r w:rsidR="0077232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b/>
                <w:snapToGrid w:val="0"/>
                <w:color w:val="000000"/>
              </w:rPr>
            </w:r>
            <w:r w:rsidR="0077232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b/>
                <w:snapToGrid w:val="0"/>
                <w:color w:val="000000"/>
              </w:rPr>
            </w:r>
            <w:r w:rsidR="0077232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b/>
                <w:snapToGrid w:val="0"/>
                <w:color w:val="000000"/>
              </w:rPr>
            </w:r>
            <w:r w:rsidR="0077232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72325">
              <w:rPr>
                <w:snapToGrid w:val="0"/>
                <w:color w:val="000000"/>
              </w:rPr>
            </w:r>
            <w:r w:rsidR="0077232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F10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10491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F10491" w:rsidRPr="00F10491" w:rsidRDefault="005C5600" w:rsidP="00F10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10491">
        <w:rPr>
          <w:i/>
        </w:rPr>
        <w:t>Rozvoj regionu je úzce propojen s kvalitní dopravní obslužností. Špatně dostupné a prostupné regiony ve svém rozvoji zaostávají v konkurenci s regiony, které mají naopak velmi dobré charakteristiky z hlediska dopravní obslužnosti. Předložená bakalářské práce s názvem "</w:t>
      </w:r>
      <w:r w:rsidR="00F10491" w:rsidRPr="00F10491">
        <w:rPr>
          <w:i/>
        </w:rPr>
        <w:t xml:space="preserve"> Analýza dopravní obslužnosti regionu </w:t>
      </w:r>
    </w:p>
    <w:p w:rsidR="00F10491" w:rsidRDefault="00F10491" w:rsidP="00F10491">
      <w:pPr>
        <w:rPr>
          <w:i/>
        </w:rPr>
      </w:pPr>
      <w:r w:rsidRPr="00F10491">
        <w:rPr>
          <w:i/>
        </w:rPr>
        <w:t>Uherskohradišťsk</w:t>
      </w:r>
      <w:r w:rsidR="0025308B">
        <w:rPr>
          <w:i/>
        </w:rPr>
        <w:t>a</w:t>
      </w:r>
      <w:r>
        <w:rPr>
          <w:i/>
        </w:rPr>
        <w:t>" tedy reaguje na aktuální tématiku a je vhodným typem závěrečné práce.</w:t>
      </w:r>
    </w:p>
    <w:p w:rsidR="00F10491" w:rsidRDefault="00F10491" w:rsidP="00F10491">
      <w:pPr>
        <w:rPr>
          <w:i/>
        </w:rPr>
      </w:pPr>
      <w:r>
        <w:rPr>
          <w:i/>
        </w:rPr>
        <w:t>V teoretické části práce autorka uvádí základní pojmy tématu, definuje cíle a metody práce a uvádí předmětnou literaturu. Prakticky orientovaná část je věnována vlastním analýzám věnovaným poznání stavu dopravní obslužnosti regionu Uherskohradišťska. Závěrem práce autorka formuluje opratření v podobě projektů, zaměřených na zlepšení dopravní obslužnosti daného území.</w:t>
      </w:r>
    </w:p>
    <w:p w:rsidR="00F10491" w:rsidRDefault="00F10491" w:rsidP="00F10491">
      <w:pPr>
        <w:rPr>
          <w:i/>
        </w:rPr>
      </w:pPr>
    </w:p>
    <w:p w:rsidR="00DC219A" w:rsidRPr="00AE58C9" w:rsidRDefault="00F10491" w:rsidP="00F10491">
      <w:pPr>
        <w:rPr>
          <w:i/>
        </w:rPr>
      </w:pPr>
      <w:r>
        <w:rPr>
          <w:i/>
        </w:rPr>
        <w:t>V návrhové části práce uvádíte konkrétní projekty, u kterých uvádíte jejich financování převážně z vlastních zdrojů realizátora. Bylo by možné na uvedené projekty využít zdrojů z evropských fondů?</w:t>
      </w:r>
      <w:r w:rsidRPr="00F10491">
        <w:rPr>
          <w:i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72325">
        <w:rPr>
          <w:i/>
        </w:rPr>
      </w:r>
      <w:r w:rsidR="0077232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72325">
        <w:rPr>
          <w:i/>
        </w:rPr>
      </w:r>
      <w:r w:rsidR="0077232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10491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7232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2325" w:rsidRDefault="00772325">
      <w:r>
        <w:separator/>
      </w:r>
    </w:p>
  </w:endnote>
  <w:endnote w:type="continuationSeparator" w:id="0">
    <w:p w:rsidR="00772325" w:rsidRDefault="00772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2325" w:rsidRDefault="00772325">
      <w:r>
        <w:separator/>
      </w:r>
    </w:p>
  </w:footnote>
  <w:footnote w:type="continuationSeparator" w:id="0">
    <w:p w:rsidR="00772325" w:rsidRDefault="0077232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308B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2325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10491"/>
    <w:rsid w:val="00F30FB7"/>
    <w:rsid w:val="00F31975"/>
    <w:rsid w:val="00F506F8"/>
    <w:rsid w:val="00F56AFE"/>
    <w:rsid w:val="00F85FF5"/>
    <w:rsid w:val="00F8725E"/>
    <w:rsid w:val="00F93E10"/>
    <w:rsid w:val="00FA2B14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A2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2B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A2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2B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AEC76A6-8C9C-4C9D-BC5D-E2F8F7465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590</Words>
  <Characters>3483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2015-05-26T09:19:00Z</cp:lastPrinted>
  <dcterms:created xsi:type="dcterms:W3CDTF">2015-05-26T09:19:00Z</dcterms:created>
  <dcterms:modified xsi:type="dcterms:W3CDTF">2015-05-26T09:19:00Z</dcterms:modified>
</cp:coreProperties>
</file>