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87" w:rsidRPr="00E06317" w:rsidRDefault="00D20B87" w:rsidP="008B6B57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r w:rsidRPr="00E06317">
        <w:rPr>
          <w:rFonts w:ascii="Times New Roman" w:hAnsi="Times New Roman" w:cs="Times New Roman"/>
          <w:lang w:val="en-US"/>
        </w:rPr>
        <w:t>Dean</w:t>
      </w:r>
    </w:p>
    <w:p w:rsidR="00D20B87" w:rsidRPr="00E06317" w:rsidRDefault="00D20B87" w:rsidP="008B6B57">
      <w:pPr>
        <w:spacing w:after="0" w:line="360" w:lineRule="auto"/>
        <w:jc w:val="both"/>
        <w:outlineLvl w:val="2"/>
        <w:rPr>
          <w:rFonts w:ascii="Times New Roman" w:hAnsi="Times New Roman" w:cs="Times New Roman"/>
          <w:lang w:val="en-US"/>
        </w:rPr>
      </w:pPr>
      <w:proofErr w:type="spellStart"/>
      <w:r w:rsidRPr="00E06317">
        <w:rPr>
          <w:rFonts w:ascii="Times New Roman" w:hAnsi="Times New Roman" w:cs="Times New Roman"/>
          <w:lang w:val="en-US"/>
        </w:rPr>
        <w:t>Assoc.Prof</w:t>
      </w:r>
      <w:proofErr w:type="spellEnd"/>
      <w:r w:rsidRPr="00E06317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E06317">
        <w:rPr>
          <w:rFonts w:ascii="Times New Roman" w:hAnsi="Times New Roman" w:cs="Times New Roman"/>
          <w:lang w:val="en-US"/>
        </w:rPr>
        <w:t>Ing</w:t>
      </w:r>
      <w:proofErr w:type="spellEnd"/>
      <w:r w:rsidRPr="00E06317">
        <w:rPr>
          <w:rFonts w:ascii="Times New Roman" w:hAnsi="Times New Roman" w:cs="Times New Roman"/>
          <w:lang w:val="en-US"/>
        </w:rPr>
        <w:t xml:space="preserve">. </w:t>
      </w:r>
      <w:hyperlink r:id="rId8" w:history="1">
        <w:proofErr w:type="spellStart"/>
        <w:r w:rsidRPr="00E06317">
          <w:rPr>
            <w:rFonts w:ascii="Times New Roman" w:hAnsi="Times New Roman" w:cs="Times New Roman"/>
            <w:lang w:val="en-US"/>
          </w:rPr>
          <w:t>František</w:t>
        </w:r>
        <w:proofErr w:type="spellEnd"/>
        <w:r w:rsidRPr="00E06317">
          <w:rPr>
            <w:rFonts w:ascii="Times New Roman" w:hAnsi="Times New Roman" w:cs="Times New Roman"/>
            <w:lang w:val="en-US"/>
          </w:rPr>
          <w:t xml:space="preserve"> </w:t>
        </w:r>
        <w:proofErr w:type="spellStart"/>
        <w:r w:rsidRPr="00E06317">
          <w:rPr>
            <w:rFonts w:ascii="Times New Roman" w:hAnsi="Times New Roman" w:cs="Times New Roman"/>
            <w:lang w:val="en-US"/>
          </w:rPr>
          <w:t>Buňka</w:t>
        </w:r>
        <w:proofErr w:type="spellEnd"/>
        <w:r w:rsidRPr="00E06317">
          <w:rPr>
            <w:rFonts w:ascii="Times New Roman" w:hAnsi="Times New Roman" w:cs="Times New Roman"/>
            <w:lang w:val="en-US"/>
          </w:rPr>
          <w:t>, Ph.D.</w:t>
        </w:r>
      </w:hyperlink>
    </w:p>
    <w:p w:rsidR="00D20B87" w:rsidRPr="00E06317" w:rsidRDefault="00D20B87" w:rsidP="008B6B57">
      <w:pPr>
        <w:spacing w:after="0" w:line="360" w:lineRule="auto"/>
        <w:jc w:val="both"/>
        <w:outlineLvl w:val="2"/>
        <w:rPr>
          <w:rFonts w:ascii="Times New Roman" w:hAnsi="Times New Roman" w:cs="Times New Roman"/>
          <w:lang w:val="en-US"/>
        </w:rPr>
      </w:pPr>
      <w:r w:rsidRPr="00E06317">
        <w:rPr>
          <w:rFonts w:ascii="Times New Roman" w:hAnsi="Times New Roman" w:cs="Times New Roman"/>
          <w:lang w:val="en-US"/>
        </w:rPr>
        <w:t xml:space="preserve">Tomas Bata University in </w:t>
      </w:r>
      <w:proofErr w:type="spellStart"/>
      <w:r w:rsidRPr="00E06317">
        <w:rPr>
          <w:rFonts w:ascii="Times New Roman" w:hAnsi="Times New Roman" w:cs="Times New Roman"/>
          <w:lang w:val="en-US"/>
        </w:rPr>
        <w:t>Zlin</w:t>
      </w:r>
      <w:proofErr w:type="spellEnd"/>
    </w:p>
    <w:p w:rsidR="00D20B87" w:rsidRPr="00E06317" w:rsidRDefault="00D20B87" w:rsidP="008B6B57">
      <w:pPr>
        <w:spacing w:after="0" w:line="360" w:lineRule="auto"/>
        <w:jc w:val="both"/>
        <w:outlineLvl w:val="2"/>
        <w:rPr>
          <w:rFonts w:ascii="Times New Roman" w:hAnsi="Times New Roman" w:cs="Times New Roman"/>
          <w:lang w:val="en-US"/>
        </w:rPr>
      </w:pPr>
      <w:r w:rsidRPr="00E06317">
        <w:rPr>
          <w:rFonts w:ascii="Times New Roman" w:hAnsi="Times New Roman" w:cs="Times New Roman"/>
          <w:lang w:val="en-US"/>
        </w:rPr>
        <w:t>Faculty of Technology</w:t>
      </w:r>
    </w:p>
    <w:p w:rsidR="00D20B87" w:rsidRPr="00D20B87" w:rsidRDefault="00573B00" w:rsidP="008B6B57">
      <w:pPr>
        <w:spacing w:before="100" w:beforeAutospacing="1" w:after="100" w:afterAutospacing="1" w:line="360" w:lineRule="auto"/>
        <w:jc w:val="right"/>
        <w:outlineLvl w:val="2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Linz, 28</w:t>
      </w:r>
      <w:bookmarkStart w:id="0" w:name="_GoBack"/>
      <w:bookmarkEnd w:id="0"/>
      <w:r w:rsidR="00D20B87" w:rsidRPr="00991C69">
        <w:rPr>
          <w:rFonts w:ascii="Times New Roman" w:hAnsi="Times New Roman" w:cs="Times New Roman"/>
          <w:lang w:val="en-US"/>
        </w:rPr>
        <w:t>.07.2016</w:t>
      </w:r>
    </w:p>
    <w:p w:rsidR="008B6B57" w:rsidRDefault="008B6B57" w:rsidP="008B6B57">
      <w:pPr>
        <w:spacing w:line="360" w:lineRule="auto"/>
        <w:jc w:val="both"/>
        <w:rPr>
          <w:lang w:val="en-US"/>
        </w:rPr>
      </w:pPr>
    </w:p>
    <w:p w:rsidR="00150C35" w:rsidRPr="008B6B57" w:rsidRDefault="00D33281" w:rsidP="008B6B57">
      <w:pPr>
        <w:spacing w:line="360" w:lineRule="auto"/>
        <w:jc w:val="both"/>
        <w:rPr>
          <w:b/>
          <w:sz w:val="24"/>
          <w:lang w:val="en-US"/>
        </w:rPr>
      </w:pPr>
      <w:r w:rsidRPr="008B6B57">
        <w:rPr>
          <w:b/>
          <w:sz w:val="24"/>
          <w:lang w:val="en-US"/>
        </w:rPr>
        <w:t xml:space="preserve">Subject: </w:t>
      </w:r>
      <w:r w:rsidR="001F1F98" w:rsidRPr="008B6B57">
        <w:rPr>
          <w:b/>
          <w:sz w:val="24"/>
          <w:lang w:val="en-US"/>
        </w:rPr>
        <w:t>Doctoral Thesis Review</w:t>
      </w:r>
    </w:p>
    <w:p w:rsidR="00876ED1" w:rsidRDefault="001F1F98" w:rsidP="00876ED1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 w:rsidRPr="008B6B57">
        <w:rPr>
          <w:b/>
          <w:lang w:val="en-US"/>
        </w:rPr>
        <w:t>Title of thesis:</w:t>
      </w:r>
      <w:r w:rsidRPr="001F1F98">
        <w:rPr>
          <w:lang w:val="en-US"/>
        </w:rPr>
        <w:t xml:space="preserve">  </w:t>
      </w:r>
      <w:r w:rsidR="00876ED1" w:rsidRPr="00876ED1">
        <w:rPr>
          <w:sz w:val="22"/>
          <w:szCs w:val="22"/>
          <w:lang w:val="en-US"/>
        </w:rPr>
        <w:t xml:space="preserve">Tailoring of </w:t>
      </w:r>
      <w:proofErr w:type="spellStart"/>
      <w:r w:rsidR="00876ED1" w:rsidRPr="00876ED1">
        <w:rPr>
          <w:sz w:val="22"/>
          <w:szCs w:val="22"/>
          <w:lang w:val="en-US"/>
        </w:rPr>
        <w:t>polylactide</w:t>
      </w:r>
      <w:proofErr w:type="spellEnd"/>
      <w:r w:rsidR="00876ED1" w:rsidRPr="00876ED1">
        <w:rPr>
          <w:sz w:val="22"/>
          <w:szCs w:val="22"/>
          <w:lang w:val="en-US"/>
        </w:rPr>
        <w:t xml:space="preserve"> properties and its</w:t>
      </w:r>
      <w:r w:rsidR="00876ED1">
        <w:rPr>
          <w:sz w:val="22"/>
          <w:szCs w:val="22"/>
          <w:lang w:val="en-US"/>
        </w:rPr>
        <w:t xml:space="preserve"> </w:t>
      </w:r>
      <w:r w:rsidR="00876ED1" w:rsidRPr="00876ED1">
        <w:rPr>
          <w:sz w:val="22"/>
          <w:szCs w:val="22"/>
          <w:lang w:val="en-US"/>
        </w:rPr>
        <w:t xml:space="preserve">degradation </w:t>
      </w:r>
      <w:proofErr w:type="spellStart"/>
      <w:r w:rsidR="00876ED1" w:rsidRPr="00876ED1">
        <w:rPr>
          <w:sz w:val="22"/>
          <w:szCs w:val="22"/>
          <w:lang w:val="en-US"/>
        </w:rPr>
        <w:t>behaviour</w:t>
      </w:r>
      <w:proofErr w:type="spellEnd"/>
      <w:r w:rsidR="00876ED1" w:rsidRPr="00876ED1">
        <w:rPr>
          <w:sz w:val="22"/>
          <w:szCs w:val="22"/>
          <w:lang w:val="en-US"/>
        </w:rPr>
        <w:t xml:space="preserve"> through various modification</w:t>
      </w:r>
      <w:r w:rsidR="00876ED1">
        <w:rPr>
          <w:sz w:val="22"/>
          <w:szCs w:val="22"/>
          <w:lang w:val="en-US"/>
        </w:rPr>
        <w:t xml:space="preserve"> </w:t>
      </w:r>
      <w:r w:rsidR="00876ED1" w:rsidRPr="00876ED1">
        <w:rPr>
          <w:sz w:val="22"/>
          <w:szCs w:val="22"/>
          <w:lang w:val="en-US"/>
        </w:rPr>
        <w:t>approaches</w:t>
      </w:r>
    </w:p>
    <w:p w:rsidR="00876ED1" w:rsidRDefault="001F1F98" w:rsidP="008B6B57">
      <w:pPr>
        <w:pStyle w:val="Default"/>
        <w:spacing w:line="360" w:lineRule="auto"/>
        <w:jc w:val="both"/>
        <w:rPr>
          <w:lang w:val="en-US"/>
        </w:rPr>
      </w:pPr>
      <w:r w:rsidRPr="008B6B57">
        <w:rPr>
          <w:b/>
          <w:sz w:val="22"/>
          <w:szCs w:val="22"/>
          <w:lang w:val="en-US"/>
        </w:rPr>
        <w:t>Name of PhD student:</w:t>
      </w:r>
      <w:r>
        <w:rPr>
          <w:sz w:val="22"/>
          <w:szCs w:val="22"/>
          <w:lang w:val="en-US"/>
        </w:rPr>
        <w:t xml:space="preserve"> </w:t>
      </w:r>
      <w:r w:rsidRPr="001F1F98">
        <w:rPr>
          <w:lang w:val="en-US"/>
        </w:rPr>
        <w:t xml:space="preserve"> </w:t>
      </w:r>
      <w:proofErr w:type="spellStart"/>
      <w:r w:rsidR="00876ED1" w:rsidRPr="00876ED1">
        <w:rPr>
          <w:lang w:val="en-US"/>
        </w:rPr>
        <w:t>Ing</w:t>
      </w:r>
      <w:proofErr w:type="spellEnd"/>
      <w:r w:rsidR="00876ED1" w:rsidRPr="00876ED1">
        <w:rPr>
          <w:lang w:val="en-US"/>
        </w:rPr>
        <w:t xml:space="preserve">. Gabriela </w:t>
      </w:r>
      <w:proofErr w:type="spellStart"/>
      <w:r w:rsidR="00876ED1" w:rsidRPr="00876ED1">
        <w:rPr>
          <w:lang w:val="en-US"/>
        </w:rPr>
        <w:t>Jandíková</w:t>
      </w:r>
      <w:proofErr w:type="spellEnd"/>
    </w:p>
    <w:p w:rsidR="00843D00" w:rsidRDefault="00843D00" w:rsidP="00876ED1">
      <w:pPr>
        <w:pStyle w:val="Default"/>
        <w:spacing w:line="360" w:lineRule="auto"/>
        <w:jc w:val="both"/>
        <w:rPr>
          <w:lang w:val="en-US"/>
        </w:rPr>
      </w:pPr>
    </w:p>
    <w:p w:rsidR="001F1F98" w:rsidRDefault="001F1F98" w:rsidP="00876ED1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lang w:val="en-US"/>
        </w:rPr>
        <w:t xml:space="preserve">The presented thesis entitled </w:t>
      </w:r>
      <w:r w:rsidRPr="00876ED1">
        <w:rPr>
          <w:i/>
          <w:lang w:val="en-US"/>
        </w:rPr>
        <w:t>“</w:t>
      </w:r>
      <w:r w:rsidR="00876ED1" w:rsidRPr="00876ED1">
        <w:rPr>
          <w:i/>
          <w:sz w:val="22"/>
          <w:szCs w:val="22"/>
          <w:lang w:val="en-US"/>
        </w:rPr>
        <w:t xml:space="preserve">Tailoring of </w:t>
      </w:r>
      <w:proofErr w:type="spellStart"/>
      <w:r w:rsidR="00876ED1" w:rsidRPr="00876ED1">
        <w:rPr>
          <w:i/>
          <w:sz w:val="22"/>
          <w:szCs w:val="22"/>
          <w:lang w:val="en-US"/>
        </w:rPr>
        <w:t>polylactide</w:t>
      </w:r>
      <w:proofErr w:type="spellEnd"/>
      <w:r w:rsidR="00876ED1" w:rsidRPr="00876ED1">
        <w:rPr>
          <w:i/>
          <w:sz w:val="22"/>
          <w:szCs w:val="22"/>
          <w:lang w:val="en-US"/>
        </w:rPr>
        <w:t xml:space="preserve"> properties and its degradation </w:t>
      </w:r>
      <w:proofErr w:type="spellStart"/>
      <w:r w:rsidR="00876ED1" w:rsidRPr="00876ED1">
        <w:rPr>
          <w:i/>
          <w:sz w:val="22"/>
          <w:szCs w:val="22"/>
          <w:lang w:val="en-US"/>
        </w:rPr>
        <w:t>behaviour</w:t>
      </w:r>
      <w:proofErr w:type="spellEnd"/>
      <w:r w:rsidR="00876ED1" w:rsidRPr="00876ED1">
        <w:rPr>
          <w:i/>
          <w:sz w:val="22"/>
          <w:szCs w:val="22"/>
          <w:lang w:val="en-US"/>
        </w:rPr>
        <w:t xml:space="preserve"> through various modification approaches</w:t>
      </w:r>
      <w:r w:rsidRPr="0035364F">
        <w:rPr>
          <w:i/>
          <w:sz w:val="22"/>
          <w:szCs w:val="22"/>
          <w:lang w:val="en-US"/>
        </w:rPr>
        <w:t>”</w:t>
      </w:r>
      <w:r>
        <w:rPr>
          <w:sz w:val="22"/>
          <w:szCs w:val="22"/>
          <w:lang w:val="en-US"/>
        </w:rPr>
        <w:t xml:space="preserve"> was written by </w:t>
      </w:r>
      <w:r w:rsidR="00876ED1" w:rsidRPr="00876ED1">
        <w:rPr>
          <w:b/>
          <w:lang w:val="en-US"/>
        </w:rPr>
        <w:t xml:space="preserve">Gabriela </w:t>
      </w:r>
      <w:proofErr w:type="spellStart"/>
      <w:r w:rsidR="00876ED1" w:rsidRPr="00876ED1">
        <w:rPr>
          <w:b/>
          <w:lang w:val="en-US"/>
        </w:rPr>
        <w:t>Jandíková</w:t>
      </w:r>
      <w:proofErr w:type="spellEnd"/>
      <w:r w:rsidR="00876ED1">
        <w:rPr>
          <w:lang w:val="en-US"/>
        </w:rPr>
        <w:t xml:space="preserve"> </w:t>
      </w:r>
      <w:r>
        <w:rPr>
          <w:lang w:val="en-US"/>
        </w:rPr>
        <w:t xml:space="preserve">within the </w:t>
      </w:r>
      <w:r w:rsidR="007F54A1">
        <w:rPr>
          <w:lang w:val="en-US"/>
        </w:rPr>
        <w:t>scope</w:t>
      </w:r>
      <w:r>
        <w:rPr>
          <w:lang w:val="en-US"/>
        </w:rPr>
        <w:t xml:space="preserve"> of the doctoral study program </w:t>
      </w:r>
      <w:proofErr w:type="gramStart"/>
      <w:r>
        <w:rPr>
          <w:lang w:val="en-US"/>
        </w:rPr>
        <w:t>“</w:t>
      </w:r>
      <w:r w:rsidR="0035364F">
        <w:rPr>
          <w:sz w:val="22"/>
          <w:szCs w:val="22"/>
          <w:lang w:val="en-US"/>
        </w:rPr>
        <w:t xml:space="preserve"> P2808</w:t>
      </w:r>
      <w:proofErr w:type="gramEnd"/>
      <w:r w:rsidR="0035364F">
        <w:rPr>
          <w:sz w:val="22"/>
          <w:szCs w:val="22"/>
          <w:lang w:val="en-US"/>
        </w:rPr>
        <w:t>/Chemistry and Material T</w:t>
      </w:r>
      <w:r w:rsidRPr="001F1F98">
        <w:rPr>
          <w:sz w:val="22"/>
          <w:szCs w:val="22"/>
          <w:lang w:val="en-US"/>
        </w:rPr>
        <w:t>echnology</w:t>
      </w:r>
      <w:r>
        <w:rPr>
          <w:sz w:val="22"/>
          <w:szCs w:val="22"/>
          <w:lang w:val="en-US"/>
        </w:rPr>
        <w:t xml:space="preserve">”. </w:t>
      </w:r>
    </w:p>
    <w:p w:rsidR="002440C3" w:rsidRDefault="001F1F98" w:rsidP="008B6B57">
      <w:pPr>
        <w:pStyle w:val="Default"/>
        <w:spacing w:line="360" w:lineRule="auto"/>
        <w:ind w:firstLine="709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Thesis was elaborated in English using </w:t>
      </w:r>
      <w:r w:rsidR="002B4E4E">
        <w:rPr>
          <w:sz w:val="22"/>
          <w:szCs w:val="22"/>
          <w:lang w:val="en-US"/>
        </w:rPr>
        <w:t xml:space="preserve">the </w:t>
      </w:r>
      <w:r w:rsidR="00876ED1">
        <w:rPr>
          <w:sz w:val="22"/>
          <w:szCs w:val="22"/>
          <w:lang w:val="en-US"/>
        </w:rPr>
        <w:t xml:space="preserve">monograph </w:t>
      </w:r>
      <w:r w:rsidR="002B4E4E">
        <w:rPr>
          <w:sz w:val="22"/>
          <w:szCs w:val="22"/>
          <w:lang w:val="en-US"/>
        </w:rPr>
        <w:t>form</w:t>
      </w:r>
      <w:r w:rsidR="002440C3">
        <w:rPr>
          <w:sz w:val="22"/>
          <w:szCs w:val="22"/>
          <w:lang w:val="en-US"/>
        </w:rPr>
        <w:t>. The work contains th</w:t>
      </w:r>
      <w:r w:rsidR="00843D00">
        <w:rPr>
          <w:sz w:val="22"/>
          <w:szCs w:val="22"/>
          <w:lang w:val="en-US"/>
        </w:rPr>
        <w:t xml:space="preserve">e following chapters: Abstract </w:t>
      </w:r>
      <w:r w:rsidR="002440C3">
        <w:rPr>
          <w:sz w:val="22"/>
          <w:szCs w:val="22"/>
          <w:lang w:val="en-US"/>
        </w:rPr>
        <w:t xml:space="preserve">in Czech and English, Theoretical </w:t>
      </w:r>
      <w:r w:rsidR="00876ED1">
        <w:rPr>
          <w:sz w:val="22"/>
          <w:szCs w:val="22"/>
          <w:lang w:val="en-US"/>
        </w:rPr>
        <w:t xml:space="preserve">Background, Aims of Doctoral Study, Experimental Pat, Summary of Work, Contribution to Science and Practice, List of Figures, List of Tables, List of Abbreviations and Symbols, References, Curriculum Vitae, </w:t>
      </w:r>
      <w:r w:rsidR="002440C3">
        <w:rPr>
          <w:sz w:val="22"/>
          <w:szCs w:val="22"/>
          <w:lang w:val="en-US"/>
        </w:rPr>
        <w:t>and List of Publications of Ph</w:t>
      </w:r>
      <w:r w:rsidR="00876ED1">
        <w:rPr>
          <w:sz w:val="22"/>
          <w:szCs w:val="22"/>
          <w:lang w:val="en-US"/>
        </w:rPr>
        <w:t>.D</w:t>
      </w:r>
      <w:r w:rsidR="002440C3">
        <w:rPr>
          <w:sz w:val="22"/>
          <w:szCs w:val="22"/>
          <w:lang w:val="en-US"/>
        </w:rPr>
        <w:t xml:space="preserve">. Candidate. </w:t>
      </w:r>
    </w:p>
    <w:p w:rsidR="001F1F98" w:rsidRDefault="00876ED1" w:rsidP="008B6B57">
      <w:pPr>
        <w:pStyle w:val="Default"/>
        <w:spacing w:line="360" w:lineRule="auto"/>
        <w:ind w:firstLine="709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Miss </w:t>
      </w:r>
      <w:proofErr w:type="spellStart"/>
      <w:r w:rsidRPr="00876ED1">
        <w:rPr>
          <w:lang w:val="en-US"/>
        </w:rPr>
        <w:t>Jandíková</w:t>
      </w:r>
      <w:proofErr w:type="spellEnd"/>
      <w:r>
        <w:rPr>
          <w:sz w:val="22"/>
          <w:szCs w:val="22"/>
          <w:lang w:val="en-US"/>
        </w:rPr>
        <w:t xml:space="preserve"> is the author of 3 publications in peer reviewed journals and author of 3 conference contributions. </w:t>
      </w:r>
    </w:p>
    <w:p w:rsidR="001B03AF" w:rsidRDefault="002B4E4E" w:rsidP="001B03AF">
      <w:pPr>
        <w:pStyle w:val="Default"/>
        <w:spacing w:line="360" w:lineRule="auto"/>
        <w:ind w:firstLine="709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Between the aims of the doctoral thesis </w:t>
      </w:r>
      <w:r w:rsidR="005F255B">
        <w:rPr>
          <w:sz w:val="22"/>
          <w:szCs w:val="22"/>
          <w:lang w:val="en-US"/>
        </w:rPr>
        <w:t>belong</w:t>
      </w:r>
      <w:r w:rsidR="002440C3">
        <w:rPr>
          <w:sz w:val="22"/>
          <w:szCs w:val="22"/>
          <w:lang w:val="en-US"/>
        </w:rPr>
        <w:t xml:space="preserve"> </w:t>
      </w:r>
      <w:r w:rsidR="001B03AF">
        <w:rPr>
          <w:sz w:val="22"/>
          <w:szCs w:val="22"/>
          <w:lang w:val="en-US"/>
        </w:rPr>
        <w:t xml:space="preserve">1) </w:t>
      </w:r>
      <w:r w:rsidR="001B03AF" w:rsidRPr="001B03AF">
        <w:rPr>
          <w:sz w:val="22"/>
          <w:szCs w:val="22"/>
          <w:lang w:val="en-US"/>
        </w:rPr>
        <w:t xml:space="preserve">Preparation and characterization of </w:t>
      </w:r>
      <w:proofErr w:type="spellStart"/>
      <w:r w:rsidR="001B03AF" w:rsidRPr="001B03AF">
        <w:rPr>
          <w:sz w:val="22"/>
          <w:szCs w:val="22"/>
          <w:lang w:val="en-US"/>
        </w:rPr>
        <w:t>polylactide</w:t>
      </w:r>
      <w:proofErr w:type="spellEnd"/>
      <w:r w:rsidR="001B03AF" w:rsidRPr="001B03AF">
        <w:rPr>
          <w:sz w:val="22"/>
          <w:szCs w:val="22"/>
          <w:lang w:val="en-US"/>
        </w:rPr>
        <w:t xml:space="preserve"> based systems with</w:t>
      </w:r>
      <w:r w:rsidR="001B03AF">
        <w:rPr>
          <w:sz w:val="22"/>
          <w:szCs w:val="22"/>
          <w:lang w:val="en-US"/>
        </w:rPr>
        <w:t xml:space="preserve"> </w:t>
      </w:r>
      <w:r w:rsidR="001B03AF" w:rsidRPr="001B03AF">
        <w:rPr>
          <w:sz w:val="22"/>
          <w:szCs w:val="22"/>
          <w:lang w:val="en-US"/>
        </w:rPr>
        <w:t xml:space="preserve">degradation </w:t>
      </w:r>
      <w:proofErr w:type="spellStart"/>
      <w:r w:rsidR="001B03AF" w:rsidRPr="001B03AF">
        <w:rPr>
          <w:sz w:val="22"/>
          <w:szCs w:val="22"/>
          <w:lang w:val="en-US"/>
        </w:rPr>
        <w:t>behaviour</w:t>
      </w:r>
      <w:proofErr w:type="spellEnd"/>
      <w:r w:rsidR="001B03AF" w:rsidRPr="001B03AF">
        <w:rPr>
          <w:sz w:val="22"/>
          <w:szCs w:val="22"/>
          <w:lang w:val="en-US"/>
        </w:rPr>
        <w:t xml:space="preserve"> controlled by specific additives effecting free surface</w:t>
      </w:r>
      <w:r w:rsidR="001B03AF">
        <w:rPr>
          <w:sz w:val="22"/>
          <w:szCs w:val="22"/>
          <w:lang w:val="en-US"/>
        </w:rPr>
        <w:t xml:space="preserve"> energy, 2) </w:t>
      </w:r>
      <w:r w:rsidR="001B03AF" w:rsidRPr="001B03AF">
        <w:rPr>
          <w:sz w:val="22"/>
          <w:szCs w:val="22"/>
          <w:lang w:val="en-US"/>
        </w:rPr>
        <w:t xml:space="preserve">Preparation and characterization of </w:t>
      </w:r>
      <w:proofErr w:type="spellStart"/>
      <w:r w:rsidR="001B03AF" w:rsidRPr="001B03AF">
        <w:rPr>
          <w:sz w:val="22"/>
          <w:szCs w:val="22"/>
          <w:lang w:val="en-US"/>
        </w:rPr>
        <w:t>biocomposite</w:t>
      </w:r>
      <w:proofErr w:type="spellEnd"/>
      <w:r w:rsidR="001B03AF" w:rsidRPr="001B03AF">
        <w:rPr>
          <w:sz w:val="22"/>
          <w:szCs w:val="22"/>
          <w:lang w:val="en-US"/>
        </w:rPr>
        <w:t xml:space="preserve"> system based on</w:t>
      </w:r>
      <w:r w:rsidR="001B03AF">
        <w:rPr>
          <w:sz w:val="22"/>
          <w:szCs w:val="22"/>
          <w:lang w:val="en-US"/>
        </w:rPr>
        <w:t xml:space="preserve"> </w:t>
      </w:r>
      <w:proofErr w:type="spellStart"/>
      <w:r w:rsidR="001B03AF" w:rsidRPr="001B03AF">
        <w:rPr>
          <w:sz w:val="22"/>
          <w:szCs w:val="22"/>
          <w:lang w:val="en-US"/>
        </w:rPr>
        <w:t>polylactide</w:t>
      </w:r>
      <w:proofErr w:type="spellEnd"/>
      <w:r w:rsidR="001B03AF" w:rsidRPr="001B03AF">
        <w:rPr>
          <w:sz w:val="22"/>
          <w:szCs w:val="22"/>
          <w:lang w:val="en-US"/>
        </w:rPr>
        <w:t xml:space="preserve">/natural </w:t>
      </w:r>
      <w:proofErr w:type="spellStart"/>
      <w:r w:rsidR="001B03AF" w:rsidRPr="001B03AF">
        <w:rPr>
          <w:sz w:val="22"/>
          <w:szCs w:val="22"/>
          <w:lang w:val="en-US"/>
        </w:rPr>
        <w:t>fibres</w:t>
      </w:r>
      <w:proofErr w:type="spellEnd"/>
      <w:r w:rsidR="001B03AF" w:rsidRPr="001B03AF">
        <w:rPr>
          <w:sz w:val="22"/>
          <w:szCs w:val="22"/>
          <w:lang w:val="en-US"/>
        </w:rPr>
        <w:t xml:space="preserve">. Assessment of natural </w:t>
      </w:r>
      <w:proofErr w:type="spellStart"/>
      <w:r w:rsidR="001B03AF" w:rsidRPr="001B03AF">
        <w:rPr>
          <w:sz w:val="22"/>
          <w:szCs w:val="22"/>
          <w:lang w:val="en-US"/>
        </w:rPr>
        <w:t>fibres</w:t>
      </w:r>
      <w:proofErr w:type="spellEnd"/>
      <w:r w:rsidR="001B03AF" w:rsidRPr="001B03AF">
        <w:rPr>
          <w:sz w:val="22"/>
          <w:szCs w:val="22"/>
          <w:lang w:val="en-US"/>
        </w:rPr>
        <w:t xml:space="preserve"> surface modifications</w:t>
      </w:r>
      <w:r w:rsidR="001B03AF">
        <w:rPr>
          <w:sz w:val="22"/>
          <w:szCs w:val="22"/>
          <w:lang w:val="en-US"/>
        </w:rPr>
        <w:t xml:space="preserve"> effect on degradation kinetics, 3) </w:t>
      </w:r>
      <w:r w:rsidR="001B03AF" w:rsidRPr="001B03AF">
        <w:rPr>
          <w:sz w:val="22"/>
          <w:szCs w:val="22"/>
          <w:lang w:val="en-US"/>
        </w:rPr>
        <w:t xml:space="preserve">Tailoring of degradation properties of </w:t>
      </w:r>
      <w:proofErr w:type="spellStart"/>
      <w:r w:rsidR="001B03AF" w:rsidRPr="001B03AF">
        <w:rPr>
          <w:sz w:val="22"/>
          <w:szCs w:val="22"/>
          <w:lang w:val="en-US"/>
        </w:rPr>
        <w:t>polylactide</w:t>
      </w:r>
      <w:proofErr w:type="spellEnd"/>
      <w:r w:rsidR="001B03AF" w:rsidRPr="001B03AF">
        <w:rPr>
          <w:sz w:val="22"/>
          <w:szCs w:val="22"/>
          <w:lang w:val="en-US"/>
        </w:rPr>
        <w:t xml:space="preserve"> by hydride nanostructured</w:t>
      </w:r>
      <w:r w:rsidR="001B03AF">
        <w:rPr>
          <w:sz w:val="22"/>
          <w:szCs w:val="22"/>
          <w:lang w:val="en-US"/>
        </w:rPr>
        <w:t xml:space="preserve"> fillers, and 4) </w:t>
      </w:r>
      <w:r w:rsidR="001B03AF" w:rsidRPr="001B03AF">
        <w:rPr>
          <w:sz w:val="22"/>
          <w:szCs w:val="22"/>
          <w:lang w:val="en-US"/>
        </w:rPr>
        <w:t xml:space="preserve">Verification of </w:t>
      </w:r>
      <w:proofErr w:type="spellStart"/>
      <w:r w:rsidR="001B03AF" w:rsidRPr="001B03AF">
        <w:rPr>
          <w:sz w:val="22"/>
          <w:szCs w:val="22"/>
          <w:lang w:val="en-US"/>
        </w:rPr>
        <w:t>polylactide</w:t>
      </w:r>
      <w:proofErr w:type="spellEnd"/>
      <w:r w:rsidR="001B03AF" w:rsidRPr="001B03AF">
        <w:rPr>
          <w:sz w:val="22"/>
          <w:szCs w:val="22"/>
          <w:lang w:val="en-US"/>
        </w:rPr>
        <w:t xml:space="preserve"> degradation monitoring possibilities by using</w:t>
      </w:r>
      <w:r w:rsidR="001B03AF">
        <w:rPr>
          <w:sz w:val="22"/>
          <w:szCs w:val="22"/>
          <w:lang w:val="en-US"/>
        </w:rPr>
        <w:t xml:space="preserve"> </w:t>
      </w:r>
      <w:r w:rsidR="001B03AF" w:rsidRPr="001B03AF">
        <w:rPr>
          <w:sz w:val="22"/>
          <w:szCs w:val="22"/>
          <w:lang w:val="en-US"/>
        </w:rPr>
        <w:t>dielectric relaxation spectroscopy and comparison with conventional</w:t>
      </w:r>
      <w:r w:rsidR="001B03AF">
        <w:rPr>
          <w:sz w:val="22"/>
          <w:szCs w:val="22"/>
          <w:lang w:val="en-US"/>
        </w:rPr>
        <w:t xml:space="preserve"> </w:t>
      </w:r>
      <w:r w:rsidR="001B03AF" w:rsidRPr="001B03AF">
        <w:rPr>
          <w:sz w:val="22"/>
          <w:szCs w:val="22"/>
          <w:lang w:val="en-US"/>
        </w:rPr>
        <w:t>techniques.</w:t>
      </w:r>
    </w:p>
    <w:p w:rsidR="001B03AF" w:rsidRDefault="001B03AF" w:rsidP="001B03AF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the presented aims of the doctoral thesis, it can be concluded that the content and </w:t>
      </w:r>
      <w:r w:rsidR="00455809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elaboration of both theoretical and experimental part fully fulfill </w:t>
      </w:r>
      <w:r w:rsidR="00455809">
        <w:rPr>
          <w:sz w:val="22"/>
          <w:szCs w:val="22"/>
          <w:lang w:val="en-US"/>
        </w:rPr>
        <w:t>the chosen scientific aims</w:t>
      </w:r>
      <w:r>
        <w:rPr>
          <w:sz w:val="22"/>
          <w:szCs w:val="22"/>
          <w:lang w:val="en-US"/>
        </w:rPr>
        <w:t xml:space="preserve"> and </w:t>
      </w:r>
      <w:r w:rsidR="00455809">
        <w:rPr>
          <w:sz w:val="22"/>
          <w:szCs w:val="22"/>
          <w:lang w:val="en-US"/>
        </w:rPr>
        <w:t xml:space="preserve">also </w:t>
      </w:r>
      <w:r>
        <w:rPr>
          <w:sz w:val="22"/>
          <w:szCs w:val="22"/>
          <w:lang w:val="en-US"/>
        </w:rPr>
        <w:t xml:space="preserve">reflect a high scientific level of </w:t>
      </w:r>
      <w:r w:rsidR="00455809">
        <w:rPr>
          <w:sz w:val="22"/>
          <w:szCs w:val="22"/>
          <w:lang w:val="en-US"/>
        </w:rPr>
        <w:t xml:space="preserve">the work done by </w:t>
      </w:r>
      <w:r>
        <w:rPr>
          <w:sz w:val="22"/>
          <w:szCs w:val="22"/>
          <w:lang w:val="en-US"/>
        </w:rPr>
        <w:t xml:space="preserve">Miss </w:t>
      </w:r>
      <w:proofErr w:type="spellStart"/>
      <w:r w:rsidRPr="00876ED1">
        <w:rPr>
          <w:lang w:val="en-US"/>
        </w:rPr>
        <w:t>Jandíková</w:t>
      </w:r>
      <w:proofErr w:type="spellEnd"/>
      <w:r>
        <w:rPr>
          <w:sz w:val="22"/>
          <w:szCs w:val="22"/>
          <w:lang w:val="en-US"/>
        </w:rPr>
        <w:t xml:space="preserve">. </w:t>
      </w:r>
    </w:p>
    <w:p w:rsidR="00187793" w:rsidRDefault="00171BDE" w:rsidP="008B6B57">
      <w:pPr>
        <w:pStyle w:val="Default"/>
        <w:spacing w:line="360" w:lineRule="auto"/>
        <w:ind w:firstLine="709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However, here are some </w:t>
      </w:r>
      <w:r w:rsidR="002637BD">
        <w:rPr>
          <w:sz w:val="22"/>
          <w:szCs w:val="22"/>
          <w:lang w:val="en-US"/>
        </w:rPr>
        <w:t>suggestions</w:t>
      </w:r>
      <w:r w:rsidR="00FC603B">
        <w:rPr>
          <w:sz w:val="22"/>
          <w:szCs w:val="22"/>
          <w:lang w:val="en-US"/>
        </w:rPr>
        <w:t xml:space="preserve"> and questions</w:t>
      </w:r>
      <w:r w:rsidR="00843D00">
        <w:rPr>
          <w:sz w:val="22"/>
          <w:szCs w:val="22"/>
          <w:lang w:val="en-US"/>
        </w:rPr>
        <w:t xml:space="preserve"> for discussion during Ph.D. defense</w:t>
      </w:r>
      <w:r>
        <w:rPr>
          <w:sz w:val="22"/>
          <w:szCs w:val="22"/>
          <w:lang w:val="en-US"/>
        </w:rPr>
        <w:t>:</w:t>
      </w:r>
    </w:p>
    <w:p w:rsidR="002440C3" w:rsidRDefault="002440C3" w:rsidP="008B6B57">
      <w:pPr>
        <w:pStyle w:val="Default"/>
        <w:spacing w:line="360" w:lineRule="auto"/>
        <w:ind w:firstLine="709"/>
        <w:jc w:val="both"/>
        <w:rPr>
          <w:sz w:val="22"/>
          <w:szCs w:val="22"/>
          <w:lang w:val="en-US"/>
        </w:rPr>
      </w:pPr>
    </w:p>
    <w:p w:rsidR="006266C8" w:rsidRDefault="00C25819" w:rsidP="008B6B5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Chapter 5, p</w:t>
      </w:r>
      <w:r w:rsidR="002637BD">
        <w:rPr>
          <w:sz w:val="22"/>
          <w:szCs w:val="22"/>
          <w:lang w:val="en-US"/>
        </w:rPr>
        <w:t>age</w:t>
      </w:r>
      <w:r>
        <w:rPr>
          <w:sz w:val="22"/>
          <w:szCs w:val="22"/>
          <w:lang w:val="en-US"/>
        </w:rPr>
        <w:t>s</w:t>
      </w:r>
      <w:r w:rsidR="002637BD">
        <w:rPr>
          <w:sz w:val="22"/>
          <w:szCs w:val="22"/>
          <w:lang w:val="en-US"/>
        </w:rPr>
        <w:t xml:space="preserve"> 36-58: I</w:t>
      </w:r>
      <w:r w:rsidR="00393ED1">
        <w:rPr>
          <w:sz w:val="22"/>
          <w:szCs w:val="22"/>
          <w:lang w:val="en-US"/>
        </w:rPr>
        <w:t xml:space="preserve">t is worth to note that hydrolysis speed of PLA is proportional to the concentration of </w:t>
      </w:r>
      <w:r w:rsidR="002637BD">
        <w:rPr>
          <w:sz w:val="22"/>
          <w:szCs w:val="22"/>
          <w:lang w:val="en-US"/>
        </w:rPr>
        <w:t xml:space="preserve">end </w:t>
      </w:r>
      <w:r w:rsidR="00393ED1">
        <w:rPr>
          <w:sz w:val="22"/>
          <w:szCs w:val="22"/>
          <w:lang w:val="en-US"/>
        </w:rPr>
        <w:t xml:space="preserve">hydroxyl groups present in </w:t>
      </w:r>
      <w:r w:rsidR="002637BD">
        <w:rPr>
          <w:sz w:val="22"/>
          <w:szCs w:val="22"/>
          <w:lang w:val="en-US"/>
        </w:rPr>
        <w:t>its structure.</w:t>
      </w:r>
      <w:r w:rsidR="0052581B">
        <w:rPr>
          <w:sz w:val="22"/>
          <w:szCs w:val="22"/>
          <w:lang w:val="en-US"/>
        </w:rPr>
        <w:t xml:space="preserve"> </w:t>
      </w:r>
      <w:r w:rsidR="002637BD">
        <w:rPr>
          <w:sz w:val="22"/>
          <w:szCs w:val="22"/>
          <w:lang w:val="en-US"/>
        </w:rPr>
        <w:t>The</w:t>
      </w:r>
      <w:r w:rsidR="0052581B">
        <w:rPr>
          <w:sz w:val="22"/>
          <w:szCs w:val="22"/>
          <w:lang w:val="en-US"/>
        </w:rPr>
        <w:t xml:space="preserve"> </w:t>
      </w:r>
      <w:proofErr w:type="spellStart"/>
      <w:r w:rsidR="0052581B">
        <w:rPr>
          <w:sz w:val="22"/>
          <w:szCs w:val="22"/>
          <w:lang w:val="en-US"/>
        </w:rPr>
        <w:t>cabodiimide</w:t>
      </w:r>
      <w:proofErr w:type="spellEnd"/>
      <w:r w:rsidR="0052581B">
        <w:rPr>
          <w:sz w:val="22"/>
          <w:szCs w:val="22"/>
          <w:lang w:val="en-US"/>
        </w:rPr>
        <w:t xml:space="preserve"> is known as </w:t>
      </w:r>
      <w:r w:rsidR="001033A2">
        <w:rPr>
          <w:sz w:val="22"/>
          <w:szCs w:val="22"/>
          <w:lang w:val="en-US"/>
        </w:rPr>
        <w:t xml:space="preserve">“so called </w:t>
      </w:r>
      <w:r w:rsidR="0052581B">
        <w:rPr>
          <w:sz w:val="22"/>
          <w:szCs w:val="22"/>
          <w:lang w:val="en-US"/>
        </w:rPr>
        <w:t>an acid scavenger”</w:t>
      </w:r>
      <w:r w:rsidR="00393ED1">
        <w:rPr>
          <w:sz w:val="22"/>
          <w:szCs w:val="22"/>
          <w:lang w:val="en-US"/>
        </w:rPr>
        <w:t xml:space="preserve"> </w:t>
      </w:r>
      <w:r w:rsidR="0052581B">
        <w:rPr>
          <w:sz w:val="22"/>
          <w:szCs w:val="22"/>
          <w:lang w:val="en-US"/>
        </w:rPr>
        <w:t>(see figure 20)</w:t>
      </w:r>
      <w:r w:rsidR="002637BD">
        <w:rPr>
          <w:sz w:val="22"/>
          <w:szCs w:val="22"/>
          <w:lang w:val="en-US"/>
        </w:rPr>
        <w:t>. T</w:t>
      </w:r>
      <w:r w:rsidR="0052581B">
        <w:rPr>
          <w:sz w:val="22"/>
          <w:szCs w:val="22"/>
          <w:lang w:val="en-US"/>
        </w:rPr>
        <w:t>herefore it can be suggested that</w:t>
      </w:r>
      <w:r w:rsidR="002637BD">
        <w:rPr>
          <w:sz w:val="22"/>
          <w:szCs w:val="22"/>
          <w:lang w:val="en-US"/>
        </w:rPr>
        <w:t xml:space="preserve"> an </w:t>
      </w:r>
      <w:r w:rsidR="0052581B">
        <w:rPr>
          <w:sz w:val="22"/>
          <w:szCs w:val="22"/>
          <w:lang w:val="en-US"/>
        </w:rPr>
        <w:t xml:space="preserve">effective concentration of </w:t>
      </w:r>
      <w:proofErr w:type="spellStart"/>
      <w:r w:rsidR="0052581B">
        <w:rPr>
          <w:sz w:val="22"/>
          <w:szCs w:val="22"/>
          <w:lang w:val="en-US"/>
        </w:rPr>
        <w:t>carbodiimide</w:t>
      </w:r>
      <w:proofErr w:type="spellEnd"/>
      <w:r w:rsidR="0052581B">
        <w:rPr>
          <w:sz w:val="22"/>
          <w:szCs w:val="22"/>
          <w:lang w:val="en-US"/>
        </w:rPr>
        <w:t xml:space="preserve"> to prevent hydrolysis of PLA due to the</w:t>
      </w:r>
      <w:r w:rsidR="002637BD">
        <w:rPr>
          <w:sz w:val="22"/>
          <w:szCs w:val="22"/>
          <w:lang w:val="en-US"/>
        </w:rPr>
        <w:t xml:space="preserve"> present of</w:t>
      </w:r>
      <w:r w:rsidR="0052581B">
        <w:rPr>
          <w:sz w:val="22"/>
          <w:szCs w:val="22"/>
          <w:lang w:val="en-US"/>
        </w:rPr>
        <w:t xml:space="preserve"> moisture </w:t>
      </w:r>
      <w:r w:rsidR="002637BD">
        <w:rPr>
          <w:sz w:val="22"/>
          <w:szCs w:val="22"/>
          <w:lang w:val="en-US"/>
        </w:rPr>
        <w:t>during polymer processing depends on the</w:t>
      </w:r>
      <w:r w:rsidR="0052581B">
        <w:rPr>
          <w:sz w:val="22"/>
          <w:szCs w:val="22"/>
          <w:lang w:val="en-US"/>
        </w:rPr>
        <w:t xml:space="preserve"> actual concentration of </w:t>
      </w:r>
      <w:r w:rsidR="002637BD">
        <w:rPr>
          <w:sz w:val="22"/>
          <w:szCs w:val="22"/>
          <w:lang w:val="en-US"/>
        </w:rPr>
        <w:t>end-</w:t>
      </w:r>
      <w:r w:rsidR="0052581B">
        <w:rPr>
          <w:sz w:val="22"/>
          <w:szCs w:val="22"/>
          <w:lang w:val="en-US"/>
        </w:rPr>
        <w:t xml:space="preserve">hydroxyl groups </w:t>
      </w:r>
      <w:r w:rsidR="002637BD">
        <w:rPr>
          <w:sz w:val="22"/>
          <w:szCs w:val="22"/>
          <w:lang w:val="en-US"/>
        </w:rPr>
        <w:t xml:space="preserve">present in </w:t>
      </w:r>
      <w:r w:rsidR="0052581B">
        <w:rPr>
          <w:sz w:val="22"/>
          <w:szCs w:val="22"/>
          <w:lang w:val="en-US"/>
        </w:rPr>
        <w:t>PLA</w:t>
      </w:r>
      <w:r w:rsidR="002637BD">
        <w:rPr>
          <w:sz w:val="22"/>
          <w:szCs w:val="22"/>
          <w:lang w:val="en-US"/>
        </w:rPr>
        <w:t xml:space="preserve"> resins</w:t>
      </w:r>
      <w:r w:rsidR="0052581B">
        <w:rPr>
          <w:sz w:val="22"/>
          <w:szCs w:val="22"/>
          <w:lang w:val="en-US"/>
        </w:rPr>
        <w:t>.</w:t>
      </w:r>
    </w:p>
    <w:p w:rsidR="00FC603B" w:rsidRPr="00393ED1" w:rsidRDefault="00FC603B" w:rsidP="00FC603B">
      <w:pPr>
        <w:pStyle w:val="Default"/>
        <w:spacing w:line="360" w:lineRule="auto"/>
        <w:ind w:left="1069"/>
        <w:jc w:val="both"/>
        <w:rPr>
          <w:sz w:val="22"/>
          <w:szCs w:val="22"/>
          <w:lang w:val="en-US"/>
        </w:rPr>
      </w:pPr>
      <w:r w:rsidRPr="00393ED1">
        <w:rPr>
          <w:sz w:val="22"/>
          <w:szCs w:val="22"/>
          <w:lang w:val="en-US"/>
        </w:rPr>
        <w:t xml:space="preserve">Did PLA change its </w:t>
      </w:r>
      <w:proofErr w:type="spellStart"/>
      <w:r w:rsidRPr="00393ED1">
        <w:rPr>
          <w:sz w:val="22"/>
          <w:szCs w:val="22"/>
          <w:lang w:val="en-US"/>
        </w:rPr>
        <w:t>colour</w:t>
      </w:r>
      <w:proofErr w:type="spellEnd"/>
      <w:r w:rsidRPr="00393ED1">
        <w:rPr>
          <w:sz w:val="22"/>
          <w:szCs w:val="22"/>
          <w:lang w:val="en-US"/>
        </w:rPr>
        <w:t xml:space="preserve"> after its mixing with </w:t>
      </w:r>
      <w:proofErr w:type="spellStart"/>
      <w:proofErr w:type="gramStart"/>
      <w:r w:rsidRPr="00393ED1">
        <w:rPr>
          <w:sz w:val="22"/>
          <w:szCs w:val="22"/>
          <w:lang w:val="en-US"/>
        </w:rPr>
        <w:t>Bis</w:t>
      </w:r>
      <w:proofErr w:type="spellEnd"/>
      <w:r w:rsidRPr="00393ED1">
        <w:rPr>
          <w:sz w:val="22"/>
          <w:szCs w:val="22"/>
          <w:lang w:val="en-US"/>
        </w:rPr>
        <w:t>(</w:t>
      </w:r>
      <w:proofErr w:type="gramEnd"/>
      <w:r w:rsidRPr="00393ED1">
        <w:rPr>
          <w:sz w:val="22"/>
          <w:szCs w:val="22"/>
          <w:lang w:val="en-US"/>
        </w:rPr>
        <w:t>2,6-diisopropylphenyl)</w:t>
      </w:r>
      <w:r w:rsidR="00455809">
        <w:rPr>
          <w:sz w:val="22"/>
          <w:szCs w:val="22"/>
          <w:lang w:val="en-US"/>
        </w:rPr>
        <w:t xml:space="preserve"> </w:t>
      </w:r>
      <w:proofErr w:type="spellStart"/>
      <w:r w:rsidRPr="00393ED1">
        <w:rPr>
          <w:sz w:val="22"/>
          <w:szCs w:val="22"/>
          <w:lang w:val="en-US"/>
        </w:rPr>
        <w:t>carbodiimide</w:t>
      </w:r>
      <w:proofErr w:type="spellEnd"/>
      <w:r>
        <w:rPr>
          <w:sz w:val="22"/>
          <w:szCs w:val="22"/>
          <w:lang w:val="en-US"/>
        </w:rPr>
        <w:t>? When yes, why?</w:t>
      </w:r>
    </w:p>
    <w:p w:rsidR="00C25819" w:rsidRDefault="00C25819" w:rsidP="008B6B5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Chapter 6, pages 59-75: The main topic of this chapter was the improvement of the compatibility between flax fibers and polyester-urethane copolymer, therefore, </w:t>
      </w:r>
      <w:r w:rsidR="00140D82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methodology of flax fiber treatments should be added. With the exception of acid and alkali treatment the description of </w:t>
      </w:r>
      <w:r w:rsidR="00140D82">
        <w:rPr>
          <w:sz w:val="22"/>
          <w:szCs w:val="22"/>
          <w:lang w:val="en-US"/>
        </w:rPr>
        <w:t xml:space="preserve">modification of flax fibers with </w:t>
      </w:r>
      <w:proofErr w:type="spellStart"/>
      <w:r>
        <w:rPr>
          <w:sz w:val="22"/>
          <w:szCs w:val="22"/>
          <w:lang w:val="en-US"/>
        </w:rPr>
        <w:t>silane</w:t>
      </w:r>
      <w:proofErr w:type="spellEnd"/>
      <w:r>
        <w:rPr>
          <w:sz w:val="22"/>
          <w:szCs w:val="22"/>
          <w:lang w:val="en-US"/>
        </w:rPr>
        <w:t>, additives 1 and 2, as well as oleic acid + di-</w:t>
      </w:r>
      <w:proofErr w:type="spellStart"/>
      <w:r>
        <w:rPr>
          <w:sz w:val="22"/>
          <w:szCs w:val="22"/>
          <w:lang w:val="en-US"/>
        </w:rPr>
        <w:t>tert</w:t>
      </w:r>
      <w:proofErr w:type="spellEnd"/>
      <w:r>
        <w:rPr>
          <w:sz w:val="22"/>
          <w:szCs w:val="22"/>
          <w:lang w:val="en-US"/>
        </w:rPr>
        <w:t xml:space="preserve">-butyl peroxide is missing. Next, it would be better to use the whole phrase </w:t>
      </w:r>
      <w:r w:rsidR="00455809">
        <w:rPr>
          <w:sz w:val="22"/>
          <w:szCs w:val="22"/>
          <w:lang w:val="en-US"/>
        </w:rPr>
        <w:t>“</w:t>
      </w:r>
      <w:r w:rsidR="00140D82">
        <w:rPr>
          <w:sz w:val="22"/>
          <w:szCs w:val="22"/>
          <w:lang w:val="en-US"/>
        </w:rPr>
        <w:t>flax fibers</w:t>
      </w:r>
      <w:r w:rsidR="00455809">
        <w:rPr>
          <w:sz w:val="22"/>
          <w:szCs w:val="22"/>
          <w:lang w:val="en-US"/>
        </w:rPr>
        <w:t>”</w:t>
      </w:r>
      <w:r w:rsidR="00140D82">
        <w:rPr>
          <w:sz w:val="22"/>
          <w:szCs w:val="22"/>
          <w:lang w:val="en-US"/>
        </w:rPr>
        <w:t xml:space="preserve"> and not only </w:t>
      </w:r>
      <w:r w:rsidR="00455809">
        <w:rPr>
          <w:sz w:val="22"/>
          <w:szCs w:val="22"/>
          <w:lang w:val="en-US"/>
        </w:rPr>
        <w:t>“</w:t>
      </w:r>
      <w:r w:rsidR="00140D82">
        <w:rPr>
          <w:sz w:val="22"/>
          <w:szCs w:val="22"/>
          <w:lang w:val="en-US"/>
        </w:rPr>
        <w:t>flax</w:t>
      </w:r>
      <w:r w:rsidR="00455809">
        <w:rPr>
          <w:sz w:val="22"/>
          <w:szCs w:val="22"/>
          <w:lang w:val="en-US"/>
        </w:rPr>
        <w:t>”</w:t>
      </w:r>
      <w:r w:rsidR="00140D82">
        <w:rPr>
          <w:sz w:val="22"/>
          <w:szCs w:val="22"/>
          <w:lang w:val="en-US"/>
        </w:rPr>
        <w:t xml:space="preserve"> (see Table 9, page 63).</w:t>
      </w:r>
    </w:p>
    <w:p w:rsidR="001F1F98" w:rsidRDefault="00FC603B" w:rsidP="00FC603B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US"/>
        </w:rPr>
      </w:pPr>
      <w:r w:rsidRPr="00FC603B">
        <w:rPr>
          <w:sz w:val="22"/>
          <w:szCs w:val="22"/>
          <w:lang w:val="en-US"/>
        </w:rPr>
        <w:t xml:space="preserve">Chapter 7, pages 76-90: </w:t>
      </w:r>
      <w:r w:rsidR="00B44DB8" w:rsidRPr="00FC603B">
        <w:rPr>
          <w:sz w:val="22"/>
          <w:szCs w:val="22"/>
          <w:lang w:val="en-US"/>
        </w:rPr>
        <w:t>Microbial degradation of PLA and its modified behavior with improved antimicrobial stability are two antagonistic features. How they can be interconnected without loss of (bio</w:t>
      </w:r>
      <w:proofErr w:type="gramStart"/>
      <w:r w:rsidR="00B44DB8" w:rsidRPr="00FC603B">
        <w:rPr>
          <w:sz w:val="22"/>
          <w:szCs w:val="22"/>
          <w:lang w:val="en-US"/>
        </w:rPr>
        <w:t>)degradability</w:t>
      </w:r>
      <w:proofErr w:type="gramEnd"/>
      <w:r w:rsidR="00B44DB8" w:rsidRPr="00FC603B">
        <w:rPr>
          <w:sz w:val="22"/>
          <w:szCs w:val="22"/>
          <w:lang w:val="en-US"/>
        </w:rPr>
        <w:t xml:space="preserve"> of PLA?</w:t>
      </w:r>
    </w:p>
    <w:p w:rsidR="00FC603B" w:rsidRDefault="00843D00" w:rsidP="00FC603B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Chapter 8, pages 91-96: </w:t>
      </w:r>
      <w:proofErr w:type="spellStart"/>
      <w:r w:rsidR="00455809">
        <w:rPr>
          <w:sz w:val="22"/>
          <w:szCs w:val="22"/>
          <w:lang w:val="en-US"/>
        </w:rPr>
        <w:t>C</w:t>
      </w:r>
      <w:r>
        <w:rPr>
          <w:sz w:val="22"/>
          <w:szCs w:val="22"/>
          <w:lang w:val="en-US"/>
        </w:rPr>
        <w:t>conclusion</w:t>
      </w:r>
      <w:proofErr w:type="spellEnd"/>
      <w:r>
        <w:rPr>
          <w:sz w:val="22"/>
          <w:szCs w:val="22"/>
          <w:lang w:val="en-US"/>
        </w:rPr>
        <w:t xml:space="preserve"> could </w:t>
      </w:r>
      <w:r w:rsidR="00455809">
        <w:rPr>
          <w:sz w:val="22"/>
          <w:szCs w:val="22"/>
          <w:lang w:val="en-US"/>
        </w:rPr>
        <w:t>stronger highlight</w:t>
      </w:r>
      <w:r>
        <w:rPr>
          <w:sz w:val="22"/>
          <w:szCs w:val="22"/>
          <w:lang w:val="en-US"/>
        </w:rPr>
        <w:t xml:space="preserve"> the contribution of the use of dielectric relaxation spectroscopy to assess the hydrolysis level of PLA.  </w:t>
      </w:r>
    </w:p>
    <w:p w:rsidR="00843D00" w:rsidRPr="00FC603B" w:rsidRDefault="00843D00" w:rsidP="00455809">
      <w:pPr>
        <w:pStyle w:val="Default"/>
        <w:spacing w:line="360" w:lineRule="auto"/>
        <w:ind w:left="1069"/>
        <w:jc w:val="both"/>
        <w:rPr>
          <w:sz w:val="22"/>
          <w:szCs w:val="22"/>
          <w:lang w:val="en-US"/>
        </w:rPr>
      </w:pPr>
    </w:p>
    <w:p w:rsidR="001F1F98" w:rsidRDefault="00D20B8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 recommend the doctoral thesis for the defense of PhD. degree at the Faculty of Technology, Tomas Bata University in </w:t>
      </w:r>
      <w:proofErr w:type="spellStart"/>
      <w:r>
        <w:rPr>
          <w:sz w:val="22"/>
          <w:szCs w:val="22"/>
          <w:lang w:val="en-US"/>
        </w:rPr>
        <w:t>Zlin</w:t>
      </w:r>
      <w:proofErr w:type="spellEnd"/>
      <w:r>
        <w:rPr>
          <w:sz w:val="22"/>
          <w:szCs w:val="22"/>
          <w:lang w:val="en-US"/>
        </w:rPr>
        <w:t>.</w:t>
      </w:r>
    </w:p>
    <w:p w:rsidR="00D20B87" w:rsidRDefault="00D20B8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</w:p>
    <w:p w:rsidR="00D20B87" w:rsidRDefault="00D20B8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</w:p>
    <w:p w:rsidR="00D20B87" w:rsidRDefault="00D20B8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Sincerely yours,</w:t>
      </w:r>
    </w:p>
    <w:p w:rsidR="008B6B57" w:rsidRDefault="008B6B5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</w:p>
    <w:p w:rsidR="00D20B87" w:rsidRDefault="00D20B8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Assoc. Prof. </w:t>
      </w:r>
      <w:proofErr w:type="spellStart"/>
      <w:r>
        <w:rPr>
          <w:sz w:val="22"/>
          <w:szCs w:val="22"/>
          <w:lang w:val="en-US"/>
        </w:rPr>
        <w:t>Ing</w:t>
      </w:r>
      <w:proofErr w:type="spellEnd"/>
      <w:r>
        <w:rPr>
          <w:sz w:val="22"/>
          <w:szCs w:val="22"/>
          <w:lang w:val="en-US"/>
        </w:rPr>
        <w:t xml:space="preserve">. Adriana </w:t>
      </w:r>
      <w:proofErr w:type="spellStart"/>
      <w:r>
        <w:rPr>
          <w:sz w:val="22"/>
          <w:szCs w:val="22"/>
          <w:lang w:val="en-US"/>
        </w:rPr>
        <w:t>Kovalcik</w:t>
      </w:r>
      <w:proofErr w:type="spellEnd"/>
      <w:r>
        <w:rPr>
          <w:sz w:val="22"/>
          <w:szCs w:val="22"/>
          <w:lang w:val="en-US"/>
        </w:rPr>
        <w:t>, PhD.</w:t>
      </w:r>
    </w:p>
    <w:p w:rsidR="00D33281" w:rsidRDefault="00D33281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Key Researcher</w:t>
      </w:r>
    </w:p>
    <w:p w:rsidR="008B6B57" w:rsidRDefault="008B6B5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</w:p>
    <w:p w:rsidR="00D33281" w:rsidRDefault="00D33281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Kompetenzzentrum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Holz</w:t>
      </w:r>
      <w:proofErr w:type="spellEnd"/>
      <w:r>
        <w:rPr>
          <w:sz w:val="22"/>
          <w:szCs w:val="22"/>
          <w:lang w:val="en-US"/>
        </w:rPr>
        <w:t xml:space="preserve"> GmbH (Competence Centre for Wood Composites and Wood Chemistry)</w:t>
      </w:r>
    </w:p>
    <w:p w:rsidR="00D33281" w:rsidRDefault="00D33281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Department of Wood Polymer Composites (WPC)</w:t>
      </w:r>
    </w:p>
    <w:p w:rsidR="00D33281" w:rsidRDefault="008B6B5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Altenbergerstrasse</w:t>
      </w:r>
      <w:proofErr w:type="spellEnd"/>
      <w:r>
        <w:rPr>
          <w:sz w:val="22"/>
          <w:szCs w:val="22"/>
          <w:lang w:val="en-US"/>
        </w:rPr>
        <w:t xml:space="preserve"> 69</w:t>
      </w:r>
    </w:p>
    <w:p w:rsidR="008B6B57" w:rsidRDefault="008B6B5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Sciencepark</w:t>
      </w:r>
      <w:proofErr w:type="spellEnd"/>
      <w:r>
        <w:rPr>
          <w:sz w:val="22"/>
          <w:szCs w:val="22"/>
          <w:lang w:val="en-US"/>
        </w:rPr>
        <w:t xml:space="preserve"> 2/2. OG</w:t>
      </w:r>
    </w:p>
    <w:p w:rsidR="008B6B57" w:rsidRDefault="008B6B5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A-4040 Linz</w:t>
      </w:r>
    </w:p>
    <w:p w:rsidR="008B6B57" w:rsidRPr="0040096D" w:rsidRDefault="008B6B57" w:rsidP="008B6B57">
      <w:pPr>
        <w:pStyle w:val="Default"/>
        <w:spacing w:line="36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Austria</w:t>
      </w:r>
    </w:p>
    <w:sectPr w:rsidR="008B6B57" w:rsidRPr="0040096D" w:rsidSect="00150C35"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614" w:rsidRDefault="00B41614" w:rsidP="008B6B57">
      <w:pPr>
        <w:spacing w:after="0" w:line="240" w:lineRule="auto"/>
      </w:pPr>
      <w:r>
        <w:separator/>
      </w:r>
    </w:p>
  </w:endnote>
  <w:endnote w:type="continuationSeparator" w:id="0">
    <w:p w:rsidR="00B41614" w:rsidRDefault="00B41614" w:rsidP="008B6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4985"/>
      <w:docPartObj>
        <w:docPartGallery w:val="Page Numbers (Bottom of Page)"/>
        <w:docPartUnique/>
      </w:docPartObj>
    </w:sdtPr>
    <w:sdtEndPr/>
    <w:sdtContent>
      <w:p w:rsidR="00C25819" w:rsidRDefault="00573B00">
        <w:pPr>
          <w:pStyle w:val="Fuzeil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819" w:rsidRDefault="00C2581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614" w:rsidRDefault="00B41614" w:rsidP="008B6B57">
      <w:pPr>
        <w:spacing w:after="0" w:line="240" w:lineRule="auto"/>
      </w:pPr>
      <w:r>
        <w:separator/>
      </w:r>
    </w:p>
  </w:footnote>
  <w:footnote w:type="continuationSeparator" w:id="0">
    <w:p w:rsidR="00B41614" w:rsidRDefault="00B41614" w:rsidP="008B6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50E4"/>
    <w:multiLevelType w:val="hybridMultilevel"/>
    <w:tmpl w:val="C36EEA54"/>
    <w:lvl w:ilvl="0" w:tplc="D3FA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9D18F5"/>
    <w:multiLevelType w:val="hybridMultilevel"/>
    <w:tmpl w:val="F72C06EE"/>
    <w:lvl w:ilvl="0" w:tplc="79843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1B761F"/>
    <w:multiLevelType w:val="hybridMultilevel"/>
    <w:tmpl w:val="7E1A3024"/>
    <w:lvl w:ilvl="0" w:tplc="4C920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1575D1"/>
    <w:multiLevelType w:val="hybridMultilevel"/>
    <w:tmpl w:val="F72C06EE"/>
    <w:lvl w:ilvl="0" w:tplc="79843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F98"/>
    <w:rsid w:val="000A5108"/>
    <w:rsid w:val="001033A2"/>
    <w:rsid w:val="00140D82"/>
    <w:rsid w:val="00150C35"/>
    <w:rsid w:val="00171BDE"/>
    <w:rsid w:val="00187793"/>
    <w:rsid w:val="001967C9"/>
    <w:rsid w:val="001B03AF"/>
    <w:rsid w:val="001C21CF"/>
    <w:rsid w:val="001F1F98"/>
    <w:rsid w:val="002440C3"/>
    <w:rsid w:val="002637BD"/>
    <w:rsid w:val="002B4E4E"/>
    <w:rsid w:val="0035364F"/>
    <w:rsid w:val="00393ED1"/>
    <w:rsid w:val="0040096D"/>
    <w:rsid w:val="00455809"/>
    <w:rsid w:val="0052581B"/>
    <w:rsid w:val="00573B00"/>
    <w:rsid w:val="005F255B"/>
    <w:rsid w:val="006266C8"/>
    <w:rsid w:val="00663C94"/>
    <w:rsid w:val="006A2728"/>
    <w:rsid w:val="007F54A1"/>
    <w:rsid w:val="00843D00"/>
    <w:rsid w:val="00876ED1"/>
    <w:rsid w:val="008B6B57"/>
    <w:rsid w:val="00980AA8"/>
    <w:rsid w:val="00991C69"/>
    <w:rsid w:val="00B41614"/>
    <w:rsid w:val="00B44DB8"/>
    <w:rsid w:val="00BA4EE1"/>
    <w:rsid w:val="00C25819"/>
    <w:rsid w:val="00D20B87"/>
    <w:rsid w:val="00D33281"/>
    <w:rsid w:val="00D37991"/>
    <w:rsid w:val="00E06317"/>
    <w:rsid w:val="00E70FA9"/>
    <w:rsid w:val="00FC603B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50C35"/>
  </w:style>
  <w:style w:type="paragraph" w:styleId="berschrift3">
    <w:name w:val="heading 3"/>
    <w:basedOn w:val="Standard"/>
    <w:link w:val="berschrift3Zchn"/>
    <w:uiPriority w:val="9"/>
    <w:qFormat/>
    <w:rsid w:val="00D20B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1F1F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0B87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D20B87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semiHidden/>
    <w:unhideWhenUsed/>
    <w:rsid w:val="008B6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8B6B57"/>
  </w:style>
  <w:style w:type="paragraph" w:styleId="Fuzeile">
    <w:name w:val="footer"/>
    <w:basedOn w:val="Standard"/>
    <w:link w:val="FuzeileZchn"/>
    <w:uiPriority w:val="99"/>
    <w:unhideWhenUsed/>
    <w:rsid w:val="008B6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B6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tb.cz/file/37653/downloa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IFA-Tulln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</dc:creator>
  <cp:keywords/>
  <dc:description/>
  <cp:lastModifiedBy>Kovalcik Adriana</cp:lastModifiedBy>
  <cp:revision>3</cp:revision>
  <dcterms:created xsi:type="dcterms:W3CDTF">2016-07-28T13:40:00Z</dcterms:created>
  <dcterms:modified xsi:type="dcterms:W3CDTF">2016-07-28T13:50:00Z</dcterms:modified>
</cp:coreProperties>
</file>