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56D" w:rsidRPr="00805537" w:rsidRDefault="00B10F67" w:rsidP="005D3541">
      <w:pPr>
        <w:spacing w:before="200"/>
        <w:ind w:left="0" w:firstLine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</w:pPr>
      <w:r w:rsidRPr="00805537"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  <w:t>REVIEW</w:t>
      </w:r>
      <w:r w:rsidR="00A413F3" w:rsidRPr="00805537"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  <w:t xml:space="preserve"> of PhD Thesis</w:t>
      </w:r>
    </w:p>
    <w:p w:rsidR="008B356D" w:rsidRPr="00805537" w:rsidRDefault="00B10F67" w:rsidP="007106D2">
      <w:pPr>
        <w:tabs>
          <w:tab w:val="left" w:pos="142"/>
        </w:tabs>
        <w:spacing w:after="0"/>
        <w:ind w:left="1276" w:hanging="1276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805537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AU"/>
        </w:rPr>
        <w:t>PhD thesis</w:t>
      </w:r>
      <w:r w:rsidR="007106D2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: </w:t>
      </w:r>
      <w:r w:rsidR="007106D2" w:rsidRPr="00805537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>“Tailoring of polylactide properties and its  degradation behaviour through various modification approaches”</w:t>
      </w:r>
    </w:p>
    <w:p w:rsidR="00C13E98" w:rsidRPr="00805537" w:rsidRDefault="00751967" w:rsidP="00AE56BA">
      <w:pPr>
        <w:spacing w:after="0"/>
        <w:ind w:left="0" w:firstLine="0"/>
        <w:jc w:val="both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</w:pPr>
      <w:r w:rsidRPr="00805537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AU"/>
        </w:rPr>
        <w:t>Aut</w:t>
      </w:r>
      <w:r w:rsidR="00B10F67" w:rsidRPr="00805537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AU"/>
        </w:rPr>
        <w:t>h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AU"/>
        </w:rPr>
        <w:t>or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: </w:t>
      </w:r>
      <w:r w:rsidR="007106D2" w:rsidRPr="00805537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>Ing. Gabriela Jandíková</w:t>
      </w:r>
    </w:p>
    <w:p w:rsidR="00910C59" w:rsidRPr="00805537" w:rsidRDefault="00910C59" w:rsidP="00910C59">
      <w:pPr>
        <w:spacing w:after="120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en-AU"/>
        </w:rPr>
      </w:pPr>
      <w:r w:rsidRPr="00805537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AU"/>
        </w:rPr>
        <w:t>Dat</w:t>
      </w:r>
      <w:r w:rsidR="00B10F67" w:rsidRPr="00805537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AU"/>
        </w:rPr>
        <w:t>e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: </w:t>
      </w:r>
      <w:r w:rsidR="001954DC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>10</w:t>
      </w:r>
      <w:r w:rsidRPr="00805537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>.0</w:t>
      </w:r>
      <w:r w:rsidR="00B10F67" w:rsidRPr="00805537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>8</w:t>
      </w:r>
      <w:r w:rsidRPr="00805537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>.2016</w:t>
      </w:r>
    </w:p>
    <w:p w:rsidR="00A413F3" w:rsidRPr="00805537" w:rsidRDefault="00087C14" w:rsidP="00A413F3">
      <w:pPr>
        <w:spacing w:after="0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2.6pt;margin-top:6.4pt;width:45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jYVHwIAADwEAAAOAAAAZHJzL2Uyb0RvYy54bWysU9uO2yAQfa/Uf0C8J7azzmWtOKuVnfRl&#10;20ba7QcQwDYqBgQkTlT13zuQi7LtS1U1D2TwzJw5M2dYPh17iQ7cOqFVibNxihFXVDOh2hJ/e9uM&#10;Fhg5TxQjUite4hN3+Gn18cNyMAWf6E5Lxi0CEOWKwZS4894USeJox3vixtpwBc5G2554uNo2YZYM&#10;gN7LZJKms2TQlhmrKXcOvtZnJ15F/Kbh1H9tGsc9kiUGbj6eNp67cCarJSlaS0wn6IUG+QcWPREK&#10;it6gauIJ2lvxB1QvqNVON35MdZ/ophGUxx6gmyz9rZvXjhgee4HhOHMbk/t/sPTLYWuRYKAdRor0&#10;INHz3utYGU3CeAbjCoiq1NaGBulRvZoXTb87pHTVEdXyGPx2MpCbhYzkXUq4OANFdsNnzSCGAH6c&#10;1bGxfYCEKaBjlOR0k4QfPaLwcTp/yNMpKEevvoQU10Rjnf/EdY+CUWLnLRFt5yutFAivbRbLkMOL&#10;84EWKa4JoarSGyFl1F8qNJR4spjOpzHDaSlY8IY4Z9tdJS06kLBC8RebBM99mNV7xSJaxwlbX2xP&#10;hDzbUF2qgAedAZ+Ldd6RH4/p43qxXuSjfDJbj/K0rkfPmyofzTbZfFo/1FVVZz8DtSwvOsEYV4Hd&#10;dV+z/O/24fJyzpt229jbHJL36HFgQPb6H0lHaYOa573YaXba2qvksKIx+PKcwhu4v4N9/+hXvwAA&#10;AP//AwBQSwMEFAAGAAgAAAAhAFPyDb3cAAAACAEAAA8AAABkcnMvZG93bnJldi54bWxMT8lOwzAQ&#10;vSPxD9YgcWsdIpYS4lQIiQOIte2B4zSeLBCP09ht079nEAe4zVv05r18PrpO7WgIrWcDZ9MEFHHp&#10;bcu1gdXyfjIDFSKyxc4zGThQgHlxfJRjZv2e32m3iLWSEA4ZGmhi7DOtQ9mQwzD1PbFolR8cRoFD&#10;re2Aewl3nU6T5FI7bFk+NNjTXUPl12LrDGw+HlxZPb0Fv3w+POLqs3o537wac3oy3t6AijTGPzP8&#10;1JfqUEintd+yDaozMLlIxSl8KgtEn11fybH+JXSR6/8Dim8AAAD//wMAUEsBAi0AFAAGAAgAAAAh&#10;ALaDOJL+AAAA4QEAABMAAAAAAAAAAAAAAAAAAAAAAFtDb250ZW50X1R5cGVzXS54bWxQSwECLQAU&#10;AAYACAAAACEAOP0h/9YAAACUAQAACwAAAAAAAAAAAAAAAAAvAQAAX3JlbHMvLnJlbHNQSwECLQAU&#10;AAYACAAAACEA2KY2FR8CAAA8BAAADgAAAAAAAAAAAAAAAAAuAgAAZHJzL2Uyb0RvYy54bWxQSwEC&#10;LQAUAAYACAAAACEAU/INvdwAAAAIAQAADwAAAAAAAAAAAAAAAAB5BAAAZHJzL2Rvd25yZXYueG1s&#10;UEsFBgAAAAAEAAQA8wAAAIIFAAAAAA==&#10;" strokeweight="2.25pt"/>
        </w:pict>
      </w:r>
    </w:p>
    <w:p w:rsidR="00A413F3" w:rsidRPr="00805537" w:rsidRDefault="00A413F3" w:rsidP="00D60428">
      <w:pPr>
        <w:spacing w:before="200" w:after="0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The presented thesis</w:t>
      </w:r>
      <w:r w:rsidRPr="00805537">
        <w:rPr>
          <w:color w:val="000000" w:themeColor="text1"/>
          <w:sz w:val="26"/>
          <w:szCs w:val="26"/>
          <w:lang w:val="en-AU"/>
        </w:rPr>
        <w:t xml:space="preserve">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has a classic format: a theoretical part and an experimental part</w:t>
      </w:r>
      <w:r w:rsidR="00443B38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.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It deals with the </w:t>
      </w:r>
      <w:r w:rsidR="005C7E6A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p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reparation and characterization of polylactide based systems and biocomposite based on polylactide</w:t>
      </w:r>
      <w:r w:rsidR="00443B38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 and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natural fibres. </w:t>
      </w:r>
    </w:p>
    <w:p w:rsidR="00FF4240" w:rsidRPr="00805537" w:rsidRDefault="002D7F3E" w:rsidP="00FF4240">
      <w:pPr>
        <w:spacing w:after="0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T</w:t>
      </w:r>
      <w:r w:rsidR="00A413F3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he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topic </w:t>
      </w:r>
      <w:r w:rsidR="00A413F3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of  polymers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biodegradation is very important from the point of view of their recycling or use</w:t>
      </w:r>
      <w:r w:rsidR="0060752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in many fields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.</w:t>
      </w:r>
      <w:r w:rsidR="00A413F3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In this respect, </w:t>
      </w:r>
      <w:r w:rsidR="00A413F3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Ing.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Jandíková</w:t>
      </w:r>
      <w:r w:rsidR="00A413F3" w:rsidRPr="00805537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 xml:space="preserve">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did</w:t>
      </w:r>
      <w:r w:rsidR="00A413F3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a very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complete</w:t>
      </w:r>
      <w:r w:rsidR="00A413F3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review on th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is </w:t>
      </w:r>
      <w:r w:rsidR="009649D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topic including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144 citations.</w:t>
      </w:r>
      <w:r w:rsidR="00A413F3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</w:p>
    <w:p w:rsidR="006F21B9" w:rsidRPr="00805537" w:rsidRDefault="00675FDC" w:rsidP="00FC1C60">
      <w:pPr>
        <w:spacing w:after="0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The </w:t>
      </w:r>
      <w:r w:rsidR="005C7E6A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theoretic</w:t>
      </w:r>
      <w:r w:rsidR="00FC1C60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al part includes </w:t>
      </w:r>
      <w:r w:rsidR="005C7E6A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four</w:t>
      </w:r>
      <w:r w:rsidR="00FC1C60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sections: </w:t>
      </w:r>
      <w:r w:rsidR="00FF4240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1.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biodegradability of synthetic and natural polymers is </w:t>
      </w:r>
      <w:r w:rsidR="004F6C52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presented and discussed very concisely</w:t>
      </w:r>
      <w:r w:rsidR="00BB0E6A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together with</w:t>
      </w:r>
      <w:r w:rsidR="00BB0E6A" w:rsidRPr="00805537">
        <w:rPr>
          <w:color w:val="000000" w:themeColor="text1"/>
          <w:sz w:val="26"/>
          <w:szCs w:val="26"/>
          <w:lang w:val="en-AU"/>
        </w:rPr>
        <w:t xml:space="preserve"> </w:t>
      </w:r>
      <w:r w:rsidR="006F21B9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oxo-</w:t>
      </w:r>
      <w:r w:rsidR="00BB0E6A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biodegradable polymers</w:t>
      </w:r>
      <w:r w:rsidR="00F70ABE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;</w:t>
      </w:r>
      <w:r w:rsidR="00FC1C60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  <w:r w:rsidR="00FF4240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2. </w:t>
      </w:r>
      <w:r w:rsidR="006F21B9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The various mechanism of different degradation processes of polymers is discussed</w:t>
      </w:r>
      <w:r w:rsidR="00FC1C60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and </w:t>
      </w:r>
      <w:r w:rsidR="00FF4240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3.</w:t>
      </w:r>
      <w:r w:rsidR="00F70ABE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  <w:r w:rsidR="00FF4240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The rate of polymer biodegradation </w:t>
      </w:r>
      <w:r w:rsidR="005C7E6A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as</w:t>
      </w:r>
      <w:r w:rsidR="00FF4240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characterized by evaluation of </w:t>
      </w:r>
      <w:r w:rsidR="005C7E6A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specific parameters</w:t>
      </w:r>
      <w:r w:rsidR="00FF4240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changes </w:t>
      </w:r>
      <w:r w:rsidR="005C7E6A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and evaluated </w:t>
      </w:r>
      <w:r w:rsidR="00FF4240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by several techniques</w:t>
      </w:r>
      <w:r w:rsidR="00F70ABE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.</w:t>
      </w:r>
      <w:r w:rsidR="005C7E6A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The factors influencing the degradation of polylactic acid is presented in the last section.</w:t>
      </w:r>
    </w:p>
    <w:p w:rsidR="00A413F3" w:rsidRPr="00805537" w:rsidRDefault="00631EF4" w:rsidP="0060752D">
      <w:p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The experimental part of the work concerned the </w:t>
      </w:r>
      <w:r w:rsidR="000A079A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investigation </w:t>
      </w:r>
      <w:r w:rsidR="005C7E6A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of Polylactic acid (PLA)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  <w:r w:rsidR="001954DC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properties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w</w:t>
      </w:r>
      <w:r w:rsidR="000A079A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hich was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modified </w:t>
      </w:r>
      <w:r w:rsidR="000A079A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with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carbodiimide </w:t>
      </w:r>
      <w:r w:rsidR="000A079A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(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as anti-hydrolysis agent</w:t>
      </w:r>
      <w:r w:rsidR="000A079A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),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reinforce</w:t>
      </w:r>
      <w:r w:rsidR="000A079A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d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by </w:t>
      </w:r>
      <w:r w:rsidR="0060752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flax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natural fibres </w:t>
      </w:r>
      <w:r w:rsidR="0060752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as well as with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  <w:r w:rsidR="0060752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zinc stearate-silver system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. The prepared PLA co</w:t>
      </w:r>
      <w:r w:rsidR="0060752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m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pos</w:t>
      </w:r>
      <w:r w:rsidR="0060752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ites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were tested for their </w:t>
      </w:r>
      <w:r w:rsidR="009649D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mechanical </w:t>
      </w:r>
      <w:r w:rsidR="0060752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properties and </w:t>
      </w:r>
      <w:r w:rsidR="009649D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theri </w:t>
      </w:r>
      <w:r w:rsidR="0060752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structure</w:t>
      </w:r>
      <w:r w:rsidR="009649D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s were analysed</w:t>
      </w:r>
      <w:r w:rsidR="0060752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before and after biodegradat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i</w:t>
      </w:r>
      <w:r w:rsidR="0060752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on. </w:t>
      </w:r>
    </w:p>
    <w:p w:rsidR="00AE56BA" w:rsidRPr="005C7E6A" w:rsidRDefault="006A7864" w:rsidP="005C7E6A">
      <w:p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In general,</w:t>
      </w:r>
      <w:r w:rsidR="0060752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t</w:t>
      </w:r>
      <w:r w:rsidR="00A413F3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he thesis is very well presented and </w:t>
      </w:r>
      <w:r w:rsidR="0060752D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shows a lot of</w:t>
      </w:r>
      <w:r w:rsidR="00A413F3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interesting </w:t>
      </w:r>
      <w:r w:rsidR="00A413F3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results. </w:t>
      </w:r>
      <w:r w:rsidR="00FF133F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However, there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exist </w:t>
      </w:r>
      <w:r w:rsidR="00FF133F" w:rsidRPr="00805537">
        <w:rPr>
          <w:rFonts w:ascii="Times New Roman" w:hAnsi="Times New Roman" w:cs="Times New Roman"/>
          <w:iCs/>
          <w:color w:val="000000" w:themeColor="text1"/>
          <w:sz w:val="26"/>
          <w:szCs w:val="26"/>
          <w:lang w:val="en-US"/>
        </w:rPr>
        <w:t>some grammatical and spelling errors.</w:t>
      </w:r>
    </w:p>
    <w:p w:rsidR="001954DC" w:rsidRDefault="004D5586" w:rsidP="005C7E6A">
      <w:pPr>
        <w:autoSpaceDE w:val="0"/>
        <w:autoSpaceDN w:val="0"/>
        <w:adjustRightInd w:val="0"/>
        <w:spacing w:before="120" w:after="120"/>
        <w:ind w:left="0" w:firstLine="284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</w:pPr>
      <w:r w:rsidRPr="00C92EC2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 xml:space="preserve">General comments and </w:t>
      </w:r>
      <w:r w:rsidR="001954DC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>remarks</w:t>
      </w:r>
    </w:p>
    <w:p w:rsidR="00C92EC2" w:rsidRPr="00C92EC2" w:rsidRDefault="00C92EC2" w:rsidP="00C92EC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641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C92EC2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Why using “hybrid” for ZnSt-Ag particles as modifier for Polylactic acid since it is only one modified compounds?;</w:t>
      </w:r>
    </w:p>
    <w:p w:rsidR="00C92EC2" w:rsidRDefault="00C92EC2" w:rsidP="00C92EC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/>
        <w:ind w:left="641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C92EC2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Table 9 (page 63): the word “experimental additive” could be easily replaced by “compatibilizer” since less confusing;</w:t>
      </w:r>
    </w:p>
    <w:p w:rsidR="00C92EC2" w:rsidRDefault="00C92EC2" w:rsidP="00C92EC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C92EC2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The references </w:t>
      </w:r>
      <w:r w:rsidR="005C7E6A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are not</w:t>
      </w:r>
      <w:r w:rsidRPr="00C92EC2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written uniform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ly</w:t>
      </w:r>
      <w:r w:rsidRPr="00C92EC2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and all the authors of a cited work </w:t>
      </w:r>
      <w:r w:rsidR="005C7E6A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are not</w:t>
      </w:r>
      <w:r w:rsidRPr="00C92EC2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included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;</w:t>
      </w:r>
    </w:p>
    <w:p w:rsidR="001954DC" w:rsidRDefault="001954DC" w:rsidP="001954DC">
      <w:pPr>
        <w:tabs>
          <w:tab w:val="left" w:pos="142"/>
        </w:tabs>
        <w:spacing w:before="120" w:after="0"/>
        <w:ind w:left="284" w:firstLine="0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It should be noted that these comments in no way alter the high quality of the presented work. </w:t>
      </w:r>
    </w:p>
    <w:p w:rsidR="005D3541" w:rsidRDefault="005D3541" w:rsidP="005D3541">
      <w:pPr>
        <w:spacing w:after="0"/>
        <w:ind w:left="0" w:firstLine="284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</w:p>
    <w:p w:rsidR="001954DC" w:rsidRPr="005D3541" w:rsidRDefault="005D3541" w:rsidP="005D3541">
      <w:pPr>
        <w:spacing w:after="0"/>
        <w:ind w:left="0" w:firstLine="284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lastRenderedPageBreak/>
        <w:t xml:space="preserve">The present doctoral thesis is part of a large area of scientific research dealing with the biodegradability of PLA and its composites.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However,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there are still some unclear points</w:t>
      </w:r>
      <w:r w:rsidR="005C7E6A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which need clarifications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. Hence, I would appreciate if some </w:t>
      </w:r>
      <w:r w:rsidR="005C7E6A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explanat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ions are </w:t>
      </w:r>
      <w:r w:rsidRPr="005C7E6A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brought to the following questions during the thesis defence:</w:t>
      </w:r>
      <w:r w:rsidRPr="00805537">
        <w:rPr>
          <w:rFonts w:ascii="Times New Roman" w:hAnsi="Times New Roman" w:cs="Times New Roman"/>
          <w:i/>
          <w:color w:val="000000" w:themeColor="text1"/>
          <w:sz w:val="26"/>
          <w:szCs w:val="26"/>
          <w:lang w:val="en-AU"/>
        </w:rPr>
        <w:t xml:space="preserve">  </w:t>
      </w:r>
    </w:p>
    <w:p w:rsidR="004F6035" w:rsidRDefault="003B0420" w:rsidP="001954D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0"/>
        <w:ind w:left="567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Why </w:t>
      </w:r>
      <w:r w:rsidR="00AE56BA"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different </w:t>
      </w:r>
      <w:r w:rsidR="00FF133F"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Polylactic acid</w:t>
      </w:r>
      <w:r w:rsidR="00AE56BA"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s</w:t>
      </w:r>
      <w:r w:rsidR="00FF133F"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  <w:r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were  used </w:t>
      </w:r>
      <w:r w:rsidR="004F6035"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for the </w:t>
      </w:r>
      <w:r w:rsidR="00AE56BA"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different </w:t>
      </w:r>
      <w:r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experimental part of the work?. Would You expect any effect of molecular weight of PLA on measured samples properties</w:t>
      </w:r>
      <w:r w:rsidR="005C7E6A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as well as biodegradabilty</w:t>
      </w:r>
      <w:r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?;</w:t>
      </w:r>
    </w:p>
    <w:p w:rsidR="001954DC" w:rsidRPr="001954DC" w:rsidRDefault="001954DC" w:rsidP="001954D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In the results of table 6 (page 53) </w:t>
      </w:r>
      <w:r w:rsidR="005C7E6A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and figures 21-23 (pages 53 and</w:t>
      </w:r>
      <w:r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54)</w:t>
      </w:r>
      <w:r w:rsidR="00660C9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,</w:t>
      </w:r>
      <w:r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each composition was treated at a different biodegradation times. What </w:t>
      </w:r>
      <w:r w:rsidR="00660C9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could be</w:t>
      </w:r>
      <w:r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the reason</w:t>
      </w:r>
      <w:r w:rsidR="00660C9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(s)</w:t>
      </w:r>
      <w:r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behind  the investigation of the simultaneous effect of two variables (i.e concentration of BDICDI and biodegradation time) on the mechanical properties of modified PLA</w:t>
      </w:r>
      <w:r w:rsidR="00660C9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?</w:t>
      </w:r>
      <w:r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;</w:t>
      </w:r>
    </w:p>
    <w:p w:rsidR="001954DC" w:rsidRPr="001954DC" w:rsidRDefault="001954DC" w:rsidP="001954D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Using Figure 32 (page </w:t>
      </w:r>
      <w:r w:rsidR="00660C9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85</w:t>
      </w:r>
      <w:r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)</w:t>
      </w:r>
      <w:r w:rsidR="00660C9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,</w:t>
      </w:r>
      <w:r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explain clearly the plasticization </w:t>
      </w:r>
      <w:r w:rsidR="00660C9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occurrence </w:t>
      </w:r>
      <w:r w:rsidRP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due to modifier incorporation when degradation of samples takes place too;</w:t>
      </w:r>
    </w:p>
    <w:p w:rsidR="006A7864" w:rsidRPr="003B0420" w:rsidRDefault="00660C95" w:rsidP="003B042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641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Equation </w:t>
      </w:r>
      <w:r w:rsidR="003B0420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10 (page 95) </w:t>
      </w:r>
      <w:r w:rsidR="00AE56BA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is used to express the relaxation behaviour of PLA.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Why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using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this equation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k</w:t>
      </w:r>
      <w:r w:rsidR="00AE56BA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nowing that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it</w:t>
      </w:r>
      <w:r w:rsidR="00AE56BA"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is mainly used to investi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gate the transition for liquids</w:t>
      </w:r>
      <w:r w:rsidR="003B0420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.</w:t>
      </w:r>
    </w:p>
    <w:p w:rsidR="0094367C" w:rsidRDefault="0094367C" w:rsidP="00E37183">
      <w:p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</w:p>
    <w:p w:rsidR="001954DC" w:rsidRDefault="0094367C" w:rsidP="00E37183">
      <w:p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The PhD candidate is a co-author of three papers which are published or in press in scientific journals with impact factor. She also contributed to three scientific conferences.</w:t>
      </w:r>
    </w:p>
    <w:p w:rsidR="00183BF1" w:rsidRDefault="00E37183" w:rsidP="001954DC">
      <w:p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In summary, the thesis fulfil</w:t>
      </w:r>
      <w:r w:rsidR="001954DC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l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s all the requirement imposed by PhD degree regulations at Faculty of Technology (Tomas Bata University in Zlin</w:t>
      </w:r>
      <w:r w:rsidR="00660C9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) and</w:t>
      </w:r>
      <w:r w:rsidR="003B0420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I recommend its defence in front of the examination  committee</w:t>
      </w:r>
      <w:r w:rsidRPr="00805537"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 xml:space="preserve">. </w:t>
      </w:r>
    </w:p>
    <w:p w:rsidR="001954DC" w:rsidRDefault="001954DC" w:rsidP="001954DC">
      <w:p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</w:p>
    <w:p w:rsidR="001954DC" w:rsidRPr="001954DC" w:rsidRDefault="001954DC" w:rsidP="001954DC">
      <w:p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</w:p>
    <w:tbl>
      <w:tblPr>
        <w:tblStyle w:val="Tabela-Siatka"/>
        <w:tblW w:w="8330" w:type="dxa"/>
        <w:tblInd w:w="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30"/>
      </w:tblGrid>
      <w:tr w:rsidR="00C93DDD" w:rsidRPr="001E48A7" w:rsidTr="00C93DDD">
        <w:trPr>
          <w:trHeight w:val="1559"/>
        </w:trPr>
        <w:tc>
          <w:tcPr>
            <w:tcW w:w="8330" w:type="dxa"/>
          </w:tcPr>
          <w:p w:rsidR="00C93DDD" w:rsidRPr="00805537" w:rsidRDefault="00C93DDD" w:rsidP="00893E7B">
            <w:pPr>
              <w:autoSpaceDE w:val="0"/>
              <w:autoSpaceDN w:val="0"/>
              <w:adjustRightInd w:val="0"/>
              <w:spacing w:after="120"/>
              <w:ind w:right="34" w:firstLine="2268"/>
              <w:rPr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805537">
              <w:rPr>
                <w:color w:val="000000" w:themeColor="text1"/>
                <w:lang w:val="en-AU"/>
              </w:rPr>
              <w:t xml:space="preserve"> </w:t>
            </w:r>
            <w:r w:rsidRPr="00805537">
              <w:rPr>
                <w:color w:val="000000" w:themeColor="text1"/>
                <w:sz w:val="26"/>
                <w:szCs w:val="26"/>
                <w:lang w:val="en-US"/>
              </w:rPr>
              <w:t>Prof. M</w:t>
            </w:r>
            <w:r w:rsidR="00805537">
              <w:rPr>
                <w:color w:val="000000" w:themeColor="text1"/>
                <w:sz w:val="26"/>
                <w:szCs w:val="26"/>
                <w:lang w:val="en-US"/>
              </w:rPr>
              <w:t>.</w:t>
            </w:r>
            <w:r w:rsidRPr="00805537">
              <w:rPr>
                <w:color w:val="000000" w:themeColor="text1"/>
                <w:sz w:val="26"/>
                <w:szCs w:val="26"/>
                <w:lang w:val="en-US"/>
              </w:rPr>
              <w:t xml:space="preserve"> Bakar </w:t>
            </w:r>
          </w:p>
          <w:p w:rsidR="005D3541" w:rsidRPr="00805537" w:rsidRDefault="005D3541" w:rsidP="00B21628">
            <w:pPr>
              <w:autoSpaceDE w:val="0"/>
              <w:autoSpaceDN w:val="0"/>
              <w:adjustRightInd w:val="0"/>
              <w:spacing w:line="276" w:lineRule="auto"/>
              <w:ind w:firstLine="2269"/>
              <w:rPr>
                <w:rFonts w:ascii="Times-Roman" w:hAnsi="Times-Roman" w:cs="Times-Roman"/>
                <w:color w:val="000000" w:themeColor="text1"/>
                <w:sz w:val="26"/>
                <w:szCs w:val="26"/>
                <w:lang w:val="en-GB"/>
              </w:rPr>
            </w:pPr>
            <w:r w:rsidRPr="00805537">
              <w:rPr>
                <w:rFonts w:ascii="Times-Roman" w:hAnsi="Times-Roman" w:cs="Times-Roman"/>
                <w:color w:val="000000" w:themeColor="text1"/>
                <w:sz w:val="26"/>
                <w:szCs w:val="26"/>
                <w:lang w:val="en-GB"/>
              </w:rPr>
              <w:t>University of  Technology and Humanities</w:t>
            </w:r>
          </w:p>
          <w:p w:rsidR="005D3541" w:rsidRPr="00805537" w:rsidRDefault="005D3541" w:rsidP="00B21628">
            <w:pPr>
              <w:autoSpaceDE w:val="0"/>
              <w:autoSpaceDN w:val="0"/>
              <w:adjustRightInd w:val="0"/>
              <w:spacing w:line="276" w:lineRule="auto"/>
              <w:ind w:firstLine="2269"/>
              <w:jc w:val="both"/>
              <w:rPr>
                <w:rFonts w:ascii="Times-Roman" w:hAnsi="Times-Roman" w:cs="Times-Roman"/>
                <w:color w:val="000000" w:themeColor="text1"/>
                <w:sz w:val="26"/>
                <w:szCs w:val="26"/>
                <w:lang w:val="en-GB"/>
              </w:rPr>
            </w:pPr>
            <w:r w:rsidRPr="00805537">
              <w:rPr>
                <w:rFonts w:ascii="Times-Roman" w:hAnsi="Times-Roman" w:cs="Times-Roman"/>
                <w:color w:val="000000" w:themeColor="text1"/>
                <w:sz w:val="26"/>
                <w:szCs w:val="26"/>
                <w:lang w:val="en-GB"/>
              </w:rPr>
              <w:t>Faculty of Materials Science, Technology and Design</w:t>
            </w:r>
          </w:p>
          <w:p w:rsidR="005D3541" w:rsidRPr="00805537" w:rsidRDefault="005D3541" w:rsidP="00B21628">
            <w:pPr>
              <w:tabs>
                <w:tab w:val="left" w:pos="2127"/>
              </w:tabs>
              <w:autoSpaceDE w:val="0"/>
              <w:autoSpaceDN w:val="0"/>
              <w:adjustRightInd w:val="0"/>
              <w:spacing w:line="276" w:lineRule="auto"/>
              <w:ind w:left="2269"/>
              <w:rPr>
                <w:rFonts w:ascii="Times-Roman" w:hAnsi="Times-Roman" w:cs="Times-Roman"/>
                <w:color w:val="000000" w:themeColor="text1"/>
                <w:sz w:val="26"/>
                <w:szCs w:val="26"/>
                <w:lang w:val="en-GB"/>
              </w:rPr>
            </w:pPr>
            <w:r w:rsidRPr="00805537">
              <w:rPr>
                <w:rFonts w:ascii="Times-Roman" w:hAnsi="Times-Roman" w:cs="Times-Roman"/>
                <w:color w:val="000000" w:themeColor="text1"/>
                <w:sz w:val="26"/>
                <w:szCs w:val="26"/>
                <w:lang w:val="en-GB"/>
              </w:rPr>
              <w:t xml:space="preserve">Department of Polymer Chemistry and Technology     </w:t>
            </w:r>
            <w:r w:rsidRPr="00805537">
              <w:rPr>
                <w:color w:val="000000" w:themeColor="text1"/>
                <w:sz w:val="26"/>
                <w:szCs w:val="26"/>
                <w:lang w:val="en-AU"/>
              </w:rPr>
              <w:t>Chrobrego 27, 26-600  Radom</w:t>
            </w:r>
            <w:r w:rsidRPr="00805537">
              <w:rPr>
                <w:rFonts w:ascii="Times-Roman" w:hAnsi="Times-Roman" w:cs="Times-Roman"/>
                <w:color w:val="000000" w:themeColor="text1"/>
                <w:sz w:val="26"/>
                <w:szCs w:val="26"/>
                <w:lang w:val="en-GB"/>
              </w:rPr>
              <w:t xml:space="preserve"> - Poland</w:t>
            </w:r>
          </w:p>
          <w:p w:rsidR="00C93DDD" w:rsidRPr="005D3541" w:rsidRDefault="00C93DDD" w:rsidP="00910C59">
            <w:pPr>
              <w:tabs>
                <w:tab w:val="left" w:pos="524"/>
                <w:tab w:val="left" w:pos="747"/>
              </w:tabs>
              <w:autoSpaceDE w:val="0"/>
              <w:autoSpaceDN w:val="0"/>
              <w:adjustRightInd w:val="0"/>
              <w:ind w:left="3352" w:right="33" w:firstLine="1752"/>
              <w:rPr>
                <w:color w:val="000000" w:themeColor="text1"/>
                <w:sz w:val="24"/>
                <w:szCs w:val="24"/>
                <w:lang w:val="en-AU"/>
              </w:rPr>
            </w:pPr>
            <w:r w:rsidRPr="005D3541">
              <w:rPr>
                <w:color w:val="000000" w:themeColor="text1"/>
                <w:lang w:val="en-AU"/>
              </w:rPr>
              <w:t xml:space="preserve">        </w:t>
            </w:r>
          </w:p>
        </w:tc>
      </w:tr>
    </w:tbl>
    <w:p w:rsidR="00E577A2" w:rsidRPr="005D3541" w:rsidRDefault="00E577A2" w:rsidP="006E24E5">
      <w:pPr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</w:p>
    <w:sectPr w:rsidR="00E577A2" w:rsidRPr="005D3541" w:rsidSect="000754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B87" w:rsidRDefault="00351B87" w:rsidP="0008112A">
      <w:pPr>
        <w:spacing w:after="0" w:line="240" w:lineRule="auto"/>
      </w:pPr>
      <w:r>
        <w:separator/>
      </w:r>
    </w:p>
  </w:endnote>
  <w:endnote w:type="continuationSeparator" w:id="0">
    <w:p w:rsidR="00351B87" w:rsidRDefault="00351B87" w:rsidP="00081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B87" w:rsidRDefault="00351B87" w:rsidP="0008112A">
      <w:pPr>
        <w:spacing w:after="0" w:line="240" w:lineRule="auto"/>
      </w:pPr>
      <w:r>
        <w:separator/>
      </w:r>
    </w:p>
  </w:footnote>
  <w:footnote w:type="continuationSeparator" w:id="0">
    <w:p w:rsidR="00351B87" w:rsidRDefault="00351B87" w:rsidP="00081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0643B"/>
    <w:multiLevelType w:val="hybridMultilevel"/>
    <w:tmpl w:val="ECB46D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E1044D"/>
    <w:multiLevelType w:val="hybridMultilevel"/>
    <w:tmpl w:val="6890B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F862EF"/>
    <w:multiLevelType w:val="hybridMultilevel"/>
    <w:tmpl w:val="5D9240C2"/>
    <w:lvl w:ilvl="0" w:tplc="C27E056C">
      <w:numFmt w:val="bullet"/>
      <w:lvlText w:val="-"/>
      <w:lvlJc w:val="left"/>
      <w:pPr>
        <w:ind w:left="865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3">
    <w:nsid w:val="2C347E06"/>
    <w:multiLevelType w:val="hybridMultilevel"/>
    <w:tmpl w:val="CFC8C4F8"/>
    <w:lvl w:ilvl="0" w:tplc="03D8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D8774A"/>
    <w:multiLevelType w:val="hybridMultilevel"/>
    <w:tmpl w:val="9BE8C2F0"/>
    <w:lvl w:ilvl="0" w:tplc="8C4CC322">
      <w:numFmt w:val="bullet"/>
      <w:lvlText w:val="–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9996E08"/>
    <w:multiLevelType w:val="hybridMultilevel"/>
    <w:tmpl w:val="FEE06DBA"/>
    <w:lvl w:ilvl="0" w:tplc="0415000F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6A42F1"/>
    <w:multiLevelType w:val="hybridMultilevel"/>
    <w:tmpl w:val="2AD22128"/>
    <w:lvl w:ilvl="0" w:tplc="3B688BBC">
      <w:start w:val="3"/>
      <w:numFmt w:val="bullet"/>
      <w:lvlText w:val="-"/>
      <w:lvlJc w:val="left"/>
      <w:pPr>
        <w:ind w:left="865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7">
    <w:nsid w:val="3C956F00"/>
    <w:multiLevelType w:val="hybridMultilevel"/>
    <w:tmpl w:val="1E68E924"/>
    <w:lvl w:ilvl="0" w:tplc="186AF448">
      <w:start w:val="3"/>
      <w:numFmt w:val="bullet"/>
      <w:lvlText w:val="-"/>
      <w:lvlJc w:val="left"/>
      <w:pPr>
        <w:ind w:left="1225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8">
    <w:nsid w:val="6379619C"/>
    <w:multiLevelType w:val="hybridMultilevel"/>
    <w:tmpl w:val="E8B037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D84BBC"/>
    <w:multiLevelType w:val="hybridMultilevel"/>
    <w:tmpl w:val="0B4E3000"/>
    <w:lvl w:ilvl="0" w:tplc="4DC29E5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8B3FA2"/>
    <w:multiLevelType w:val="hybridMultilevel"/>
    <w:tmpl w:val="CC3E09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BA06A1"/>
    <w:multiLevelType w:val="hybridMultilevel"/>
    <w:tmpl w:val="031225A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4"/>
  </w:num>
  <w:num w:numId="7">
    <w:abstractNumId w:val="10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6"/>
  </w:num>
  <w:num w:numId="13">
    <w:abstractNumId w:val="7"/>
  </w:num>
  <w:num w:numId="14">
    <w:abstractNumId w:val="9"/>
  </w:num>
  <w:num w:numId="15">
    <w:abstractNumId w:val="3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2049"/>
    <w:rsid w:val="00016BBC"/>
    <w:rsid w:val="000363DF"/>
    <w:rsid w:val="000554E3"/>
    <w:rsid w:val="00062328"/>
    <w:rsid w:val="0007545E"/>
    <w:rsid w:val="0008112A"/>
    <w:rsid w:val="00087C14"/>
    <w:rsid w:val="000955B8"/>
    <w:rsid w:val="000A079A"/>
    <w:rsid w:val="000D7F61"/>
    <w:rsid w:val="000E4FF4"/>
    <w:rsid w:val="000E6955"/>
    <w:rsid w:val="001122E7"/>
    <w:rsid w:val="001161AB"/>
    <w:rsid w:val="001208DD"/>
    <w:rsid w:val="001411BE"/>
    <w:rsid w:val="001412C4"/>
    <w:rsid w:val="001424BF"/>
    <w:rsid w:val="0015242C"/>
    <w:rsid w:val="00183BF1"/>
    <w:rsid w:val="00186E51"/>
    <w:rsid w:val="001954DC"/>
    <w:rsid w:val="001A3C12"/>
    <w:rsid w:val="001C3C9B"/>
    <w:rsid w:val="001D4E74"/>
    <w:rsid w:val="001E1644"/>
    <w:rsid w:val="001E48A7"/>
    <w:rsid w:val="001E5184"/>
    <w:rsid w:val="001F295B"/>
    <w:rsid w:val="00230CAE"/>
    <w:rsid w:val="00236386"/>
    <w:rsid w:val="00242049"/>
    <w:rsid w:val="00243ABB"/>
    <w:rsid w:val="00246C88"/>
    <w:rsid w:val="00252798"/>
    <w:rsid w:val="002751DF"/>
    <w:rsid w:val="002762F6"/>
    <w:rsid w:val="002805AC"/>
    <w:rsid w:val="002810F5"/>
    <w:rsid w:val="00283B60"/>
    <w:rsid w:val="002A2DCE"/>
    <w:rsid w:val="002B485E"/>
    <w:rsid w:val="002C2A9C"/>
    <w:rsid w:val="002C57D8"/>
    <w:rsid w:val="002D0CB6"/>
    <w:rsid w:val="002D1004"/>
    <w:rsid w:val="002D7F3E"/>
    <w:rsid w:val="002F2FDD"/>
    <w:rsid w:val="00307F8C"/>
    <w:rsid w:val="0033360D"/>
    <w:rsid w:val="00336FA3"/>
    <w:rsid w:val="00351B87"/>
    <w:rsid w:val="0035227C"/>
    <w:rsid w:val="00352C11"/>
    <w:rsid w:val="00365418"/>
    <w:rsid w:val="00365E08"/>
    <w:rsid w:val="003B0420"/>
    <w:rsid w:val="003C11E1"/>
    <w:rsid w:val="004056B5"/>
    <w:rsid w:val="0041320E"/>
    <w:rsid w:val="00422C08"/>
    <w:rsid w:val="00431B26"/>
    <w:rsid w:val="00443B38"/>
    <w:rsid w:val="004453FA"/>
    <w:rsid w:val="00447B72"/>
    <w:rsid w:val="00450CB9"/>
    <w:rsid w:val="00453056"/>
    <w:rsid w:val="00454C56"/>
    <w:rsid w:val="0046327C"/>
    <w:rsid w:val="00466303"/>
    <w:rsid w:val="00470B1E"/>
    <w:rsid w:val="00481E88"/>
    <w:rsid w:val="00493310"/>
    <w:rsid w:val="004C7980"/>
    <w:rsid w:val="004D5586"/>
    <w:rsid w:val="004D6549"/>
    <w:rsid w:val="004F6035"/>
    <w:rsid w:val="004F6C52"/>
    <w:rsid w:val="00517A19"/>
    <w:rsid w:val="00546F07"/>
    <w:rsid w:val="00547E3C"/>
    <w:rsid w:val="005622DA"/>
    <w:rsid w:val="005657EB"/>
    <w:rsid w:val="00587440"/>
    <w:rsid w:val="005901E4"/>
    <w:rsid w:val="005B1193"/>
    <w:rsid w:val="005C2C9B"/>
    <w:rsid w:val="005C7E6A"/>
    <w:rsid w:val="005D0853"/>
    <w:rsid w:val="005D3541"/>
    <w:rsid w:val="005D63A9"/>
    <w:rsid w:val="005D7151"/>
    <w:rsid w:val="005E3AC5"/>
    <w:rsid w:val="00602FB9"/>
    <w:rsid w:val="0060752D"/>
    <w:rsid w:val="006206FC"/>
    <w:rsid w:val="00631EF4"/>
    <w:rsid w:val="00660C95"/>
    <w:rsid w:val="00662A9D"/>
    <w:rsid w:val="00666F92"/>
    <w:rsid w:val="00675FDC"/>
    <w:rsid w:val="00683755"/>
    <w:rsid w:val="006875E0"/>
    <w:rsid w:val="00691CB4"/>
    <w:rsid w:val="006920C8"/>
    <w:rsid w:val="006A7864"/>
    <w:rsid w:val="006B0857"/>
    <w:rsid w:val="006B25C0"/>
    <w:rsid w:val="006D6DBC"/>
    <w:rsid w:val="006D7A04"/>
    <w:rsid w:val="006E24E5"/>
    <w:rsid w:val="006E4D7C"/>
    <w:rsid w:val="006F21B9"/>
    <w:rsid w:val="006F77F7"/>
    <w:rsid w:val="0070221B"/>
    <w:rsid w:val="007106D2"/>
    <w:rsid w:val="00751967"/>
    <w:rsid w:val="00772E11"/>
    <w:rsid w:val="00774956"/>
    <w:rsid w:val="00785196"/>
    <w:rsid w:val="00787DBB"/>
    <w:rsid w:val="007B33E4"/>
    <w:rsid w:val="007C01B4"/>
    <w:rsid w:val="007E1EB7"/>
    <w:rsid w:val="007F45D2"/>
    <w:rsid w:val="007F5556"/>
    <w:rsid w:val="00805124"/>
    <w:rsid w:val="00805537"/>
    <w:rsid w:val="0088747D"/>
    <w:rsid w:val="00893E7B"/>
    <w:rsid w:val="008B356D"/>
    <w:rsid w:val="008D1CA7"/>
    <w:rsid w:val="008F70AF"/>
    <w:rsid w:val="00910C59"/>
    <w:rsid w:val="0094367C"/>
    <w:rsid w:val="0095326F"/>
    <w:rsid w:val="00953FE3"/>
    <w:rsid w:val="0095480E"/>
    <w:rsid w:val="009649DD"/>
    <w:rsid w:val="00983D3A"/>
    <w:rsid w:val="0099582F"/>
    <w:rsid w:val="009B133E"/>
    <w:rsid w:val="009B3CF4"/>
    <w:rsid w:val="009E06BB"/>
    <w:rsid w:val="00A21759"/>
    <w:rsid w:val="00A22280"/>
    <w:rsid w:val="00A413F3"/>
    <w:rsid w:val="00A66A6E"/>
    <w:rsid w:val="00A87C36"/>
    <w:rsid w:val="00AA3281"/>
    <w:rsid w:val="00AB2B9A"/>
    <w:rsid w:val="00AB355A"/>
    <w:rsid w:val="00AB5E22"/>
    <w:rsid w:val="00AC28F5"/>
    <w:rsid w:val="00AC480A"/>
    <w:rsid w:val="00AC6CBF"/>
    <w:rsid w:val="00AE56BA"/>
    <w:rsid w:val="00AF1125"/>
    <w:rsid w:val="00B10F67"/>
    <w:rsid w:val="00B159C3"/>
    <w:rsid w:val="00B21628"/>
    <w:rsid w:val="00B22160"/>
    <w:rsid w:val="00B30C24"/>
    <w:rsid w:val="00B36F12"/>
    <w:rsid w:val="00B460B9"/>
    <w:rsid w:val="00B658C6"/>
    <w:rsid w:val="00B76DB9"/>
    <w:rsid w:val="00B96EFE"/>
    <w:rsid w:val="00BA3D7A"/>
    <w:rsid w:val="00BB0E6A"/>
    <w:rsid w:val="00BB3434"/>
    <w:rsid w:val="00BC74A7"/>
    <w:rsid w:val="00BD59FD"/>
    <w:rsid w:val="00BE04F0"/>
    <w:rsid w:val="00BE6BD7"/>
    <w:rsid w:val="00C13865"/>
    <w:rsid w:val="00C13E98"/>
    <w:rsid w:val="00C207DB"/>
    <w:rsid w:val="00C236B8"/>
    <w:rsid w:val="00C54386"/>
    <w:rsid w:val="00C61A1A"/>
    <w:rsid w:val="00C62679"/>
    <w:rsid w:val="00C63539"/>
    <w:rsid w:val="00C67562"/>
    <w:rsid w:val="00C725F2"/>
    <w:rsid w:val="00C72ACC"/>
    <w:rsid w:val="00C82AF3"/>
    <w:rsid w:val="00C9284C"/>
    <w:rsid w:val="00C92EC2"/>
    <w:rsid w:val="00C93DDD"/>
    <w:rsid w:val="00CD35E0"/>
    <w:rsid w:val="00D00A6F"/>
    <w:rsid w:val="00D42B57"/>
    <w:rsid w:val="00D44D29"/>
    <w:rsid w:val="00D471B7"/>
    <w:rsid w:val="00D60428"/>
    <w:rsid w:val="00D77A47"/>
    <w:rsid w:val="00DA7614"/>
    <w:rsid w:val="00DE0DED"/>
    <w:rsid w:val="00DF3366"/>
    <w:rsid w:val="00DF53BC"/>
    <w:rsid w:val="00E132EA"/>
    <w:rsid w:val="00E210C2"/>
    <w:rsid w:val="00E37183"/>
    <w:rsid w:val="00E56546"/>
    <w:rsid w:val="00E577A2"/>
    <w:rsid w:val="00E946F3"/>
    <w:rsid w:val="00EA3286"/>
    <w:rsid w:val="00ED0E32"/>
    <w:rsid w:val="00EE4ED3"/>
    <w:rsid w:val="00F048B4"/>
    <w:rsid w:val="00F05FB4"/>
    <w:rsid w:val="00F11EB4"/>
    <w:rsid w:val="00F56D7F"/>
    <w:rsid w:val="00F57F2C"/>
    <w:rsid w:val="00F70ABE"/>
    <w:rsid w:val="00F72362"/>
    <w:rsid w:val="00F84FD7"/>
    <w:rsid w:val="00F949B8"/>
    <w:rsid w:val="00F96C12"/>
    <w:rsid w:val="00FA72EF"/>
    <w:rsid w:val="00FB302F"/>
    <w:rsid w:val="00FC1C60"/>
    <w:rsid w:val="00FD478E"/>
    <w:rsid w:val="00FE2AA6"/>
    <w:rsid w:val="00FF133F"/>
    <w:rsid w:val="00FF4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ind w:left="862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545E"/>
  </w:style>
  <w:style w:type="paragraph" w:styleId="Nagwek1">
    <w:name w:val="heading 1"/>
    <w:basedOn w:val="Normalny"/>
    <w:next w:val="Normalny"/>
    <w:link w:val="Nagwek1Znak"/>
    <w:uiPriority w:val="9"/>
    <w:qFormat/>
    <w:rsid w:val="00602FB9"/>
    <w:pPr>
      <w:keepNext/>
      <w:keepLines/>
      <w:spacing w:before="480" w:after="0"/>
      <w:ind w:left="0"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2F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811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811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8112A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02F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2F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454C5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3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31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D478E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2">
    <w:name w:val="Body Text Indent 2"/>
    <w:basedOn w:val="Normalny"/>
    <w:link w:val="Tekstpodstawowywcity2Znak"/>
    <w:rsid w:val="00FD478E"/>
    <w:pPr>
      <w:spacing w:after="0" w:line="360" w:lineRule="auto"/>
      <w:ind w:left="0" w:firstLine="900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D478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cze">
    <w:name w:val="Hyperlink"/>
    <w:basedOn w:val="Domylnaczcionkaakapitu"/>
    <w:unhideWhenUsed/>
    <w:rsid w:val="00FD478E"/>
    <w:rPr>
      <w:color w:val="0000FF" w:themeColor="hyperlink"/>
      <w:u w:val="single"/>
    </w:rPr>
  </w:style>
  <w:style w:type="character" w:customStyle="1" w:styleId="apple-converted-space">
    <w:name w:val="apple-converted-space"/>
    <w:basedOn w:val="Domylnaczcionkaakapitu"/>
    <w:rsid w:val="002C57D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E5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E56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ind w:left="862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545E"/>
  </w:style>
  <w:style w:type="paragraph" w:styleId="Nagwek1">
    <w:name w:val="heading 1"/>
    <w:basedOn w:val="Normalny"/>
    <w:next w:val="Normalny"/>
    <w:link w:val="Nagwek1Znak"/>
    <w:uiPriority w:val="9"/>
    <w:qFormat/>
    <w:rsid w:val="00602FB9"/>
    <w:pPr>
      <w:keepNext/>
      <w:keepLines/>
      <w:spacing w:before="480" w:after="0"/>
      <w:ind w:left="0"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2F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811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811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8112A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02F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2F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454C5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3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31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D478E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FD478E"/>
    <w:pPr>
      <w:spacing w:after="0" w:line="360" w:lineRule="auto"/>
      <w:ind w:left="0" w:firstLine="900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D478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cze">
    <w:name w:val="Hyperlink"/>
    <w:basedOn w:val="Domylnaczcionkaakapitu"/>
    <w:unhideWhenUsed/>
    <w:rsid w:val="00FD478E"/>
    <w:rPr>
      <w:color w:val="0000FF" w:themeColor="hyperlink"/>
      <w:u w:val="single"/>
    </w:rPr>
  </w:style>
  <w:style w:type="character" w:customStyle="1" w:styleId="apple-converted-space">
    <w:name w:val="apple-converted-space"/>
    <w:basedOn w:val="Domylnaczcionkaakapitu"/>
    <w:rsid w:val="002C57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559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Ocena stopnia degradacji polimerowych  kompozytów nawijanych</vt:lpstr>
    </vt:vector>
  </TitlesOfParts>
  <Company>Hewlett-Packard</Company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Ocena stopnia degradacji polimerowych  kompozytów nawijanych</dc:title>
  <dc:creator>mouh bakar</dc:creator>
  <cp:lastModifiedBy>mouh bakar</cp:lastModifiedBy>
  <cp:revision>43</cp:revision>
  <cp:lastPrinted>2016-08-01T06:26:00Z</cp:lastPrinted>
  <dcterms:created xsi:type="dcterms:W3CDTF">2016-06-30T09:41:00Z</dcterms:created>
  <dcterms:modified xsi:type="dcterms:W3CDTF">2016-08-11T07:42:00Z</dcterms:modified>
</cp:coreProperties>
</file>