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E4" w:rsidRPr="001141D1" w:rsidRDefault="00CF4BE3" w:rsidP="00F86E10">
      <w:pPr>
        <w:spacing w:line="312" w:lineRule="auto"/>
        <w:jc w:val="center"/>
        <w:rPr>
          <w:b/>
          <w:bCs/>
          <w:lang w:val="cs-CZ"/>
        </w:rPr>
      </w:pPr>
      <w:bookmarkStart w:id="0" w:name="_GoBack"/>
      <w:bookmarkEnd w:id="0"/>
      <w:r>
        <w:rPr>
          <w:b/>
          <w:bCs/>
          <w:lang w:val="cs-CZ"/>
        </w:rPr>
        <w:t>Posudek na</w:t>
      </w:r>
      <w:r w:rsidR="009622A8" w:rsidRPr="001141D1">
        <w:rPr>
          <w:b/>
          <w:bCs/>
          <w:lang w:val="cs-CZ"/>
        </w:rPr>
        <w:t> disertační práci</w:t>
      </w:r>
    </w:p>
    <w:p w:rsidR="00227D0F" w:rsidRPr="001141D1" w:rsidRDefault="00B1009D" w:rsidP="00F86E10">
      <w:pPr>
        <w:spacing w:before="120" w:line="312" w:lineRule="auto"/>
        <w:jc w:val="both"/>
        <w:rPr>
          <w:lang w:val="cs-CZ"/>
        </w:rPr>
      </w:pPr>
      <w:r>
        <w:rPr>
          <w:lang w:val="cs-CZ"/>
        </w:rPr>
        <w:t xml:space="preserve">předloženou </w:t>
      </w:r>
      <w:r w:rsidR="009622A8" w:rsidRPr="001141D1">
        <w:rPr>
          <w:lang w:val="cs-CZ"/>
        </w:rPr>
        <w:t>na Univerzitě Tomáše Bati ve Zlíně k</w:t>
      </w:r>
      <w:r w:rsidR="00CF4BE3">
        <w:rPr>
          <w:lang w:val="cs-CZ"/>
        </w:rPr>
        <w:t> obhajobě</w:t>
      </w:r>
      <w:r w:rsidR="009622A8" w:rsidRPr="001141D1">
        <w:rPr>
          <w:lang w:val="cs-CZ"/>
        </w:rPr>
        <w:t xml:space="preserve"> v doktorském studijním programu </w:t>
      </w:r>
      <w:r w:rsidR="001028E4" w:rsidRPr="001141D1">
        <w:rPr>
          <w:lang w:val="cs-CZ"/>
        </w:rPr>
        <w:t xml:space="preserve">P2808 </w:t>
      </w:r>
      <w:r w:rsidR="009622A8" w:rsidRPr="001141D1">
        <w:rPr>
          <w:lang w:val="cs-CZ"/>
        </w:rPr>
        <w:t>Chemie a technologie materiálů</w:t>
      </w:r>
      <w:r w:rsidR="001028E4" w:rsidRPr="001141D1">
        <w:rPr>
          <w:lang w:val="cs-CZ"/>
        </w:rPr>
        <w:t>,</w:t>
      </w:r>
      <w:r w:rsidR="00CF4BE3">
        <w:rPr>
          <w:lang w:val="cs-CZ"/>
        </w:rPr>
        <w:t xml:space="preserve"> ve </w:t>
      </w:r>
      <w:r w:rsidR="009622A8" w:rsidRPr="001141D1">
        <w:rPr>
          <w:lang w:val="cs-CZ"/>
        </w:rPr>
        <w:t>stud</w:t>
      </w:r>
      <w:r w:rsidR="00FE0551">
        <w:rPr>
          <w:lang w:val="cs-CZ"/>
        </w:rPr>
        <w:t>i</w:t>
      </w:r>
      <w:r w:rsidR="009622A8" w:rsidRPr="001141D1">
        <w:rPr>
          <w:lang w:val="cs-CZ"/>
        </w:rPr>
        <w:t>jní</w:t>
      </w:r>
      <w:r w:rsidR="00CF4BE3">
        <w:rPr>
          <w:lang w:val="cs-CZ"/>
        </w:rPr>
        <w:t>m</w:t>
      </w:r>
      <w:r w:rsidR="009622A8" w:rsidRPr="001141D1">
        <w:rPr>
          <w:lang w:val="cs-CZ"/>
        </w:rPr>
        <w:t xml:space="preserve"> obor</w:t>
      </w:r>
      <w:r w:rsidR="00CF4BE3">
        <w:rPr>
          <w:lang w:val="cs-CZ"/>
        </w:rPr>
        <w:t>u</w:t>
      </w:r>
      <w:r w:rsidR="009622A8" w:rsidRPr="001141D1">
        <w:rPr>
          <w:lang w:val="cs-CZ"/>
        </w:rPr>
        <w:t xml:space="preserve"> </w:t>
      </w:r>
      <w:r w:rsidR="001028E4" w:rsidRPr="001141D1">
        <w:rPr>
          <w:lang w:val="cs-CZ"/>
        </w:rPr>
        <w:t>2808V006 Technolog</w:t>
      </w:r>
      <w:r w:rsidR="009622A8" w:rsidRPr="001141D1">
        <w:rPr>
          <w:lang w:val="cs-CZ"/>
        </w:rPr>
        <w:t xml:space="preserve">ie makromolekulárních látek. </w:t>
      </w:r>
    </w:p>
    <w:p w:rsidR="00227D0F" w:rsidRDefault="009622A8" w:rsidP="00F86E10">
      <w:pPr>
        <w:spacing w:before="120" w:line="312" w:lineRule="auto"/>
        <w:rPr>
          <w:lang w:val="cs-CZ"/>
        </w:rPr>
      </w:pPr>
      <w:r w:rsidRPr="001141D1">
        <w:rPr>
          <w:lang w:val="cs-CZ"/>
        </w:rPr>
        <w:t xml:space="preserve">Název </w:t>
      </w:r>
      <w:r w:rsidR="00CF4BE3">
        <w:rPr>
          <w:lang w:val="cs-CZ"/>
        </w:rPr>
        <w:t>disertace</w:t>
      </w:r>
      <w:r w:rsidR="00227D0F" w:rsidRPr="001141D1">
        <w:rPr>
          <w:lang w:val="cs-CZ"/>
        </w:rPr>
        <w:t xml:space="preserve">: </w:t>
      </w:r>
    </w:p>
    <w:p w:rsidR="00F86E10" w:rsidRPr="001141D1" w:rsidRDefault="00F86E10" w:rsidP="00F86E10">
      <w:pPr>
        <w:spacing w:before="120" w:line="312" w:lineRule="auto"/>
        <w:rPr>
          <w:lang w:val="cs-CZ"/>
        </w:rPr>
      </w:pPr>
    </w:p>
    <w:p w:rsidR="00FE0551" w:rsidRDefault="009845A8" w:rsidP="00F86E10">
      <w:pPr>
        <w:spacing w:line="312" w:lineRule="auto"/>
        <w:jc w:val="center"/>
        <w:rPr>
          <w:b/>
          <w:bCs/>
          <w:lang w:val="en-GB"/>
        </w:rPr>
      </w:pPr>
      <w:r>
        <w:rPr>
          <w:b/>
          <w:bCs/>
          <w:lang w:val="en-GB"/>
        </w:rPr>
        <w:t>Epoxy-silicone filled nanocomposites: Study of mechanical and electrical properties</w:t>
      </w:r>
      <w:r w:rsidR="009622A8" w:rsidRPr="00E350FC">
        <w:rPr>
          <w:b/>
          <w:bCs/>
          <w:lang w:val="en-GB"/>
        </w:rPr>
        <w:t>.</w:t>
      </w:r>
    </w:p>
    <w:p w:rsidR="00227D0F" w:rsidRPr="00CF4BE3" w:rsidRDefault="009845A8" w:rsidP="00F86E10">
      <w:pPr>
        <w:spacing w:line="312" w:lineRule="auto"/>
        <w:jc w:val="center"/>
        <w:rPr>
          <w:bCs/>
          <w:lang w:val="de-AT"/>
        </w:rPr>
      </w:pPr>
      <w:proofErr w:type="spellStart"/>
      <w:r>
        <w:rPr>
          <w:bCs/>
          <w:lang w:val="de-AT"/>
        </w:rPr>
        <w:t>Nanokompozity</w:t>
      </w:r>
      <w:proofErr w:type="spellEnd"/>
      <w:r>
        <w:rPr>
          <w:bCs/>
          <w:lang w:val="de-AT"/>
        </w:rPr>
        <w:t xml:space="preserve"> na </w:t>
      </w:r>
      <w:proofErr w:type="spellStart"/>
      <w:r>
        <w:rPr>
          <w:bCs/>
          <w:lang w:val="de-AT"/>
        </w:rPr>
        <w:t>bázi</w:t>
      </w:r>
      <w:proofErr w:type="spellEnd"/>
      <w:r>
        <w:rPr>
          <w:bCs/>
          <w:lang w:val="de-AT"/>
        </w:rPr>
        <w:t xml:space="preserve"> </w:t>
      </w:r>
      <w:proofErr w:type="spellStart"/>
      <w:r>
        <w:rPr>
          <w:bCs/>
          <w:lang w:val="de-AT"/>
        </w:rPr>
        <w:t>plněného</w:t>
      </w:r>
      <w:proofErr w:type="spellEnd"/>
      <w:r>
        <w:rPr>
          <w:bCs/>
          <w:lang w:val="de-AT"/>
        </w:rPr>
        <w:t xml:space="preserve"> </w:t>
      </w:r>
      <w:proofErr w:type="spellStart"/>
      <w:r>
        <w:rPr>
          <w:bCs/>
          <w:lang w:val="de-AT"/>
        </w:rPr>
        <w:t>epoxy-silikonu:Studium</w:t>
      </w:r>
      <w:proofErr w:type="spellEnd"/>
      <w:r>
        <w:rPr>
          <w:bCs/>
          <w:lang w:val="de-AT"/>
        </w:rPr>
        <w:t xml:space="preserve"> </w:t>
      </w:r>
      <w:proofErr w:type="spellStart"/>
      <w:r>
        <w:rPr>
          <w:bCs/>
          <w:lang w:val="de-AT"/>
        </w:rPr>
        <w:t>mechanických</w:t>
      </w:r>
      <w:proofErr w:type="spellEnd"/>
      <w:r>
        <w:rPr>
          <w:bCs/>
          <w:lang w:val="de-AT"/>
        </w:rPr>
        <w:t xml:space="preserve"> a </w:t>
      </w:r>
      <w:proofErr w:type="spellStart"/>
      <w:r>
        <w:rPr>
          <w:bCs/>
          <w:lang w:val="de-AT"/>
        </w:rPr>
        <w:t>elektrických</w:t>
      </w:r>
      <w:proofErr w:type="spellEnd"/>
      <w:r>
        <w:rPr>
          <w:bCs/>
          <w:lang w:val="de-AT"/>
        </w:rPr>
        <w:t xml:space="preserve"> </w:t>
      </w:r>
      <w:proofErr w:type="spellStart"/>
      <w:r>
        <w:rPr>
          <w:bCs/>
          <w:lang w:val="de-AT"/>
        </w:rPr>
        <w:t>vlastností</w:t>
      </w:r>
      <w:proofErr w:type="spellEnd"/>
      <w:r w:rsidR="009622A8" w:rsidRPr="00CF4BE3">
        <w:rPr>
          <w:bCs/>
          <w:lang w:val="de-AT"/>
        </w:rPr>
        <w:t xml:space="preserve"> </w:t>
      </w:r>
    </w:p>
    <w:p w:rsidR="00F86E10" w:rsidRPr="00CF4BE3" w:rsidRDefault="00F86E10" w:rsidP="00F86E10">
      <w:pPr>
        <w:spacing w:line="312" w:lineRule="auto"/>
        <w:jc w:val="center"/>
        <w:rPr>
          <w:bCs/>
          <w:lang w:val="de-AT"/>
        </w:rPr>
      </w:pPr>
    </w:p>
    <w:p w:rsidR="006346D1" w:rsidRDefault="009622A8" w:rsidP="00F86E10">
      <w:pPr>
        <w:spacing w:before="120" w:line="312" w:lineRule="auto"/>
        <w:rPr>
          <w:b/>
          <w:bCs/>
          <w:lang w:val="cs-CZ"/>
        </w:rPr>
      </w:pPr>
      <w:r w:rsidRPr="001141D1">
        <w:rPr>
          <w:lang w:val="cs-CZ"/>
        </w:rPr>
        <w:t>Autor</w:t>
      </w:r>
      <w:r w:rsidR="00227D0F" w:rsidRPr="001141D1">
        <w:rPr>
          <w:lang w:val="cs-CZ"/>
        </w:rPr>
        <w:t>:</w:t>
      </w:r>
      <w:r w:rsidR="00755B3F">
        <w:rPr>
          <w:lang w:val="cs-CZ"/>
        </w:rPr>
        <w:tab/>
      </w:r>
      <w:r w:rsidR="00755B3F">
        <w:rPr>
          <w:lang w:val="cs-CZ"/>
        </w:rPr>
        <w:tab/>
      </w:r>
      <w:r w:rsidR="00755B3F">
        <w:rPr>
          <w:lang w:val="cs-CZ"/>
        </w:rPr>
        <w:tab/>
      </w:r>
      <w:r w:rsidR="00755B3F">
        <w:rPr>
          <w:lang w:val="cs-CZ"/>
        </w:rPr>
        <w:tab/>
      </w:r>
      <w:r w:rsidR="00755B3F">
        <w:rPr>
          <w:lang w:val="cs-CZ"/>
        </w:rPr>
        <w:tab/>
      </w:r>
      <w:r w:rsidR="00D14BCB">
        <w:rPr>
          <w:lang w:val="cs-CZ"/>
        </w:rPr>
        <w:t xml:space="preserve">     </w:t>
      </w:r>
      <w:r w:rsidR="009845A8">
        <w:rPr>
          <w:b/>
          <w:bCs/>
          <w:lang w:val="cs-CZ"/>
        </w:rPr>
        <w:t>Lenka Kutějová</w:t>
      </w:r>
    </w:p>
    <w:p w:rsidR="006346D1" w:rsidRPr="00362E39" w:rsidRDefault="00CF4BE3" w:rsidP="007F344E">
      <w:pPr>
        <w:spacing w:before="240" w:line="312" w:lineRule="auto"/>
        <w:rPr>
          <w:lang w:val="cs-CZ"/>
        </w:rPr>
      </w:pPr>
      <w:r>
        <w:rPr>
          <w:lang w:val="cs-CZ"/>
        </w:rPr>
        <w:t>Oponent</w:t>
      </w:r>
      <w:r w:rsidR="009622A8" w:rsidRPr="001141D1">
        <w:rPr>
          <w:lang w:val="cs-CZ"/>
        </w:rPr>
        <w:t>:</w:t>
      </w:r>
      <w:r w:rsidR="001028E4" w:rsidRPr="001141D1">
        <w:rPr>
          <w:lang w:val="cs-CZ"/>
        </w:rPr>
        <w:t xml:space="preserve"> </w:t>
      </w:r>
      <w:r w:rsidR="007F344E">
        <w:rPr>
          <w:lang w:val="cs-CZ"/>
        </w:rPr>
        <w:tab/>
      </w:r>
      <w:r w:rsidR="007F344E">
        <w:rPr>
          <w:lang w:val="cs-CZ"/>
        </w:rPr>
        <w:tab/>
      </w:r>
      <w:r w:rsidR="007F344E">
        <w:rPr>
          <w:lang w:val="cs-CZ"/>
        </w:rPr>
        <w:tab/>
      </w:r>
      <w:r w:rsidR="007F344E">
        <w:rPr>
          <w:lang w:val="cs-CZ"/>
        </w:rPr>
        <w:tab/>
        <w:t xml:space="preserve">       </w:t>
      </w:r>
      <w:r w:rsidR="00B1009D">
        <w:rPr>
          <w:b/>
          <w:bCs/>
          <w:lang w:val="cs-CZ"/>
        </w:rPr>
        <w:t>Ivo Kuřitka</w:t>
      </w:r>
    </w:p>
    <w:p w:rsidR="00F86E10" w:rsidRPr="001141D1" w:rsidRDefault="00F86E10" w:rsidP="00F86E10">
      <w:pPr>
        <w:spacing w:line="312" w:lineRule="auto"/>
        <w:ind w:left="2880" w:firstLine="720"/>
        <w:rPr>
          <w:b/>
          <w:bCs/>
          <w:lang w:val="cs-CZ"/>
        </w:rPr>
      </w:pPr>
    </w:p>
    <w:p w:rsidR="00B1009D" w:rsidRDefault="00B13A15" w:rsidP="0075206A">
      <w:pPr>
        <w:pStyle w:val="Zkladntextodsazen2"/>
        <w:spacing w:line="312" w:lineRule="auto"/>
        <w:ind w:firstLine="720"/>
        <w:jc w:val="both"/>
        <w:rPr>
          <w:lang w:val="cs-CZ"/>
        </w:rPr>
      </w:pPr>
      <w:r>
        <w:rPr>
          <w:lang w:val="cs-CZ"/>
        </w:rPr>
        <w:t>Disertace předložená</w:t>
      </w:r>
      <w:r w:rsidR="009622A8" w:rsidRPr="001141D1">
        <w:rPr>
          <w:lang w:val="cs-CZ"/>
        </w:rPr>
        <w:t xml:space="preserve"> Ing. </w:t>
      </w:r>
      <w:r w:rsidR="00B1009D">
        <w:rPr>
          <w:lang w:val="cs-CZ"/>
        </w:rPr>
        <w:t xml:space="preserve">Lenkou </w:t>
      </w:r>
      <w:proofErr w:type="spellStart"/>
      <w:r w:rsidR="00B1009D">
        <w:rPr>
          <w:lang w:val="cs-CZ"/>
        </w:rPr>
        <w:t>Kutějovou</w:t>
      </w:r>
      <w:proofErr w:type="spellEnd"/>
      <w:r>
        <w:rPr>
          <w:lang w:val="cs-CZ"/>
        </w:rPr>
        <w:t xml:space="preserve"> je napsána ve formě monografie</w:t>
      </w:r>
      <w:r w:rsidR="00B1009D">
        <w:rPr>
          <w:lang w:val="cs-CZ"/>
        </w:rPr>
        <w:t xml:space="preserve"> v anglickém jazyce</w:t>
      </w:r>
      <w:r>
        <w:rPr>
          <w:lang w:val="cs-CZ"/>
        </w:rPr>
        <w:t>. Práce</w:t>
      </w:r>
      <w:r w:rsidR="006F3B81">
        <w:rPr>
          <w:lang w:val="cs-CZ"/>
        </w:rPr>
        <w:t xml:space="preserve"> má celkem </w:t>
      </w:r>
      <w:r w:rsidR="00B1009D">
        <w:rPr>
          <w:lang w:val="cs-CZ"/>
        </w:rPr>
        <w:t>98</w:t>
      </w:r>
      <w:r w:rsidR="00152369">
        <w:rPr>
          <w:lang w:val="cs-CZ"/>
        </w:rPr>
        <w:t xml:space="preserve"> číslovaných </w:t>
      </w:r>
      <w:r>
        <w:rPr>
          <w:lang w:val="cs-CZ"/>
        </w:rPr>
        <w:t>stran</w:t>
      </w:r>
      <w:r w:rsidR="00B1009D">
        <w:rPr>
          <w:lang w:val="cs-CZ"/>
        </w:rPr>
        <w:t>, z toho poslední 4 strany tvoří příloha ve formě seznamu připravených a testovaných vzorků, kterých bylo 97. Na prvních 27</w:t>
      </w:r>
      <w:r w:rsidR="009622A8" w:rsidRPr="001141D1">
        <w:rPr>
          <w:lang w:val="cs-CZ"/>
        </w:rPr>
        <w:t xml:space="preserve"> str</w:t>
      </w:r>
      <w:r w:rsidR="001141D1">
        <w:rPr>
          <w:lang w:val="cs-CZ"/>
        </w:rPr>
        <w:t>anách</w:t>
      </w:r>
      <w:r w:rsidR="009622A8" w:rsidRPr="001141D1">
        <w:rPr>
          <w:lang w:val="cs-CZ"/>
        </w:rPr>
        <w:t xml:space="preserve"> se autor</w:t>
      </w:r>
      <w:r w:rsidR="00B1009D">
        <w:rPr>
          <w:lang w:val="cs-CZ"/>
        </w:rPr>
        <w:t>ka</w:t>
      </w:r>
      <w:r w:rsidR="009622A8" w:rsidRPr="001141D1">
        <w:rPr>
          <w:lang w:val="cs-CZ"/>
        </w:rPr>
        <w:t xml:space="preserve"> vypořádal</w:t>
      </w:r>
      <w:r w:rsidR="00B1009D">
        <w:rPr>
          <w:lang w:val="cs-CZ"/>
        </w:rPr>
        <w:t xml:space="preserve">a </w:t>
      </w:r>
      <w:r w:rsidR="009622A8" w:rsidRPr="001141D1">
        <w:rPr>
          <w:lang w:val="cs-CZ"/>
        </w:rPr>
        <w:t xml:space="preserve">s potřebnou teorií a literární rešerší. Tento oddíl je </w:t>
      </w:r>
      <w:r w:rsidR="00E350FC">
        <w:rPr>
          <w:lang w:val="cs-CZ"/>
        </w:rPr>
        <w:t>dobře napsán</w:t>
      </w:r>
      <w:r w:rsidR="009622A8" w:rsidRPr="001141D1">
        <w:rPr>
          <w:lang w:val="cs-CZ"/>
        </w:rPr>
        <w:t>,</w:t>
      </w:r>
      <w:r w:rsidR="00A805E8">
        <w:rPr>
          <w:lang w:val="cs-CZ"/>
        </w:rPr>
        <w:t xml:space="preserve"> </w:t>
      </w:r>
      <w:r w:rsidR="00A6401D">
        <w:rPr>
          <w:lang w:val="cs-CZ"/>
        </w:rPr>
        <w:t>jak po odborné stránce, tak i z hled</w:t>
      </w:r>
      <w:r w:rsidR="00B1009D">
        <w:rPr>
          <w:lang w:val="cs-CZ"/>
        </w:rPr>
        <w:t>iska jazykového</w:t>
      </w:r>
      <w:r w:rsidR="00A6401D">
        <w:rPr>
          <w:lang w:val="cs-CZ"/>
        </w:rPr>
        <w:t>.</w:t>
      </w:r>
      <w:r w:rsidR="00A805E8">
        <w:rPr>
          <w:lang w:val="cs-CZ"/>
        </w:rPr>
        <w:t xml:space="preserve"> </w:t>
      </w:r>
      <w:r>
        <w:rPr>
          <w:lang w:val="cs-CZ"/>
        </w:rPr>
        <w:t xml:space="preserve">Tematicky je </w:t>
      </w:r>
      <w:r w:rsidR="00B1009D">
        <w:rPr>
          <w:lang w:val="cs-CZ"/>
        </w:rPr>
        <w:t xml:space="preserve">zaměřen na složení a přípravu vodivých </w:t>
      </w:r>
      <w:proofErr w:type="spellStart"/>
      <w:r w:rsidR="00B1009D">
        <w:rPr>
          <w:lang w:val="cs-CZ"/>
        </w:rPr>
        <w:t>kompozitů</w:t>
      </w:r>
      <w:proofErr w:type="spellEnd"/>
      <w:r w:rsidR="00B1009D">
        <w:rPr>
          <w:lang w:val="cs-CZ"/>
        </w:rPr>
        <w:t>. Mechanické vlastnosti nejsou v tomto oddíle pojednány, s </w:t>
      </w:r>
      <w:proofErr w:type="spellStart"/>
      <w:r w:rsidR="00B1009D">
        <w:rPr>
          <w:lang w:val="cs-CZ"/>
        </w:rPr>
        <w:t>vyjímkou</w:t>
      </w:r>
      <w:proofErr w:type="spellEnd"/>
      <w:r w:rsidR="00B1009D">
        <w:rPr>
          <w:lang w:val="cs-CZ"/>
        </w:rPr>
        <w:t xml:space="preserve"> houževnatosti, která ovšem je zpracovna z hlediska modifikace epoxidové pryskyřice pryží. Mnohem více pozornosti je věnováno elektrické vodivosti a je pojednána i perkolační teorie. </w:t>
      </w:r>
    </w:p>
    <w:p w:rsidR="00B1009D" w:rsidRDefault="00B1009D" w:rsidP="0075206A">
      <w:pPr>
        <w:pStyle w:val="Zkladntextodsazen2"/>
        <w:spacing w:line="312" w:lineRule="auto"/>
        <w:ind w:firstLine="720"/>
        <w:jc w:val="both"/>
        <w:rPr>
          <w:lang w:val="cs-CZ"/>
        </w:rPr>
      </w:pPr>
      <w:r>
        <w:rPr>
          <w:lang w:val="cs-CZ"/>
        </w:rPr>
        <w:t xml:space="preserve">Poté následuje formulace cílů práce. Výzkum byl zaměřen na modifikaci křehkého chování epoxidových pryskyřic přídavkem </w:t>
      </w:r>
      <w:proofErr w:type="spellStart"/>
      <w:r>
        <w:rPr>
          <w:lang w:val="cs-CZ"/>
        </w:rPr>
        <w:t>polysiloxanů</w:t>
      </w:r>
      <w:proofErr w:type="spellEnd"/>
      <w:r>
        <w:rPr>
          <w:lang w:val="cs-CZ"/>
        </w:rPr>
        <w:t xml:space="preserve"> a vývojem vodivých </w:t>
      </w:r>
      <w:proofErr w:type="spellStart"/>
      <w:r>
        <w:rPr>
          <w:lang w:val="cs-CZ"/>
        </w:rPr>
        <w:t>kompozitů</w:t>
      </w:r>
      <w:proofErr w:type="spellEnd"/>
      <w:r>
        <w:rPr>
          <w:lang w:val="cs-CZ"/>
        </w:rPr>
        <w:t xml:space="preserve"> na této bázi pomocí přídavků sazí a uhlíkových </w:t>
      </w:r>
      <w:proofErr w:type="spellStart"/>
      <w:r>
        <w:rPr>
          <w:lang w:val="cs-CZ"/>
        </w:rPr>
        <w:t>nantrubic</w:t>
      </w:r>
      <w:proofErr w:type="spellEnd"/>
      <w:r>
        <w:rPr>
          <w:lang w:val="cs-CZ"/>
        </w:rPr>
        <w:t xml:space="preserve">. Zadání úkolů postihuje jak způsob přípravy, tak složení směsí, po provedení charakterizace základního chování systému je jako poslední úkol stanovena optimalizace složení, tedy příprava funkčního vzorku. </w:t>
      </w:r>
    </w:p>
    <w:p w:rsidR="00E1182C" w:rsidRDefault="00B1009D" w:rsidP="0075206A">
      <w:pPr>
        <w:pStyle w:val="Zkladntextodsazen2"/>
        <w:spacing w:line="312" w:lineRule="auto"/>
        <w:ind w:firstLine="720"/>
        <w:jc w:val="both"/>
        <w:rPr>
          <w:lang w:val="cs-CZ"/>
        </w:rPr>
      </w:pPr>
      <w:r>
        <w:rPr>
          <w:lang w:val="cs-CZ"/>
        </w:rPr>
        <w:t xml:space="preserve">Kapitola o použitých experimentálních metodách je rozsáhlá. Příprava vzorků </w:t>
      </w:r>
      <w:proofErr w:type="gramStart"/>
      <w:r>
        <w:rPr>
          <w:lang w:val="cs-CZ"/>
        </w:rPr>
        <w:t>je  pops</w:t>
      </w:r>
      <w:r w:rsidR="00E1182C">
        <w:rPr>
          <w:lang w:val="cs-CZ"/>
        </w:rPr>
        <w:t>á</w:t>
      </w:r>
      <w:r>
        <w:rPr>
          <w:lang w:val="cs-CZ"/>
        </w:rPr>
        <w:t>na</w:t>
      </w:r>
      <w:proofErr w:type="gramEnd"/>
      <w:r>
        <w:rPr>
          <w:lang w:val="cs-CZ"/>
        </w:rPr>
        <w:t xml:space="preserve"> detailně. Charakterizační metody jsou popsány včetně teorie k měřeným vlastnostem materiálů, což bych spíše očekával v teore</w:t>
      </w:r>
      <w:r w:rsidR="00E1182C">
        <w:rPr>
          <w:lang w:val="cs-CZ"/>
        </w:rPr>
        <w:t>t</w:t>
      </w:r>
      <w:r>
        <w:rPr>
          <w:lang w:val="cs-CZ"/>
        </w:rPr>
        <w:t xml:space="preserve">ické části práce. </w:t>
      </w:r>
    </w:p>
    <w:p w:rsidR="00E1182C" w:rsidRDefault="00E1182C" w:rsidP="0075206A">
      <w:pPr>
        <w:pStyle w:val="Zkladntextodsazen2"/>
        <w:spacing w:line="312" w:lineRule="auto"/>
        <w:ind w:firstLine="720"/>
        <w:jc w:val="both"/>
        <w:rPr>
          <w:lang w:val="cs-CZ"/>
        </w:rPr>
      </w:pPr>
      <w:r>
        <w:rPr>
          <w:lang w:val="cs-CZ"/>
        </w:rPr>
        <w:t>Jádro práce tvoří kapitola výsledky a diskuse, str. 39 až 75. Mechanické vlastnosti materiálů a složení matrice jsou řešeny v prvním oddíle, pomocí modifikace epoxidové pryskyřice přídavkem silikonové (</w:t>
      </w:r>
      <w:proofErr w:type="spellStart"/>
      <w:r>
        <w:rPr>
          <w:lang w:val="cs-CZ"/>
        </w:rPr>
        <w:t>polydimethylsiloxany</w:t>
      </w:r>
      <w:proofErr w:type="spellEnd"/>
      <w:r>
        <w:rPr>
          <w:lang w:val="cs-CZ"/>
        </w:rPr>
        <w:t xml:space="preserve">) složky. Ty byly testovány dvě – základní a vinylem terminovaný PDMSO. Jako síťovadlo byl použit </w:t>
      </w:r>
      <w:proofErr w:type="spellStart"/>
      <w:r>
        <w:rPr>
          <w:lang w:val="cs-CZ"/>
        </w:rPr>
        <w:t>diethyltriamin</w:t>
      </w:r>
      <w:proofErr w:type="spellEnd"/>
      <w:r>
        <w:rPr>
          <w:lang w:val="cs-CZ"/>
        </w:rPr>
        <w:t>, jako druhé síťovadlo, zároveň s </w:t>
      </w:r>
      <w:proofErr w:type="spellStart"/>
      <w:r>
        <w:rPr>
          <w:lang w:val="cs-CZ"/>
        </w:rPr>
        <w:t>kompatibilizačním</w:t>
      </w:r>
      <w:proofErr w:type="spellEnd"/>
      <w:r>
        <w:rPr>
          <w:lang w:val="cs-CZ"/>
        </w:rPr>
        <w:t xml:space="preserve"> efektem, který byl studován, byl použit </w:t>
      </w:r>
      <w:proofErr w:type="spellStart"/>
      <w:r>
        <w:rPr>
          <w:lang w:val="cs-CZ"/>
        </w:rPr>
        <w:t>dikumyl</w:t>
      </w:r>
      <w:proofErr w:type="spellEnd"/>
      <w:r>
        <w:rPr>
          <w:lang w:val="cs-CZ"/>
        </w:rPr>
        <w:t xml:space="preserve"> peroxid. </w:t>
      </w:r>
    </w:p>
    <w:p w:rsidR="008B7EC0" w:rsidRDefault="00E1182C" w:rsidP="007608B2">
      <w:pPr>
        <w:pStyle w:val="Zkladntextodsazen2"/>
        <w:spacing w:line="312" w:lineRule="auto"/>
        <w:ind w:firstLine="720"/>
        <w:jc w:val="both"/>
        <w:rPr>
          <w:lang w:val="cs-CZ"/>
        </w:rPr>
      </w:pPr>
      <w:r>
        <w:rPr>
          <w:lang w:val="cs-CZ"/>
        </w:rPr>
        <w:lastRenderedPageBreak/>
        <w:t xml:space="preserve">Po zvládnutí přípravy matrice práce pokračovala přípravou </w:t>
      </w:r>
      <w:proofErr w:type="spellStart"/>
      <w:r>
        <w:rPr>
          <w:lang w:val="cs-CZ"/>
        </w:rPr>
        <w:t>kompozitů</w:t>
      </w:r>
      <w:proofErr w:type="spellEnd"/>
      <w:r>
        <w:rPr>
          <w:lang w:val="cs-CZ"/>
        </w:rPr>
        <w:t xml:space="preserve"> se sazemi a uhlíkovými </w:t>
      </w:r>
      <w:proofErr w:type="spellStart"/>
      <w:r>
        <w:rPr>
          <w:lang w:val="cs-CZ"/>
        </w:rPr>
        <w:t>nanotrubicemi</w:t>
      </w:r>
      <w:proofErr w:type="spellEnd"/>
      <w:r>
        <w:rPr>
          <w:lang w:val="cs-CZ"/>
        </w:rPr>
        <w:t xml:space="preserve"> pro dosažení </w:t>
      </w:r>
      <w:r w:rsidR="007608B2">
        <w:rPr>
          <w:lang w:val="cs-CZ"/>
        </w:rPr>
        <w:t xml:space="preserve">elektrické </w:t>
      </w:r>
      <w:r>
        <w:rPr>
          <w:lang w:val="cs-CZ"/>
        </w:rPr>
        <w:t>vodivosti.</w:t>
      </w:r>
      <w:r w:rsidR="007608B2">
        <w:rPr>
          <w:lang w:val="cs-CZ"/>
        </w:rPr>
        <w:t xml:space="preserve"> Výsledné vlastnosti závisí nejen na koncentraci plniva a jeho </w:t>
      </w:r>
      <w:proofErr w:type="spellStart"/>
      <w:r w:rsidR="007608B2">
        <w:rPr>
          <w:lang w:val="cs-CZ"/>
        </w:rPr>
        <w:t>aspektním</w:t>
      </w:r>
      <w:proofErr w:type="spellEnd"/>
      <w:r w:rsidR="007608B2">
        <w:rPr>
          <w:lang w:val="cs-CZ"/>
        </w:rPr>
        <w:t xml:space="preserve"> poměru, ale také na mikrostruktuře vícefázové matrice </w:t>
      </w:r>
      <w:proofErr w:type="spellStart"/>
      <w:r w:rsidR="007608B2">
        <w:rPr>
          <w:lang w:val="cs-CZ"/>
        </w:rPr>
        <w:t>nanokompozitu</w:t>
      </w:r>
      <w:proofErr w:type="spellEnd"/>
      <w:r w:rsidR="007608B2">
        <w:rPr>
          <w:lang w:val="cs-CZ"/>
        </w:rPr>
        <w:t xml:space="preserve">. Studovány byly vlastnosti mechanické – lomové chování, houževnatost, dielektrické a elektrická vodivost materiálu (DC, AC). </w:t>
      </w:r>
    </w:p>
    <w:p w:rsidR="00725DDF" w:rsidRDefault="007F344E" w:rsidP="0075206A">
      <w:pPr>
        <w:pStyle w:val="Zkladntextodsazen2"/>
        <w:spacing w:line="312" w:lineRule="auto"/>
        <w:ind w:firstLine="720"/>
        <w:jc w:val="both"/>
        <w:rPr>
          <w:lang w:val="cs-CZ"/>
        </w:rPr>
      </w:pPr>
      <w:r>
        <w:rPr>
          <w:lang w:val="cs-CZ"/>
        </w:rPr>
        <w:t xml:space="preserve">Závěr práce pak představuje obecnější </w:t>
      </w:r>
      <w:r w:rsidR="007608B2">
        <w:rPr>
          <w:lang w:val="cs-CZ"/>
        </w:rPr>
        <w:t xml:space="preserve">shrnutí dílčích závěrů. Přínos práce pro vědu a praxi je shrnut v krátké kapitole </w:t>
      </w:r>
      <w:proofErr w:type="spellStart"/>
      <w:r w:rsidR="007608B2">
        <w:rPr>
          <w:lang w:val="cs-CZ"/>
        </w:rPr>
        <w:t>Future</w:t>
      </w:r>
      <w:proofErr w:type="spellEnd"/>
      <w:r w:rsidR="007608B2">
        <w:rPr>
          <w:lang w:val="cs-CZ"/>
        </w:rPr>
        <w:t xml:space="preserve"> </w:t>
      </w:r>
      <w:proofErr w:type="spellStart"/>
      <w:r w:rsidR="007608B2">
        <w:rPr>
          <w:lang w:val="cs-CZ"/>
        </w:rPr>
        <w:t>prospects</w:t>
      </w:r>
      <w:proofErr w:type="spellEnd"/>
      <w:r w:rsidR="007608B2">
        <w:rPr>
          <w:lang w:val="cs-CZ"/>
        </w:rPr>
        <w:t>. Praktický dopad práce je lépe shrnut v abstraktu a s tvrzením autorky „</w:t>
      </w:r>
      <w:r w:rsidR="007608B2" w:rsidRPr="007608B2">
        <w:rPr>
          <w:lang w:val="cs-CZ"/>
        </w:rPr>
        <w:t>Výše uvedené typy vodivých materiálů mohou být použity jako vodivá lepidla, izolační materiály pro elektromagnetickou interferenci (EMI), antistatický povlak, atd.</w:t>
      </w:r>
      <w:r w:rsidR="007608B2">
        <w:rPr>
          <w:lang w:val="cs-CZ"/>
        </w:rPr>
        <w:t xml:space="preserve">“ </w:t>
      </w:r>
      <w:r w:rsidR="005E2E8A">
        <w:rPr>
          <w:lang w:val="cs-CZ"/>
        </w:rPr>
        <w:t xml:space="preserve">souhlasím. </w:t>
      </w:r>
    </w:p>
    <w:p w:rsidR="008B7EC0" w:rsidRDefault="007F344E" w:rsidP="0075206A">
      <w:pPr>
        <w:pStyle w:val="Zkladntextodsazen2"/>
        <w:spacing w:line="312" w:lineRule="auto"/>
        <w:ind w:firstLine="720"/>
        <w:jc w:val="both"/>
        <w:rPr>
          <w:lang w:val="cs-CZ"/>
        </w:rPr>
      </w:pPr>
      <w:r>
        <w:rPr>
          <w:lang w:val="cs-CZ"/>
        </w:rPr>
        <w:t xml:space="preserve">Ostatní povinné části textu jsou </w:t>
      </w:r>
      <w:r w:rsidR="006535EA">
        <w:rPr>
          <w:lang w:val="cs-CZ"/>
        </w:rPr>
        <w:t>proveden</w:t>
      </w:r>
      <w:r>
        <w:rPr>
          <w:lang w:val="cs-CZ"/>
        </w:rPr>
        <w:t>é</w:t>
      </w:r>
      <w:r w:rsidR="007608B2">
        <w:rPr>
          <w:lang w:val="cs-CZ"/>
        </w:rPr>
        <w:t xml:space="preserve"> obvyklým způsobem, práce s citacemi je standardní</w:t>
      </w:r>
      <w:r>
        <w:rPr>
          <w:lang w:val="cs-CZ"/>
        </w:rPr>
        <w:t>.</w:t>
      </w:r>
    </w:p>
    <w:p w:rsidR="00725DDF" w:rsidRDefault="00725DDF" w:rsidP="0075206A">
      <w:pPr>
        <w:pStyle w:val="Zkladntextodsazen2"/>
        <w:spacing w:line="312" w:lineRule="auto"/>
        <w:ind w:firstLine="720"/>
        <w:jc w:val="both"/>
        <w:rPr>
          <w:lang w:val="cs-CZ"/>
        </w:rPr>
      </w:pPr>
    </w:p>
    <w:p w:rsidR="00F86E10" w:rsidRDefault="00B13A15" w:rsidP="005E2E8A">
      <w:pPr>
        <w:pStyle w:val="Zkladntextodsazen2"/>
        <w:spacing w:line="312" w:lineRule="auto"/>
        <w:ind w:firstLine="720"/>
        <w:jc w:val="both"/>
        <w:rPr>
          <w:lang w:val="en-US"/>
        </w:rPr>
      </w:pPr>
      <w:r>
        <w:rPr>
          <w:lang w:val="cs-CZ"/>
        </w:rPr>
        <w:t xml:space="preserve">Z přiloženého </w:t>
      </w:r>
      <w:r w:rsidR="007F344E">
        <w:rPr>
          <w:lang w:val="cs-CZ"/>
        </w:rPr>
        <w:t>životopisu</w:t>
      </w:r>
      <w:r>
        <w:rPr>
          <w:lang w:val="cs-CZ"/>
        </w:rPr>
        <w:t xml:space="preserve"> a s</w:t>
      </w:r>
      <w:r w:rsidR="005E2E8A">
        <w:rPr>
          <w:lang w:val="cs-CZ"/>
        </w:rPr>
        <w:t xml:space="preserve">plnění publikační povinnosti je patrné, že </w:t>
      </w:r>
      <w:r w:rsidR="008B7EC0">
        <w:rPr>
          <w:lang w:val="cs-CZ"/>
        </w:rPr>
        <w:t xml:space="preserve">Ing. </w:t>
      </w:r>
      <w:r w:rsidR="005E2E8A">
        <w:rPr>
          <w:lang w:val="cs-CZ"/>
        </w:rPr>
        <w:t xml:space="preserve">Lenka Kutějová je </w:t>
      </w:r>
      <w:r w:rsidR="008B7EC0">
        <w:rPr>
          <w:lang w:val="cs-CZ"/>
        </w:rPr>
        <w:t>připraven</w:t>
      </w:r>
      <w:r w:rsidR="005E2E8A">
        <w:rPr>
          <w:lang w:val="cs-CZ"/>
        </w:rPr>
        <w:t>a</w:t>
      </w:r>
      <w:r w:rsidR="008B7EC0">
        <w:rPr>
          <w:lang w:val="cs-CZ"/>
        </w:rPr>
        <w:t xml:space="preserve"> k budoucí samostatné vědecko-výzkumné práci</w:t>
      </w:r>
      <w:r w:rsidR="005E2E8A">
        <w:rPr>
          <w:lang w:val="cs-CZ"/>
        </w:rPr>
        <w:t>, stejně jako pro činnost ve vývoji nebo technologii v průmyslu</w:t>
      </w:r>
      <w:r w:rsidR="008B7EC0">
        <w:rPr>
          <w:lang w:val="cs-CZ"/>
        </w:rPr>
        <w:t xml:space="preserve">. </w:t>
      </w:r>
    </w:p>
    <w:p w:rsidR="005E2E8A" w:rsidRDefault="005E2E8A" w:rsidP="005E2E8A">
      <w:pPr>
        <w:pStyle w:val="Zkladntextodsazen2"/>
        <w:spacing w:line="312" w:lineRule="auto"/>
        <w:ind w:firstLine="0"/>
        <w:jc w:val="center"/>
        <w:rPr>
          <w:lang w:val="en-US"/>
        </w:rPr>
      </w:pPr>
      <w:r>
        <w:rPr>
          <w:lang w:val="en-US"/>
        </w:rPr>
        <w:t>*****</w:t>
      </w:r>
    </w:p>
    <w:p w:rsidR="005E2E8A" w:rsidRPr="005E2E8A" w:rsidRDefault="005E2E8A" w:rsidP="005E2E8A">
      <w:pPr>
        <w:pStyle w:val="Zkladntextodsazen2"/>
        <w:spacing w:line="312" w:lineRule="auto"/>
        <w:ind w:firstLine="720"/>
        <w:jc w:val="both"/>
        <w:rPr>
          <w:lang w:val="cs-CZ"/>
        </w:rPr>
      </w:pPr>
    </w:p>
    <w:p w:rsidR="001A285D" w:rsidRPr="001141D1" w:rsidRDefault="001A285D" w:rsidP="00F86E10">
      <w:pPr>
        <w:pStyle w:val="Zkladntextodsazen2"/>
        <w:spacing w:line="312" w:lineRule="auto"/>
        <w:ind w:firstLine="720"/>
        <w:jc w:val="both"/>
        <w:rPr>
          <w:lang w:val="cs-CZ"/>
        </w:rPr>
      </w:pPr>
    </w:p>
    <w:p w:rsidR="000E3109" w:rsidRPr="001141D1" w:rsidRDefault="00D81BD5" w:rsidP="008B7EC0">
      <w:pPr>
        <w:pStyle w:val="Zkladntextodsazen2"/>
        <w:spacing w:line="312" w:lineRule="auto"/>
        <w:ind w:firstLine="0"/>
        <w:jc w:val="both"/>
        <w:rPr>
          <w:lang w:val="cs-CZ"/>
        </w:rPr>
      </w:pPr>
      <w:r>
        <w:rPr>
          <w:b/>
          <w:lang w:val="cs-CZ"/>
        </w:rPr>
        <w:t>Závěr</w:t>
      </w:r>
      <w:r w:rsidR="008B7EC0" w:rsidRPr="008B7EC0">
        <w:rPr>
          <w:b/>
          <w:lang w:val="cs-CZ"/>
        </w:rPr>
        <w:t>:</w:t>
      </w:r>
      <w:r w:rsidR="008B7EC0">
        <w:rPr>
          <w:lang w:val="cs-CZ"/>
        </w:rPr>
        <w:t xml:space="preserve"> </w:t>
      </w:r>
      <w:r w:rsidR="008B7EC0">
        <w:rPr>
          <w:b/>
          <w:bCs/>
          <w:lang w:val="cs-CZ"/>
        </w:rPr>
        <w:t>Předložená</w:t>
      </w:r>
      <w:r w:rsidR="009622A8" w:rsidRPr="001141D1">
        <w:rPr>
          <w:b/>
          <w:bCs/>
          <w:lang w:val="cs-CZ"/>
        </w:rPr>
        <w:t xml:space="preserve"> </w:t>
      </w:r>
      <w:r w:rsidR="008B7EC0">
        <w:rPr>
          <w:b/>
          <w:bCs/>
          <w:lang w:val="cs-CZ"/>
        </w:rPr>
        <w:t>diserta</w:t>
      </w:r>
      <w:r w:rsidR="00E81B97">
        <w:rPr>
          <w:b/>
          <w:bCs/>
          <w:lang w:val="cs-CZ"/>
        </w:rPr>
        <w:t>ční práce</w:t>
      </w:r>
      <w:r w:rsidR="009622A8" w:rsidRPr="001141D1">
        <w:rPr>
          <w:b/>
          <w:bCs/>
          <w:lang w:val="cs-CZ"/>
        </w:rPr>
        <w:t xml:space="preserve"> splňuje všechny požadavky</w:t>
      </w:r>
      <w:r w:rsidR="000E3109" w:rsidRPr="001141D1">
        <w:rPr>
          <w:lang w:val="cs-CZ"/>
        </w:rPr>
        <w:t xml:space="preserve"> </w:t>
      </w:r>
      <w:r w:rsidR="008B7EC0">
        <w:rPr>
          <w:lang w:val="cs-CZ"/>
        </w:rPr>
        <w:t>stanovené zákonem a předpisy</w:t>
      </w:r>
      <w:r w:rsidR="00C9666C" w:rsidRPr="00C9666C">
        <w:rPr>
          <w:lang w:val="cs-CZ"/>
        </w:rPr>
        <w:t xml:space="preserve"> </w:t>
      </w:r>
      <w:r w:rsidR="00C9666C" w:rsidRPr="001141D1">
        <w:rPr>
          <w:lang w:val="cs-CZ"/>
        </w:rPr>
        <w:t>Univerzity Tomáše Bati ve Zlíně</w:t>
      </w:r>
      <w:r w:rsidR="009622A8" w:rsidRPr="001141D1">
        <w:rPr>
          <w:lang w:val="cs-CZ"/>
        </w:rPr>
        <w:t>,</w:t>
      </w:r>
      <w:r w:rsidR="000E3109" w:rsidRPr="001141D1">
        <w:rPr>
          <w:b/>
          <w:bCs/>
          <w:lang w:val="cs-CZ"/>
        </w:rPr>
        <w:t xml:space="preserve"> </w:t>
      </w:r>
      <w:r w:rsidR="008B7EC0">
        <w:rPr>
          <w:b/>
          <w:bCs/>
          <w:lang w:val="cs-CZ"/>
        </w:rPr>
        <w:t>a proto doporučuji tu</w:t>
      </w:r>
      <w:r w:rsidR="009622A8" w:rsidRPr="001141D1">
        <w:rPr>
          <w:b/>
          <w:bCs/>
          <w:lang w:val="cs-CZ"/>
        </w:rPr>
        <w:t xml:space="preserve">to </w:t>
      </w:r>
      <w:r w:rsidR="008B7EC0">
        <w:rPr>
          <w:b/>
          <w:bCs/>
          <w:lang w:val="cs-CZ"/>
        </w:rPr>
        <w:t xml:space="preserve">disertaci k obhajobě a po jejím úspěšném průběhu pak doporučuji udělit Ing. </w:t>
      </w:r>
      <w:r w:rsidR="005E2E8A">
        <w:rPr>
          <w:b/>
          <w:bCs/>
          <w:lang w:val="cs-CZ"/>
        </w:rPr>
        <w:t xml:space="preserve">Lence </w:t>
      </w:r>
      <w:proofErr w:type="spellStart"/>
      <w:r w:rsidR="005E2E8A">
        <w:rPr>
          <w:b/>
          <w:bCs/>
          <w:lang w:val="cs-CZ"/>
        </w:rPr>
        <w:t>Kutějové</w:t>
      </w:r>
      <w:proofErr w:type="spellEnd"/>
      <w:r w:rsidR="008B7EC0">
        <w:rPr>
          <w:b/>
          <w:bCs/>
          <w:lang w:val="cs-CZ"/>
        </w:rPr>
        <w:t xml:space="preserve"> titul „</w:t>
      </w:r>
      <w:proofErr w:type="spellStart"/>
      <w:r w:rsidR="008B7EC0">
        <w:rPr>
          <w:b/>
          <w:bCs/>
          <w:lang w:val="cs-CZ"/>
        </w:rPr>
        <w:t>philosophiae</w:t>
      </w:r>
      <w:proofErr w:type="spellEnd"/>
      <w:r w:rsidR="008B7EC0">
        <w:rPr>
          <w:b/>
          <w:bCs/>
          <w:lang w:val="cs-CZ"/>
        </w:rPr>
        <w:t xml:space="preserve"> </w:t>
      </w:r>
      <w:proofErr w:type="spellStart"/>
      <w:r w:rsidR="008B7EC0">
        <w:rPr>
          <w:b/>
          <w:bCs/>
          <w:lang w:val="cs-CZ"/>
        </w:rPr>
        <w:t>doctor</w:t>
      </w:r>
      <w:proofErr w:type="spellEnd"/>
      <w:r w:rsidR="008B7EC0">
        <w:rPr>
          <w:b/>
          <w:bCs/>
          <w:lang w:val="cs-CZ"/>
        </w:rPr>
        <w:t xml:space="preserve"> – Ph.D.“</w:t>
      </w:r>
      <w:r w:rsidR="009622A8" w:rsidRPr="001141D1">
        <w:rPr>
          <w:b/>
          <w:bCs/>
          <w:lang w:val="cs-CZ"/>
        </w:rPr>
        <w:t xml:space="preserve">. </w:t>
      </w:r>
    </w:p>
    <w:p w:rsidR="00AB7F54" w:rsidRPr="001141D1" w:rsidRDefault="00AB7F54" w:rsidP="00F86E10">
      <w:pPr>
        <w:pStyle w:val="Zkladntextodsazen2"/>
        <w:spacing w:line="312" w:lineRule="auto"/>
        <w:ind w:firstLine="720"/>
        <w:rPr>
          <w:lang w:val="cs-CZ"/>
        </w:rPr>
      </w:pPr>
    </w:p>
    <w:p w:rsidR="00CF4BE3" w:rsidRPr="00CF4BE3" w:rsidRDefault="00CF4BE3" w:rsidP="00CF4BE3">
      <w:pPr>
        <w:pStyle w:val="Zkladntextodsazen2"/>
        <w:spacing w:line="312" w:lineRule="auto"/>
        <w:ind w:firstLine="720"/>
        <w:rPr>
          <w:lang w:val="cs-CZ"/>
        </w:rPr>
      </w:pPr>
    </w:p>
    <w:p w:rsidR="00CF4BE3" w:rsidRPr="00CF4BE3" w:rsidRDefault="00CF4BE3" w:rsidP="00CF4BE3">
      <w:pPr>
        <w:pStyle w:val="Zkladntextodsazen2"/>
        <w:spacing w:line="312" w:lineRule="auto"/>
        <w:ind w:firstLine="720"/>
        <w:rPr>
          <w:lang w:val="cs-CZ"/>
        </w:rPr>
      </w:pPr>
      <w:r>
        <w:rPr>
          <w:lang w:val="cs-CZ"/>
        </w:rPr>
        <w:t>V</w:t>
      </w:r>
      <w:r w:rsidR="005E2E8A">
        <w:rPr>
          <w:lang w:val="cs-CZ"/>
        </w:rPr>
        <w:t>e Zlíně</w:t>
      </w:r>
      <w:r w:rsidRPr="00CF4BE3">
        <w:rPr>
          <w:lang w:val="cs-CZ"/>
        </w:rPr>
        <w:t xml:space="preserve">, </w:t>
      </w:r>
      <w:r w:rsidR="005E2E8A">
        <w:rPr>
          <w:lang w:val="cs-CZ"/>
        </w:rPr>
        <w:t>24</w:t>
      </w:r>
      <w:r>
        <w:rPr>
          <w:lang w:val="cs-CZ"/>
        </w:rPr>
        <w:t xml:space="preserve">. </w:t>
      </w:r>
      <w:r w:rsidR="005E2E8A">
        <w:rPr>
          <w:lang w:val="cs-CZ"/>
        </w:rPr>
        <w:t>10. 2017</w:t>
      </w:r>
    </w:p>
    <w:p w:rsidR="00CF4BE3" w:rsidRPr="00CF4BE3" w:rsidRDefault="00CF4BE3" w:rsidP="00CF4BE3">
      <w:pPr>
        <w:pStyle w:val="Zkladntextodsazen2"/>
        <w:spacing w:line="312" w:lineRule="auto"/>
        <w:ind w:firstLine="720"/>
        <w:rPr>
          <w:lang w:val="cs-CZ"/>
        </w:rPr>
      </w:pPr>
    </w:p>
    <w:p w:rsidR="00CF4BE3" w:rsidRPr="00CF4BE3" w:rsidRDefault="00CF4BE3" w:rsidP="00CF4BE3">
      <w:pPr>
        <w:pStyle w:val="Zkladntextodsazen2"/>
        <w:spacing w:line="312" w:lineRule="auto"/>
        <w:ind w:firstLine="720"/>
        <w:rPr>
          <w:lang w:val="cs-CZ"/>
        </w:rPr>
      </w:pPr>
      <w:r w:rsidRPr="00CF4BE3">
        <w:rPr>
          <w:lang w:val="cs-CZ"/>
        </w:rPr>
        <w:tab/>
      </w:r>
      <w:r w:rsidRPr="00CF4BE3">
        <w:rPr>
          <w:lang w:val="cs-CZ"/>
        </w:rPr>
        <w:tab/>
      </w:r>
      <w:r w:rsidRPr="00CF4BE3">
        <w:rPr>
          <w:lang w:val="cs-CZ"/>
        </w:rPr>
        <w:tab/>
      </w:r>
      <w:r w:rsidRPr="00CF4BE3">
        <w:rPr>
          <w:lang w:val="cs-CZ"/>
        </w:rPr>
        <w:tab/>
      </w:r>
      <w:r w:rsidRPr="00CF4BE3">
        <w:rPr>
          <w:lang w:val="cs-CZ"/>
        </w:rPr>
        <w:tab/>
      </w:r>
      <w:r w:rsidRPr="00CF4BE3">
        <w:rPr>
          <w:lang w:val="cs-CZ"/>
        </w:rPr>
        <w:tab/>
      </w:r>
      <w:r w:rsidRPr="00CF4BE3">
        <w:rPr>
          <w:lang w:val="cs-CZ"/>
        </w:rPr>
        <w:tab/>
      </w:r>
    </w:p>
    <w:p w:rsidR="00CF4BE3" w:rsidRPr="00CF4BE3" w:rsidRDefault="005E2E8A" w:rsidP="005E2E8A">
      <w:pPr>
        <w:pStyle w:val="Zkladntextodsazen2"/>
        <w:spacing w:line="312" w:lineRule="auto"/>
        <w:ind w:left="4320" w:firstLine="0"/>
        <w:rPr>
          <w:lang w:val="cs-CZ"/>
        </w:rPr>
      </w:pPr>
      <w:r>
        <w:rPr>
          <w:lang w:val="cs-CZ"/>
        </w:rPr>
        <w:t>doc. Ing. et Ing. Ivo Kuřitka</w:t>
      </w:r>
      <w:r w:rsidR="00CF4BE3" w:rsidRPr="00CF4BE3">
        <w:rPr>
          <w:lang w:val="cs-CZ"/>
        </w:rPr>
        <w:t>, Ph.D.</w:t>
      </w:r>
      <w:r>
        <w:rPr>
          <w:lang w:val="cs-CZ"/>
        </w:rPr>
        <w:t xml:space="preserve"> et Ph.D.</w:t>
      </w:r>
    </w:p>
    <w:p w:rsidR="00B412AC" w:rsidRDefault="005E2E8A" w:rsidP="005E2E8A">
      <w:pPr>
        <w:pStyle w:val="Zkladntextodsazen2"/>
        <w:spacing w:before="240" w:line="312" w:lineRule="auto"/>
        <w:ind w:left="5041" w:firstLine="0"/>
        <w:rPr>
          <w:lang w:val="cs-CZ"/>
        </w:rPr>
      </w:pPr>
      <w:r>
        <w:rPr>
          <w:lang w:val="cs-CZ"/>
        </w:rPr>
        <w:t>Centrum polymerních systémů</w:t>
      </w:r>
    </w:p>
    <w:p w:rsidR="005E2E8A" w:rsidRPr="001141D1" w:rsidRDefault="005E2E8A" w:rsidP="00CF4BE3">
      <w:pPr>
        <w:pStyle w:val="Zkladntextodsazen2"/>
        <w:spacing w:line="312" w:lineRule="auto"/>
        <w:ind w:left="5040" w:firstLine="0"/>
        <w:rPr>
          <w:lang w:val="cs-CZ"/>
        </w:rPr>
      </w:pPr>
      <w:r>
        <w:rPr>
          <w:lang w:val="cs-CZ"/>
        </w:rPr>
        <w:t xml:space="preserve">UTB ve Zlíně. </w:t>
      </w:r>
    </w:p>
    <w:sectPr w:rsidR="005E2E8A" w:rsidRPr="001141D1" w:rsidSect="001A285D">
      <w:footerReference w:type="even" r:id="rId9"/>
      <w:footerReference w:type="default" r:id="rId10"/>
      <w:pgSz w:w="11906" w:h="16838"/>
      <w:pgMar w:top="1304" w:right="1361" w:bottom="130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E11" w:rsidRDefault="00477E11">
      <w:r>
        <w:separator/>
      </w:r>
    </w:p>
  </w:endnote>
  <w:endnote w:type="continuationSeparator" w:id="0">
    <w:p w:rsidR="00477E11" w:rsidRDefault="0047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F26" w:rsidRDefault="00862F2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62F26" w:rsidRDefault="00862F2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F26" w:rsidRDefault="00862F26">
    <w:pPr>
      <w:pStyle w:val="Zpat"/>
      <w:framePr w:wrap="around" w:vAnchor="text" w:hAnchor="margin" w:xAlign="center" w:y="1"/>
      <w:rPr>
        <w:rStyle w:val="slostrnky"/>
      </w:rPr>
    </w:pPr>
  </w:p>
  <w:p w:rsidR="00862F26" w:rsidRDefault="00862F2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E11" w:rsidRDefault="00477E11">
      <w:r>
        <w:separator/>
      </w:r>
    </w:p>
  </w:footnote>
  <w:footnote w:type="continuationSeparator" w:id="0">
    <w:p w:rsidR="00477E11" w:rsidRDefault="00477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16EA"/>
    <w:multiLevelType w:val="hybridMultilevel"/>
    <w:tmpl w:val="62CEFC5C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014A92"/>
    <w:multiLevelType w:val="hybridMultilevel"/>
    <w:tmpl w:val="D444B330"/>
    <w:lvl w:ilvl="0" w:tplc="50727CF2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E5339D7"/>
    <w:multiLevelType w:val="hybridMultilevel"/>
    <w:tmpl w:val="F1C256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4F46A3"/>
    <w:multiLevelType w:val="hybridMultilevel"/>
    <w:tmpl w:val="AECE965C"/>
    <w:lvl w:ilvl="0" w:tplc="BE86B05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758"/>
    <w:rsid w:val="00014798"/>
    <w:rsid w:val="000928DB"/>
    <w:rsid w:val="000A308D"/>
    <w:rsid w:val="000E3109"/>
    <w:rsid w:val="001028E4"/>
    <w:rsid w:val="001141D1"/>
    <w:rsid w:val="00152369"/>
    <w:rsid w:val="001624F9"/>
    <w:rsid w:val="001664D9"/>
    <w:rsid w:val="0017581A"/>
    <w:rsid w:val="001A285D"/>
    <w:rsid w:val="001A45DF"/>
    <w:rsid w:val="001B04E4"/>
    <w:rsid w:val="002076DD"/>
    <w:rsid w:val="00216880"/>
    <w:rsid w:val="00227D0F"/>
    <w:rsid w:val="002418E4"/>
    <w:rsid w:val="002741B5"/>
    <w:rsid w:val="00281E00"/>
    <w:rsid w:val="002D1C34"/>
    <w:rsid w:val="00326882"/>
    <w:rsid w:val="00362E39"/>
    <w:rsid w:val="00381361"/>
    <w:rsid w:val="003C67F6"/>
    <w:rsid w:val="003D152A"/>
    <w:rsid w:val="00405391"/>
    <w:rsid w:val="004634A7"/>
    <w:rsid w:val="00465F9F"/>
    <w:rsid w:val="00470434"/>
    <w:rsid w:val="00477E11"/>
    <w:rsid w:val="004C18E3"/>
    <w:rsid w:val="004D0650"/>
    <w:rsid w:val="004F3DCB"/>
    <w:rsid w:val="00511447"/>
    <w:rsid w:val="005A5EFB"/>
    <w:rsid w:val="005B582D"/>
    <w:rsid w:val="005C69E7"/>
    <w:rsid w:val="005E2E8A"/>
    <w:rsid w:val="005F4299"/>
    <w:rsid w:val="00611F72"/>
    <w:rsid w:val="00615E85"/>
    <w:rsid w:val="006346D1"/>
    <w:rsid w:val="006535EA"/>
    <w:rsid w:val="006B2EC6"/>
    <w:rsid w:val="006C111A"/>
    <w:rsid w:val="006F3B81"/>
    <w:rsid w:val="00725DDF"/>
    <w:rsid w:val="00735C7F"/>
    <w:rsid w:val="0075206A"/>
    <w:rsid w:val="00755B3F"/>
    <w:rsid w:val="007608B2"/>
    <w:rsid w:val="00776903"/>
    <w:rsid w:val="00777276"/>
    <w:rsid w:val="007A218F"/>
    <w:rsid w:val="007F344E"/>
    <w:rsid w:val="00833E06"/>
    <w:rsid w:val="00862F26"/>
    <w:rsid w:val="008B7EC0"/>
    <w:rsid w:val="008D152B"/>
    <w:rsid w:val="00904758"/>
    <w:rsid w:val="009622A8"/>
    <w:rsid w:val="009845A8"/>
    <w:rsid w:val="009907D6"/>
    <w:rsid w:val="00A02788"/>
    <w:rsid w:val="00A501C7"/>
    <w:rsid w:val="00A6401D"/>
    <w:rsid w:val="00A75667"/>
    <w:rsid w:val="00A805E8"/>
    <w:rsid w:val="00AB7F54"/>
    <w:rsid w:val="00AC0541"/>
    <w:rsid w:val="00B1009D"/>
    <w:rsid w:val="00B13A15"/>
    <w:rsid w:val="00B238EC"/>
    <w:rsid w:val="00B412AC"/>
    <w:rsid w:val="00B71C35"/>
    <w:rsid w:val="00C93EAA"/>
    <w:rsid w:val="00C9666C"/>
    <w:rsid w:val="00CA6079"/>
    <w:rsid w:val="00CC2247"/>
    <w:rsid w:val="00CD4D26"/>
    <w:rsid w:val="00CE471C"/>
    <w:rsid w:val="00CF4BE3"/>
    <w:rsid w:val="00D14BCB"/>
    <w:rsid w:val="00D4555B"/>
    <w:rsid w:val="00D602FD"/>
    <w:rsid w:val="00D81BD5"/>
    <w:rsid w:val="00D905C4"/>
    <w:rsid w:val="00DA6B53"/>
    <w:rsid w:val="00DC5F99"/>
    <w:rsid w:val="00E1182C"/>
    <w:rsid w:val="00E130A9"/>
    <w:rsid w:val="00E350FC"/>
    <w:rsid w:val="00E81B97"/>
    <w:rsid w:val="00E86C16"/>
    <w:rsid w:val="00E95113"/>
    <w:rsid w:val="00EA2122"/>
    <w:rsid w:val="00EB647B"/>
    <w:rsid w:val="00ED2A67"/>
    <w:rsid w:val="00EE1ABF"/>
    <w:rsid w:val="00EE36C3"/>
    <w:rsid w:val="00F06245"/>
    <w:rsid w:val="00F278E1"/>
    <w:rsid w:val="00F563D2"/>
    <w:rsid w:val="00F735CD"/>
    <w:rsid w:val="00F86E10"/>
    <w:rsid w:val="00FC64B9"/>
    <w:rsid w:val="00F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  <w:lang w:val="en-US" w:eastAsia="en-US"/>
    </w:rPr>
  </w:style>
  <w:style w:type="paragraph" w:styleId="Nadpis3">
    <w:name w:val="heading 3"/>
    <w:basedOn w:val="Normln"/>
    <w:next w:val="Normln"/>
    <w:qFormat/>
    <w:pPr>
      <w:keepNext/>
      <w:spacing w:line="360" w:lineRule="auto"/>
      <w:outlineLvl w:val="2"/>
    </w:pPr>
    <w:rPr>
      <w:b/>
      <w:szCs w:val="20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spacing w:line="360" w:lineRule="auto"/>
      <w:ind w:firstLine="720"/>
    </w:pPr>
    <w:rPr>
      <w:lang w:val="sk-SK"/>
    </w:rPr>
  </w:style>
  <w:style w:type="paragraph" w:styleId="Zkladntextodsazen2">
    <w:name w:val="Body Text Indent 2"/>
    <w:basedOn w:val="Normln"/>
    <w:pPr>
      <w:spacing w:line="360" w:lineRule="auto"/>
      <w:ind w:firstLine="900"/>
    </w:pPr>
    <w:rPr>
      <w:lang w:val="en-GB"/>
    </w:rPr>
  </w:style>
  <w:style w:type="paragraph" w:styleId="Zhlav">
    <w:name w:val="header"/>
    <w:basedOn w:val="Normln"/>
    <w:rsid w:val="001A285D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833E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  <w:lang w:val="en-US" w:eastAsia="en-US"/>
    </w:rPr>
  </w:style>
  <w:style w:type="paragraph" w:styleId="Nadpis3">
    <w:name w:val="heading 3"/>
    <w:basedOn w:val="Normln"/>
    <w:next w:val="Normln"/>
    <w:qFormat/>
    <w:pPr>
      <w:keepNext/>
      <w:spacing w:line="360" w:lineRule="auto"/>
      <w:outlineLvl w:val="2"/>
    </w:pPr>
    <w:rPr>
      <w:b/>
      <w:szCs w:val="20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spacing w:line="360" w:lineRule="auto"/>
      <w:ind w:firstLine="720"/>
    </w:pPr>
    <w:rPr>
      <w:lang w:val="sk-SK"/>
    </w:rPr>
  </w:style>
  <w:style w:type="paragraph" w:styleId="Zkladntextodsazen2">
    <w:name w:val="Body Text Indent 2"/>
    <w:basedOn w:val="Normln"/>
    <w:pPr>
      <w:spacing w:line="360" w:lineRule="auto"/>
      <w:ind w:firstLine="900"/>
    </w:pPr>
    <w:rPr>
      <w:lang w:val="en-GB"/>
    </w:rPr>
  </w:style>
  <w:style w:type="paragraph" w:styleId="Zhlav">
    <w:name w:val="header"/>
    <w:basedOn w:val="Normln"/>
    <w:rsid w:val="001A285D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833E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99185-C9D4-4070-8E96-C8150684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Prof</vt:lpstr>
    </vt:vector>
  </TitlesOfParts>
  <Company>Polymer Institute SAV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</dc:title>
  <dc:creator>Pavol Hrdlovic</dc:creator>
  <cp:lastModifiedBy>Vojáčková Lada</cp:lastModifiedBy>
  <cp:revision>2</cp:revision>
  <cp:lastPrinted>2014-08-26T07:30:00Z</cp:lastPrinted>
  <dcterms:created xsi:type="dcterms:W3CDTF">2017-10-25T08:21:00Z</dcterms:created>
  <dcterms:modified xsi:type="dcterms:W3CDTF">2017-10-25T08:21:00Z</dcterms:modified>
</cp:coreProperties>
</file>