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9C" w:rsidRPr="0013588D" w:rsidRDefault="0028399C" w:rsidP="000E7207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0E7207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Aneta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Plecová</w:t>
            </w:r>
            <w:proofErr w:type="spellEnd"/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0E7207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Porovnání efektivity jednotlivých nástrojů komunikačního mixu vybrané společnosti v rámci konkurence</w:t>
            </w:r>
          </w:p>
        </w:tc>
      </w:tr>
      <w:tr w:rsidR="004D02B3" w:rsidRPr="0013588D" w:rsidTr="00A03920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0E7207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MK </w:t>
            </w:r>
            <w:r w:rsidR="004D02B3">
              <w:rPr>
                <w:rFonts w:ascii="Calibri" w:hAnsi="Calibri" w:cs="Calibri"/>
                <w:b/>
                <w:sz w:val="24"/>
                <w:szCs w:val="24"/>
              </w:rPr>
              <w:t>KS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FA6194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2018-2019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0E7207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Eliška Káčerková, Ph.D.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23"/>
    <w:bookmarkStart w:id="1" w:name="_MON_1332850330"/>
    <w:bookmarkStart w:id="2" w:name="_MON_1332850382"/>
    <w:bookmarkStart w:id="3" w:name="_MON_1332850412"/>
    <w:bookmarkStart w:id="4" w:name="_MON_1332850434"/>
    <w:bookmarkStart w:id="5" w:name="_MON_1332850454"/>
    <w:bookmarkStart w:id="6" w:name="_MON_1332850828"/>
    <w:bookmarkStart w:id="7" w:name="_MON_1334675527"/>
    <w:bookmarkStart w:id="8" w:name="_MON_1334675836"/>
    <w:bookmarkStart w:id="9" w:name="_MON_1334675884"/>
    <w:bookmarkStart w:id="10" w:name="_MON_1334676345"/>
    <w:bookmarkStart w:id="11" w:name="_MON_1334676387"/>
    <w:bookmarkStart w:id="12" w:name="_MON_1335188663"/>
    <w:bookmarkStart w:id="13" w:name="_MON_1335189463"/>
    <w:bookmarkStart w:id="14" w:name="_MON_1336567768"/>
    <w:bookmarkStart w:id="15" w:name="_MON_1336568010"/>
    <w:bookmarkStart w:id="16" w:name="_MON_1336569207"/>
    <w:bookmarkStart w:id="17" w:name="_MON_1336569462"/>
    <w:bookmarkStart w:id="18" w:name="_MON_1336569602"/>
    <w:bookmarkStart w:id="19" w:name="_MON_1336569707"/>
    <w:bookmarkStart w:id="20" w:name="_MON_1336569710"/>
    <w:bookmarkStart w:id="21" w:name="_MON_1336569723"/>
    <w:bookmarkStart w:id="22" w:name="_MON_1336569737"/>
    <w:bookmarkStart w:id="23" w:name="_MON_1336569885"/>
    <w:bookmarkStart w:id="24" w:name="_MON_1336570037"/>
    <w:bookmarkStart w:id="25" w:name="_MON_1336574844"/>
    <w:bookmarkStart w:id="26" w:name="_MON_1336824645"/>
    <w:bookmarkStart w:id="27" w:name="_MON_1336824890"/>
    <w:bookmarkStart w:id="28" w:name="_MON_1336826773"/>
    <w:bookmarkStart w:id="29" w:name="_MON_1337070796"/>
    <w:bookmarkStart w:id="30" w:name="_MON_1337071463"/>
    <w:bookmarkStart w:id="31" w:name="_MON_1338811697"/>
    <w:bookmarkStart w:id="32" w:name="_MON_1338811926"/>
    <w:bookmarkStart w:id="33" w:name="_MON_1338812973"/>
    <w:bookmarkStart w:id="34" w:name="_MON_1338813343"/>
    <w:bookmarkStart w:id="35" w:name="_MON_1338813386"/>
    <w:bookmarkStart w:id="36" w:name="_MON_1343394148"/>
    <w:bookmarkStart w:id="37" w:name="_MON_1364913299"/>
    <w:bookmarkStart w:id="38" w:name="_MON_1364913932"/>
    <w:bookmarkStart w:id="39" w:name="_MON_1364914587"/>
    <w:bookmarkStart w:id="40" w:name="_MON_1366620866"/>
    <w:bookmarkStart w:id="41" w:name="_MON_1366621397"/>
    <w:bookmarkStart w:id="42" w:name="_MON_1366621611"/>
    <w:bookmarkStart w:id="43" w:name="_MON_1394448231"/>
    <w:bookmarkStart w:id="44" w:name="_MON_1394448643"/>
    <w:bookmarkStart w:id="45" w:name="_MON_1394448838"/>
    <w:bookmarkStart w:id="46" w:name="_MON_1394448863"/>
    <w:bookmarkStart w:id="47" w:name="_MON_1394448890"/>
    <w:bookmarkStart w:id="48" w:name="_MON_1394605234"/>
    <w:bookmarkStart w:id="49" w:name="_MON_1425718649"/>
    <w:bookmarkStart w:id="50" w:name="_MON_1425718884"/>
    <w:bookmarkStart w:id="51" w:name="_MON_1425718913"/>
    <w:bookmarkStart w:id="52" w:name="_MON_1425719005"/>
    <w:bookmarkStart w:id="53" w:name="_MON_1425719063"/>
    <w:bookmarkStart w:id="54" w:name="_MON_1425719119"/>
    <w:bookmarkStart w:id="55" w:name="_MON_1425719133"/>
    <w:bookmarkStart w:id="56" w:name="_MON_1425719143"/>
    <w:bookmarkStart w:id="57" w:name="_MON_1425719189"/>
    <w:bookmarkStart w:id="58" w:name="_MON_1332850022"/>
    <w:bookmarkStart w:id="59" w:name="_MON_133285015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182"/>
    <w:bookmarkEnd w:id="60"/>
    <w:p w:rsidR="00515A76" w:rsidRPr="0013588D" w:rsidRDefault="000E7207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04" w:dyaOrig="37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5pt;height:177.75pt" o:ole="">
            <v:imagedata r:id="rId7" o:title=""/>
          </v:shape>
          <o:OLEObject Type="Embed" ProgID="Excel.Sheet.8" ShapeID="_x0000_i1025" DrawAspect="Content" ObjectID="_1618723819" r:id="rId8"/>
        </w:objec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0E7207" w:rsidRDefault="000E7207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Jasná představa autorky o cíli práce.</w:t>
      </w:r>
    </w:p>
    <w:p w:rsidR="000E7207" w:rsidRDefault="000E7207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Samostatnost při zpracování.</w:t>
      </w:r>
    </w:p>
    <w:p w:rsidR="000E7207" w:rsidRDefault="000E7207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</w:t>
      </w:r>
      <w:r w:rsidR="00343333">
        <w:rPr>
          <w:rFonts w:ascii="Calibri" w:hAnsi="Calibri" w:cs="Calibri"/>
          <w:sz w:val="24"/>
          <w:szCs w:val="24"/>
        </w:rPr>
        <w:t>levantní teoretická východiska.</w:t>
      </w:r>
    </w:p>
    <w:p w:rsidR="008242D2" w:rsidRDefault="000E7207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Velká využitelnost návrhů pro praxi.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8242D2" w:rsidRDefault="00F12426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Drobné formální nedostatky (překlepy, font písma, odskočený název tabulky)</w:t>
      </w:r>
      <w:r w:rsidR="00343333">
        <w:rPr>
          <w:rFonts w:ascii="Calibri" w:hAnsi="Calibri" w:cs="Calibri"/>
          <w:sz w:val="24"/>
          <w:szCs w:val="24"/>
        </w:rPr>
        <w:t>.</w:t>
      </w:r>
    </w:p>
    <w:p w:rsidR="00F12426" w:rsidRPr="005354CD" w:rsidRDefault="00F12426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Doporučení a návrhy na standardní úrovni, chybí </w:t>
      </w:r>
      <w:r w:rsidR="00343333">
        <w:rPr>
          <w:rFonts w:ascii="Calibri" w:hAnsi="Calibri" w:cs="Calibri"/>
          <w:sz w:val="24"/>
          <w:szCs w:val="24"/>
        </w:rPr>
        <w:t>kreativnější pojetí.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8242D2" w:rsidRDefault="00F12426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Který z uvedených komunikačních nástrojů považujete pro společnost Xantea.cz za nejdůležitější? Jak byste jej zefektivnila tak, aby byl pro cílovou skupinu jednoznačně rozpoznatelný oproti konkurenci?</w:t>
      </w:r>
    </w:p>
    <w:p w:rsidR="00FA6194" w:rsidRPr="008242D2" w:rsidRDefault="00FA6194" w:rsidP="00F12426">
      <w:pPr>
        <w:ind w:left="284"/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color w:val="FF0000"/>
          <w:sz w:val="24"/>
          <w:szCs w:val="24"/>
        </w:rPr>
        <w:t xml:space="preserve"> </w:t>
      </w:r>
    </w:p>
    <w:p w:rsidR="00FA6194" w:rsidRDefault="00FA6194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Kontrola plagiát</w:t>
      </w:r>
      <w:r w:rsidR="00BF0511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orství byla negativní – systém našel shodu 0</w:t>
      </w: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</w:p>
    <w:p w:rsidR="00AC77DC" w:rsidRDefault="00AC77D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B26F05">
        <w:rPr>
          <w:rFonts w:ascii="Calibri" w:hAnsi="Calibri" w:cs="Calibri"/>
          <w:sz w:val="24"/>
          <w:szCs w:val="24"/>
        </w:rPr>
        <w:t>7</w:t>
      </w:r>
      <w:bookmarkStart w:id="61" w:name="_GoBack"/>
      <w:bookmarkEnd w:id="61"/>
      <w:r w:rsidR="00F12426">
        <w:rPr>
          <w:rFonts w:ascii="Calibri" w:hAnsi="Calibri" w:cs="Calibri"/>
          <w:sz w:val="24"/>
          <w:szCs w:val="24"/>
        </w:rPr>
        <w:t>. května 2019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F3C" w:rsidRDefault="00793F3C">
      <w:r>
        <w:separator/>
      </w:r>
    </w:p>
  </w:endnote>
  <w:endnote w:type="continuationSeparator" w:id="0">
    <w:p w:rsidR="00793F3C" w:rsidRDefault="00793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erlin CE">
    <w:altName w:val="Corbel"/>
    <w:charset w:val="00"/>
    <w:family w:val="auto"/>
    <w:pitch w:val="variable"/>
    <w:sig w:usb0="00000001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F3C" w:rsidRDefault="00793F3C">
      <w:r>
        <w:separator/>
      </w:r>
    </w:p>
  </w:footnote>
  <w:footnote w:type="continuationSeparator" w:id="0">
    <w:p w:rsidR="00793F3C" w:rsidRDefault="00793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BF0511">
    <w:pPr>
      <w:pStyle w:val="Zhlav"/>
    </w:pPr>
    <w:r w:rsidRPr="00A627C7">
      <w:rPr>
        <w:noProof/>
      </w:rPr>
      <w:drawing>
        <wp:inline distT="0" distB="0" distL="0" distR="0">
          <wp:extent cx="2743200" cy="40386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0E7207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43333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93F3C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C77DC"/>
    <w:rsid w:val="00AE5F6C"/>
    <w:rsid w:val="00AF23F4"/>
    <w:rsid w:val="00AF5110"/>
    <w:rsid w:val="00B05225"/>
    <w:rsid w:val="00B0625F"/>
    <w:rsid w:val="00B10BCB"/>
    <w:rsid w:val="00B2031F"/>
    <w:rsid w:val="00B249D9"/>
    <w:rsid w:val="00B26F05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0511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12426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  <w:rsid w:val="00FF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27BA56"/>
  <w15:chartTrackingRefBased/>
  <w15:docId w15:val="{7EAF9D62-B7EA-4511-BDDC-15C69CEA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cp:lastModifiedBy>FMK</cp:lastModifiedBy>
  <cp:revision>5</cp:revision>
  <cp:lastPrinted>2010-04-15T13:27:00Z</cp:lastPrinted>
  <dcterms:created xsi:type="dcterms:W3CDTF">2019-05-03T08:41:00Z</dcterms:created>
  <dcterms:modified xsi:type="dcterms:W3CDTF">2019-05-07T06:44:00Z</dcterms:modified>
</cp:coreProperties>
</file>