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57"/>
        <w:gridCol w:w="377"/>
        <w:gridCol w:w="390"/>
        <w:gridCol w:w="390"/>
        <w:gridCol w:w="377"/>
        <w:gridCol w:w="343"/>
      </w:tblGrid>
      <w:tr w:rsidR="00164469" w14:paraId="4C567B4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0757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1F542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C3CC4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3CEBEB" w14:textId="77777777" w:rsidR="00CE18F5" w:rsidRPr="0025288D" w:rsidRDefault="00CE18F5" w:rsidP="00CE18F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528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Bc. Michaela Kopečná Kubínová</w:t>
            </w:r>
          </w:p>
          <w:p w14:paraId="6E807A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46E8F3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BC6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BAE84C" w14:textId="30598D5D" w:rsidR="00164469" w:rsidRPr="00CE18F5" w:rsidRDefault="00CE18F5" w:rsidP="00CE18F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528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Interakční styly učitele mateřské školy</w:t>
            </w:r>
          </w:p>
        </w:tc>
      </w:tr>
      <w:tr w:rsidR="00164469" w14:paraId="2321694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780DA2" w14:textId="77777777" w:rsidR="00164469" w:rsidRPr="00C632C1" w:rsidRDefault="00164469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632C1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B000F4" w14:textId="5AC96687" w:rsidR="00164469" w:rsidRPr="00C632C1" w:rsidRDefault="00B333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632C1">
              <w:rPr>
                <w:rFonts w:ascii="Arial" w:hAnsi="Arial" w:cs="Arial"/>
                <w:sz w:val="20"/>
                <w:szCs w:val="20"/>
              </w:rPr>
              <w:t>prof. Peter Gavora</w:t>
            </w:r>
          </w:p>
        </w:tc>
      </w:tr>
      <w:tr w:rsidR="00164469" w14:paraId="73A064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C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0C5833" w14:textId="6B05BB0E" w:rsidR="00164469" w:rsidRPr="00CE18F5" w:rsidRDefault="00CE18F5" w:rsidP="00B3339C">
            <w:pPr>
              <w:rPr>
                <w:rFonts w:asciiTheme="minorHAnsi" w:hAnsiTheme="minorHAnsi" w:cstheme="minorHAnsi"/>
              </w:rPr>
            </w:pPr>
            <w:r w:rsidRPr="00CE18F5">
              <w:rPr>
                <w:rFonts w:asciiTheme="minorHAnsi" w:hAnsiTheme="minorHAnsi" w:cstheme="minorHAnsi"/>
              </w:rPr>
              <w:t>Pedagogika předškolního věku</w:t>
            </w:r>
          </w:p>
        </w:tc>
      </w:tr>
      <w:tr w:rsidR="00164469" w14:paraId="65383B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64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B3AE74" w14:textId="3061444D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164469" w14:paraId="4ED432F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859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DF81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D3AC45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B53EE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7E6025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BF0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2B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1C5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32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59F91" w14:textId="1969AD3F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E77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57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7786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48E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FC9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96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E556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B23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5B012" w14:textId="06281C29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069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C192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23D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0B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43D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38602" w14:textId="4BCD154E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8D7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CCB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53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DF29A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102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CBB5F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F2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607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8C7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5FB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A3BF" w14:textId="1B37D5E3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5A8BD" w14:textId="4815286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6FF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27D5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5B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42F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9D9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33D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AB376" w14:textId="7CD53AA5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3818B" w14:textId="6EBACC9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D9C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60F4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F1B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5DD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3D6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71B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76AC4" w14:textId="74445747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7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8F8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387C6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9C6E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A3CE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09C5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E4D5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D304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225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0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0F5724" w14:textId="0F474494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8EE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AE75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36C8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ADAD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6B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4DA456" w14:textId="3C1E8A27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A652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0A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ED0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A31D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FFF6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F031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38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732B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563A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2F664" w14:textId="3C944303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B32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D413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C4B6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8E15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CF46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A17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CC3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DC8A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C0C2EC" w14:textId="1EDB9E89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02BA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55E83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4A93209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8510A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FB9878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B90225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381A8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6B15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6D3CE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C73B6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A3E6FB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335E50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8198C8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31209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2BCED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EC04A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D7C112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ABCB4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8A169A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62EC9E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44DD5D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1129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2783E1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F1EDC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3D240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9BBD8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EC33C4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97E071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8D4AD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516893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281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69E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777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F08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B3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9B20C" w14:textId="6A5DBC71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03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704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C1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BD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650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D4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E35E" w14:textId="2913309D" w:rsidR="00164469" w:rsidRDefault="00CE18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E70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A1B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3FFD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E2DA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CDB1175" w14:textId="77777777" w:rsidR="00CE18F5" w:rsidRPr="00CE18F5" w:rsidRDefault="00CE18F5" w:rsidP="00CE18F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E18F5">
              <w:rPr>
                <w:rFonts w:asciiTheme="minorHAnsi" w:hAnsiTheme="minorHAnsi" w:cstheme="minorHAnsi"/>
                <w:sz w:val="22"/>
                <w:szCs w:val="22"/>
              </w:rPr>
              <w:t xml:space="preserve">Autorka měla šťastný nápad nesáhnout po dotaznících interakčního stylu učitele, které se použily na vyšším stupni vzdělávání (ZŠ a SŠ), ale vydala se jinou cestou – kvalitativním výzkumem zachytit styly, které se „vynořují“ při pozorování učitelů a při interview s nimi. Na úrovni mateřských škol výzkum těchto stylů není početný ani v zahraničí, v ČR chybí. Proto si tuto práci vážím. Bohužel, realizace výzkumu má slabá místa. Co konkrétně autorka dělala s participanty, mi odhalilo spíše čtení </w:t>
            </w:r>
            <w:proofErr w:type="spellStart"/>
            <w:r w:rsidRPr="00CE18F5">
              <w:rPr>
                <w:rFonts w:asciiTheme="minorHAnsi" w:hAnsiTheme="minorHAnsi" w:cstheme="minorHAnsi"/>
                <w:sz w:val="22"/>
                <w:szCs w:val="22"/>
              </w:rPr>
              <w:t>transkriptu</w:t>
            </w:r>
            <w:proofErr w:type="spellEnd"/>
            <w:r w:rsidRPr="00CE18F5">
              <w:rPr>
                <w:rFonts w:asciiTheme="minorHAnsi" w:hAnsiTheme="minorHAnsi" w:cstheme="minorHAnsi"/>
                <w:sz w:val="22"/>
                <w:szCs w:val="22"/>
              </w:rPr>
              <w:t xml:space="preserve"> než příslušná metodologická část práce. Ta je nejasná a zmatená. Autorka kladla participantům testové otázky: </w:t>
            </w:r>
            <w:r w:rsidRPr="00CE18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 je to interakce? Co je interakční styl učitele? Myslíš si, že se interakční styl učitele v průběhu let mění</w:t>
            </w:r>
            <w:r w:rsidRPr="00CE18F5">
              <w:rPr>
                <w:rFonts w:asciiTheme="minorHAnsi" w:hAnsiTheme="minorHAnsi" w:cstheme="minorHAnsi"/>
                <w:sz w:val="22"/>
                <w:szCs w:val="22"/>
              </w:rPr>
              <w:t xml:space="preserve">? V kvalitativním výzkumu bych tyto otázky neočekával. Lepším nápadem bylo popsání jisté situaci ve třídě a požádání participanta, jak by na situaci reagoval. (Otázkou ovšem je, proč tyto reakce autorka nehledala v přímém pozorování). Autorka mě nepřesvědčila, že získané kategorie a koncepty jsou interakční styly učitele (tab. 3). Některé jsou popsány jako chování dítěte, ne učitelky. Styl textu je kostrbatý, autorka skáče z myšlenky na myšlenku. </w:t>
            </w:r>
          </w:p>
          <w:p w14:paraId="181D5370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59475F5E" w14:textId="77777777" w:rsidR="00CE18F5" w:rsidRDefault="00CE18F5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7EAB649E" w14:textId="3816AF14" w:rsidR="00CE18F5" w:rsidRDefault="00CE18F5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CC6B4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F1E9A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2A8BE88" w14:textId="77777777" w:rsidR="00CE18F5" w:rsidRPr="0025288D" w:rsidRDefault="00CE18F5" w:rsidP="00CE18F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5288D">
              <w:rPr>
                <w:rFonts w:asciiTheme="minorHAnsi" w:hAnsiTheme="minorHAnsi" w:cstheme="minorHAnsi"/>
                <w:sz w:val="22"/>
                <w:szCs w:val="22"/>
              </w:rPr>
              <w:t xml:space="preserve">1 Proč je pojem interakce nadřazený komunikací (s. 11)? </w:t>
            </w:r>
          </w:p>
          <w:p w14:paraId="389C5453" w14:textId="02BF5BE6" w:rsidR="000C68B8" w:rsidRPr="00CE18F5" w:rsidRDefault="00CE18F5" w:rsidP="00CE18F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528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77DC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2528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25288D">
              <w:rPr>
                <w:rFonts w:asciiTheme="minorHAnsi" w:hAnsiTheme="minorHAnsi" w:cstheme="minorHAnsi"/>
                <w:sz w:val="22"/>
                <w:szCs w:val="22"/>
              </w:rPr>
              <w:t>I když</w:t>
            </w:r>
            <w:proofErr w:type="gramEnd"/>
            <w:r w:rsidRPr="0025288D">
              <w:rPr>
                <w:rFonts w:asciiTheme="minorHAnsi" w:hAnsiTheme="minorHAnsi" w:cstheme="minorHAnsi"/>
                <w:sz w:val="22"/>
                <w:szCs w:val="22"/>
              </w:rPr>
              <w:t xml:space="preserve"> je interakční styl </w:t>
            </w:r>
            <w:r w:rsidRPr="0025288D">
              <w:rPr>
                <w:rFonts w:cstheme="minorHAnsi"/>
              </w:rPr>
              <w:t>relativně</w:t>
            </w:r>
            <w:r w:rsidRPr="0025288D">
              <w:rPr>
                <w:rFonts w:asciiTheme="minorHAnsi" w:hAnsiTheme="minorHAnsi" w:cstheme="minorHAnsi"/>
                <w:sz w:val="22"/>
                <w:szCs w:val="22"/>
              </w:rPr>
              <w:t xml:space="preserve"> stabilní vlastnost učitele, přece se v průběhu praxe může měnit. Které faktory nebo situace můžou způsobit tuto změnu?</w:t>
            </w:r>
          </w:p>
          <w:p w14:paraId="605BCC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9DED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E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40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DB6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5C3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B3F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1BC0C" w14:textId="7A88AAFB" w:rsidR="00164469" w:rsidRDefault="00C632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27D8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3FA24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9CD5DC" w14:textId="4CE0CF06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E18F5">
              <w:rPr>
                <w:rFonts w:ascii="Arial" w:hAnsi="Arial" w:cs="Arial"/>
              </w:rPr>
              <w:t>6.</w:t>
            </w:r>
            <w:r w:rsidR="00377DC8">
              <w:rPr>
                <w:rFonts w:ascii="Arial" w:hAnsi="Arial" w:cs="Arial"/>
              </w:rPr>
              <w:t xml:space="preserve"> </w:t>
            </w:r>
            <w:r w:rsidR="00CE18F5">
              <w:rPr>
                <w:rFonts w:ascii="Arial" w:hAnsi="Arial" w:cs="Arial"/>
              </w:rPr>
              <w:t>5.</w:t>
            </w:r>
            <w:r w:rsidR="00377DC8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CE18F5">
              <w:rPr>
                <w:rFonts w:ascii="Arial" w:hAnsi="Arial" w:cs="Arial"/>
              </w:rPr>
              <w:t>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51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941F1B0" w14:textId="77777777" w:rsidR="00164469" w:rsidRDefault="00164469" w:rsidP="00164469">
      <w:pPr>
        <w:rPr>
          <w:rFonts w:ascii="Arial" w:hAnsi="Arial" w:cs="Arial"/>
        </w:rPr>
      </w:pPr>
    </w:p>
    <w:p w14:paraId="61E1A9A1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2D549" w14:textId="77777777" w:rsidR="00DB4380" w:rsidRDefault="00DB4380" w:rsidP="00164469">
      <w:pPr>
        <w:spacing w:after="0" w:line="240" w:lineRule="auto"/>
      </w:pPr>
      <w:r>
        <w:separator/>
      </w:r>
    </w:p>
  </w:endnote>
  <w:endnote w:type="continuationSeparator" w:id="0">
    <w:p w14:paraId="0E01CD98" w14:textId="77777777" w:rsidR="00DB4380" w:rsidRDefault="00DB438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E3266" w14:textId="77777777" w:rsidR="00DB4380" w:rsidRDefault="00DB4380" w:rsidP="00164469">
      <w:pPr>
        <w:spacing w:after="0" w:line="240" w:lineRule="auto"/>
      </w:pPr>
      <w:r>
        <w:separator/>
      </w:r>
    </w:p>
  </w:footnote>
  <w:footnote w:type="continuationSeparator" w:id="0">
    <w:p w14:paraId="39801F4F" w14:textId="77777777" w:rsidR="00DB4380" w:rsidRDefault="00DB4380" w:rsidP="00164469">
      <w:pPr>
        <w:spacing w:after="0" w:line="240" w:lineRule="auto"/>
      </w:pPr>
      <w:r>
        <w:continuationSeparator/>
      </w:r>
    </w:p>
  </w:footnote>
  <w:footnote w:id="1">
    <w:p w14:paraId="567B523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7655B"/>
    <w:rsid w:val="000C68B8"/>
    <w:rsid w:val="001221F9"/>
    <w:rsid w:val="00164469"/>
    <w:rsid w:val="001751B1"/>
    <w:rsid w:val="00264589"/>
    <w:rsid w:val="00375FEA"/>
    <w:rsid w:val="00377DC8"/>
    <w:rsid w:val="004D1C11"/>
    <w:rsid w:val="00511ECA"/>
    <w:rsid w:val="00572A8F"/>
    <w:rsid w:val="005B0DD1"/>
    <w:rsid w:val="00660E55"/>
    <w:rsid w:val="007B3852"/>
    <w:rsid w:val="00832719"/>
    <w:rsid w:val="0085298D"/>
    <w:rsid w:val="00875DAF"/>
    <w:rsid w:val="0088121A"/>
    <w:rsid w:val="00891BB8"/>
    <w:rsid w:val="009C15D7"/>
    <w:rsid w:val="009F1B98"/>
    <w:rsid w:val="00A96683"/>
    <w:rsid w:val="00B3339C"/>
    <w:rsid w:val="00C632C1"/>
    <w:rsid w:val="00CA332E"/>
    <w:rsid w:val="00CE18F5"/>
    <w:rsid w:val="00DB07CE"/>
    <w:rsid w:val="00DB4380"/>
    <w:rsid w:val="00E76548"/>
    <w:rsid w:val="00F00809"/>
    <w:rsid w:val="00F0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7A2"/>
  <w15:docId w15:val="{60841AFA-730A-4CF1-8F85-A777EECA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Eva Kolářová</cp:lastModifiedBy>
  <cp:revision>3</cp:revision>
  <cp:lastPrinted>2018-04-21T18:26:00Z</cp:lastPrinted>
  <dcterms:created xsi:type="dcterms:W3CDTF">2021-05-10T11:59:00Z</dcterms:created>
  <dcterms:modified xsi:type="dcterms:W3CDTF">2021-05-10T12:00:00Z</dcterms:modified>
</cp:coreProperties>
</file>