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56DBB46C"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3127D7">
        <w:rPr>
          <w:rFonts w:asciiTheme="minorHAnsi" w:hAnsiTheme="minorHAnsi" w:cstheme="minorHAnsi"/>
          <w:sz w:val="22"/>
          <w:szCs w:val="22"/>
        </w:rPr>
        <w:t xml:space="preserve">Bc. Karolína </w:t>
      </w:r>
      <w:proofErr w:type="spellStart"/>
      <w:r w:rsidR="003127D7">
        <w:rPr>
          <w:rFonts w:asciiTheme="minorHAnsi" w:hAnsiTheme="minorHAnsi" w:cstheme="minorHAnsi"/>
          <w:sz w:val="22"/>
          <w:szCs w:val="22"/>
        </w:rPr>
        <w:t>Kalovská</w:t>
      </w:r>
      <w:proofErr w:type="spellEnd"/>
    </w:p>
    <w:p w14:paraId="00D6BB86" w14:textId="2D593EE2"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proofErr w:type="gramStart"/>
      <w:r w:rsidR="007E17F3">
        <w:rPr>
          <w:rFonts w:asciiTheme="minorHAnsi" w:hAnsiTheme="minorHAnsi" w:cstheme="minorHAnsi"/>
          <w:sz w:val="22"/>
          <w:szCs w:val="22"/>
        </w:rPr>
        <w:t>)</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r w:rsidR="003127D7">
        <w:rPr>
          <w:rFonts w:asciiTheme="minorHAnsi" w:hAnsiTheme="minorHAnsi" w:cstheme="minorHAnsi"/>
          <w:sz w:val="22"/>
          <w:szCs w:val="22"/>
        </w:rPr>
        <w:t>Doc.</w:t>
      </w:r>
      <w:proofErr w:type="gramEnd"/>
      <w:r w:rsidR="003127D7">
        <w:rPr>
          <w:rFonts w:asciiTheme="minorHAnsi" w:hAnsiTheme="minorHAnsi" w:cstheme="minorHAnsi"/>
          <w:sz w:val="22"/>
          <w:szCs w:val="22"/>
        </w:rPr>
        <w:t xml:space="preserve"> Ing. Petr Novák, Ph.D.</w:t>
      </w:r>
    </w:p>
    <w:p w14:paraId="09E4DE65" w14:textId="5B9C0468"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3127D7">
        <w:rPr>
          <w:rFonts w:cstheme="minorHAnsi"/>
        </w:rPr>
        <w:t xml:space="preserve">Business model </w:t>
      </w:r>
      <w:proofErr w:type="spellStart"/>
      <w:r w:rsidR="003127D7">
        <w:rPr>
          <w:rFonts w:cstheme="minorHAnsi"/>
        </w:rPr>
        <w:t>lyofilizace</w:t>
      </w:r>
      <w:proofErr w:type="spellEnd"/>
      <w:r w:rsidR="003127D7">
        <w:rPr>
          <w:rFonts w:cstheme="minorHAnsi"/>
        </w:rPr>
        <w:t xml:space="preserve"> </w:t>
      </w:r>
      <w:proofErr w:type="spellStart"/>
      <w:r w:rsidR="003127D7">
        <w:rPr>
          <w:rFonts w:cstheme="minorHAnsi"/>
        </w:rPr>
        <w:t>microgreens</w:t>
      </w:r>
      <w:proofErr w:type="spellEnd"/>
    </w:p>
    <w:p w14:paraId="35028D0F" w14:textId="4882589C"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3127D7">
            <w:rPr>
              <w:rFonts w:asciiTheme="minorHAnsi" w:hAnsiTheme="minorHAnsi" w:cstheme="minorHAnsi"/>
              <w:sz w:val="22"/>
              <w:szCs w:val="22"/>
            </w:rPr>
            <w:t>2021/2022</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446B339" w:rsidR="000E094A" w:rsidRDefault="003127D7"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110D2627" w:rsidR="000E094A" w:rsidRPr="000E094A" w:rsidRDefault="003127D7" w:rsidP="00CD12C3">
            <w:pPr>
              <w:tabs>
                <w:tab w:val="right" w:pos="8789"/>
              </w:tabs>
              <w:jc w:val="both"/>
              <w:rPr>
                <w:rFonts w:cstheme="minorHAnsi"/>
              </w:rPr>
            </w:pPr>
            <w:r>
              <w:rPr>
                <w:rFonts w:cstheme="minorHAnsi"/>
              </w:rPr>
              <w:t>Téma práce je velmi zajímavé a cíle práce, stejně jako metody práce, jsou definovány srozumitelně. Dá se říci, že cíle práce byly naplněny, byť v některých ohledech (viz další části posudku) spíše jen částečně.</w:t>
            </w:r>
          </w:p>
          <w:p w14:paraId="7ED3E311" w14:textId="77777777" w:rsidR="000E094A" w:rsidRPr="000E094A" w:rsidRDefault="000E094A" w:rsidP="003127D7">
            <w:pPr>
              <w:tabs>
                <w:tab w:val="right" w:pos="8789"/>
              </w:tabs>
              <w:jc w:val="both"/>
              <w:rPr>
                <w:rFonts w:cstheme="minorHAnsi"/>
              </w:rPr>
            </w:pPr>
            <w:bookmarkStart w:id="0" w:name="_GoBack"/>
            <w:bookmarkEnd w:id="0"/>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37681098" w:rsidR="000E094A" w:rsidRDefault="003127D7" w:rsidP="00694399">
                <w:pPr>
                  <w:tabs>
                    <w:tab w:val="right" w:pos="8789"/>
                  </w:tabs>
                  <w:jc w:val="center"/>
                  <w:rPr>
                    <w:rFonts w:cstheme="minorHAnsi"/>
                    <w:b/>
                  </w:rPr>
                </w:pPr>
                <w:r>
                  <w:rPr>
                    <w:rFonts w:cstheme="minorHAnsi"/>
                    <w:b/>
                  </w:rPr>
                  <w:t>D</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62D4B01E" w:rsidR="000E094A" w:rsidRDefault="000E094A" w:rsidP="00CD12C3">
            <w:pPr>
              <w:tabs>
                <w:tab w:val="right" w:pos="8789"/>
              </w:tabs>
              <w:jc w:val="both"/>
              <w:rPr>
                <w:rFonts w:cstheme="minorHAnsi"/>
              </w:rPr>
            </w:pPr>
          </w:p>
          <w:p w14:paraId="147566F0" w14:textId="4A499290" w:rsidR="006F64CC" w:rsidRPr="000E094A" w:rsidRDefault="006F64CC" w:rsidP="00CD12C3">
            <w:pPr>
              <w:tabs>
                <w:tab w:val="right" w:pos="8789"/>
              </w:tabs>
              <w:jc w:val="both"/>
              <w:rPr>
                <w:rFonts w:cstheme="minorHAnsi"/>
              </w:rPr>
            </w:pPr>
            <w:r>
              <w:rPr>
                <w:rFonts w:cstheme="minorHAnsi"/>
              </w:rPr>
              <w:t xml:space="preserve">Teoretická část práce vykazuje několik nedostatků, přičemž např. v mnoha případech byla využita literatura staršího data </w:t>
            </w:r>
            <w:proofErr w:type="gramStart"/>
            <w:r>
              <w:rPr>
                <w:rFonts w:cstheme="minorHAnsi"/>
              </w:rPr>
              <w:t>-  např.</w:t>
            </w:r>
            <w:proofErr w:type="gramEnd"/>
            <w:r>
              <w:rPr>
                <w:rFonts w:cstheme="minorHAnsi"/>
              </w:rPr>
              <w:t xml:space="preserve"> Novotný 2007, Veber a Srpová 2005, Veber a kol. 2009, Veber a kol. 2005, přestože na toto téma existuje celá řada novější a aktuální literatury. Zmíněná literatura navíc není v seznamu </w:t>
            </w:r>
            <w:proofErr w:type="gramStart"/>
            <w:r>
              <w:rPr>
                <w:rFonts w:cstheme="minorHAnsi"/>
              </w:rPr>
              <w:t>literatury..</w:t>
            </w:r>
            <w:proofErr w:type="gramEnd"/>
            <w:r>
              <w:rPr>
                <w:rFonts w:cstheme="minorHAnsi"/>
              </w:rPr>
              <w:t xml:space="preserve"> Veber a srpová, 2005 tam není vůbec, Veber a kol 2009 ani 2005 také ne. V </w:t>
            </w:r>
            <w:proofErr w:type="spellStart"/>
            <w:r>
              <w:rPr>
                <w:rFonts w:cstheme="minorHAnsi"/>
              </w:rPr>
              <w:t>sezanamu</w:t>
            </w:r>
            <w:proofErr w:type="spellEnd"/>
            <w:r>
              <w:rPr>
                <w:rFonts w:cstheme="minorHAnsi"/>
              </w:rPr>
              <w:t xml:space="preserve"> literatury se nachází pouze Veber, 2009. To lze považovat za velké nedostatky. </w:t>
            </w:r>
          </w:p>
          <w:p w14:paraId="7A1DD9C3" w14:textId="1D32FCC7" w:rsidR="000E094A" w:rsidRPr="000E094A" w:rsidRDefault="003127D7" w:rsidP="00CD12C3">
            <w:pPr>
              <w:tabs>
                <w:tab w:val="right" w:pos="8789"/>
              </w:tabs>
              <w:jc w:val="both"/>
              <w:rPr>
                <w:rFonts w:cstheme="minorHAnsi"/>
              </w:rPr>
            </w:pPr>
            <w:r>
              <w:rPr>
                <w:rFonts w:cstheme="minorHAnsi"/>
              </w:rPr>
              <w:t xml:space="preserve">Navíc je zcela nevhodné až </w:t>
            </w:r>
            <w:proofErr w:type="spellStart"/>
            <w:r>
              <w:rPr>
                <w:rFonts w:cstheme="minorHAnsi"/>
              </w:rPr>
              <w:t>nepřípůstné</w:t>
            </w:r>
            <w:proofErr w:type="spellEnd"/>
            <w:r>
              <w:rPr>
                <w:rFonts w:cstheme="minorHAnsi"/>
              </w:rPr>
              <w:t xml:space="preserve">, aby v teoretické části byla „lidová“ tvorba v podobě vlastního zpracování všech </w:t>
            </w:r>
            <w:proofErr w:type="gramStart"/>
            <w:r>
              <w:rPr>
                <w:rFonts w:cstheme="minorHAnsi"/>
              </w:rPr>
              <w:t>obrázku..</w:t>
            </w:r>
            <w:proofErr w:type="gramEnd"/>
            <w:r>
              <w:rPr>
                <w:rFonts w:cstheme="minorHAnsi"/>
              </w:rPr>
              <w:t xml:space="preserve"> tyto obrázky měly být zpracovány vždy na základě konkrétní literatury, která měla být citována</w:t>
            </w:r>
          </w:p>
          <w:p w14:paraId="7B260597" w14:textId="77777777" w:rsidR="000E094A" w:rsidRPr="000E094A" w:rsidRDefault="000E094A" w:rsidP="003127D7">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4F99B4AD" w:rsidR="000E094A" w:rsidRDefault="003127D7"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627B5321" w14:textId="2C0EDD8E" w:rsidR="000E094A" w:rsidRPr="000E094A" w:rsidRDefault="009E1D3D" w:rsidP="00CD12C3">
            <w:pPr>
              <w:tabs>
                <w:tab w:val="right" w:pos="8789"/>
              </w:tabs>
              <w:jc w:val="both"/>
              <w:rPr>
                <w:rFonts w:cstheme="minorHAnsi"/>
              </w:rPr>
            </w:pPr>
            <w:r>
              <w:rPr>
                <w:rFonts w:cstheme="minorHAnsi"/>
              </w:rPr>
              <w:t xml:space="preserve">Analytická část působí spíše jako popis než jako </w:t>
            </w:r>
            <w:proofErr w:type="gramStart"/>
            <w:r>
              <w:rPr>
                <w:rFonts w:cstheme="minorHAnsi"/>
              </w:rPr>
              <w:t>analýza..</w:t>
            </w:r>
            <w:proofErr w:type="gramEnd"/>
            <w:r>
              <w:rPr>
                <w:rFonts w:cstheme="minorHAnsi"/>
              </w:rPr>
              <w:t xml:space="preserve"> za analýzou musí totiž následovat syntéza poznatků a závěry plynoucí z analýzy, což v této práci postrádám. Není tedy vůbec jasné, jaké závěry</w:t>
            </w:r>
            <w:r w:rsidR="006F64CC">
              <w:rPr>
                <w:rFonts w:cstheme="minorHAnsi"/>
              </w:rPr>
              <w:t>,</w:t>
            </w:r>
            <w:r>
              <w:rPr>
                <w:rFonts w:cstheme="minorHAnsi"/>
              </w:rPr>
              <w:t xml:space="preserve"> a tudíž také východiska pro projekto</w:t>
            </w:r>
            <w:r w:rsidR="006F64CC">
              <w:rPr>
                <w:rFonts w:cstheme="minorHAnsi"/>
              </w:rPr>
              <w:t>vo</w:t>
            </w:r>
            <w:r>
              <w:rPr>
                <w:rFonts w:cstheme="minorHAnsi"/>
              </w:rPr>
              <w:t>u část z analýz vyplývají</w:t>
            </w:r>
            <w:r w:rsidR="006F64CC">
              <w:rPr>
                <w:rFonts w:cstheme="minorHAnsi"/>
              </w:rPr>
              <w:t>,</w:t>
            </w:r>
            <w:r>
              <w:rPr>
                <w:rFonts w:cstheme="minorHAnsi"/>
              </w:rPr>
              <w:t xml:space="preserve"> a dá se říci, že s tímto autorka v praktické části také víceméně nepracuje. Součástí je také dotazníkové šetření, které také považuji min. za diskutabilní. Z mého pohledu nebyl zvolen náhodný vzorek, ale cíleně bylo osloveno 250 osob (otázkou je jakých? Byly to osoby, které má autorka na Facebooku? Atd.), čímž se vymazal prvek náhodnosti. Dále lze velmi polemizovat s hypotézami a jejich vyhodnocením, které proběhlo pouze na základě četností odpovědí bez jakéhokoliv dalšího statistického vyhodnocení. Není jasné, jak toto </w:t>
            </w:r>
            <w:r w:rsidR="006F64CC">
              <w:rPr>
                <w:rFonts w:cstheme="minorHAnsi"/>
              </w:rPr>
              <w:t>dotazníkové šetření probíhalo, v jakém časovém období atd…</w:t>
            </w:r>
          </w:p>
          <w:p w14:paraId="303103B0" w14:textId="77777777" w:rsidR="000E094A" w:rsidRPr="000E094A" w:rsidRDefault="000E094A" w:rsidP="00CD12C3">
            <w:pPr>
              <w:tabs>
                <w:tab w:val="right" w:pos="8789"/>
              </w:tabs>
              <w:jc w:val="both"/>
              <w:rPr>
                <w:rFonts w:cstheme="minorHAnsi"/>
              </w:rPr>
            </w:pPr>
          </w:p>
        </w:tc>
      </w:tr>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4B8E3B6D" w:rsidR="000E094A" w:rsidRDefault="0073639B" w:rsidP="00CD12C3">
            <w:pPr>
              <w:tabs>
                <w:tab w:val="right" w:pos="8789"/>
              </w:tabs>
              <w:spacing w:after="120"/>
              <w:jc w:val="both"/>
              <w:rPr>
                <w:rFonts w:cstheme="minorHAnsi"/>
                <w:b/>
              </w:rPr>
            </w:pPr>
            <w:r>
              <w:br w:type="page"/>
            </w:r>
            <w:r w:rsidR="007E17F3">
              <w:rPr>
                <w:rFonts w:cstheme="minorHAnsi"/>
                <w:b/>
              </w:rPr>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160A65CB" w:rsidR="000E094A" w:rsidRDefault="009E1D3D"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lastRenderedPageBreak/>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3FAA80A5" w14:textId="51565C43" w:rsidR="000E094A" w:rsidRPr="000E094A" w:rsidRDefault="009E1D3D" w:rsidP="00CD12C3">
            <w:pPr>
              <w:tabs>
                <w:tab w:val="right" w:pos="8789"/>
              </w:tabs>
              <w:jc w:val="both"/>
              <w:rPr>
                <w:rFonts w:cstheme="minorHAnsi"/>
              </w:rPr>
            </w:pPr>
            <w:r>
              <w:rPr>
                <w:rFonts w:cstheme="minorHAnsi"/>
              </w:rPr>
              <w:t xml:space="preserve">Praktickou část bych celkově označil jako velmi slabou. Ve své podstatě se jedná pouze o dosazení základních úvah do jasného „vzorce“ </w:t>
            </w:r>
            <w:proofErr w:type="spellStart"/>
            <w:r>
              <w:rPr>
                <w:rFonts w:cstheme="minorHAnsi"/>
              </w:rPr>
              <w:t>Lean</w:t>
            </w:r>
            <w:proofErr w:type="spellEnd"/>
            <w:r>
              <w:rPr>
                <w:rFonts w:cstheme="minorHAnsi"/>
              </w:rPr>
              <w:t xml:space="preserve"> </w:t>
            </w:r>
            <w:proofErr w:type="spellStart"/>
            <w:r>
              <w:rPr>
                <w:rFonts w:cstheme="minorHAnsi"/>
              </w:rPr>
              <w:t>Canvas</w:t>
            </w:r>
            <w:proofErr w:type="spellEnd"/>
            <w:r>
              <w:rPr>
                <w:rFonts w:cstheme="minorHAnsi"/>
              </w:rPr>
              <w:t xml:space="preserve">, bez hlubších úvah a promyšlenosti, čemuž odpovídá i poměrně malý rozsah, který nekoresponduje s předchozím rozsahem teoretické a analytické části. Hlavní problém však vidím především v ekonomických výpočtech, nejasné terminologii, absence rizikové analýzy atd. Z mého pohledu především neodpovídá vypočítaný zisk v tabulce 3, neboť autorka sice pracuje s marží, ale dle mého názoru se jedná o marži – krycí příspěvek a nikoliv „ziskovou“ </w:t>
            </w:r>
            <w:proofErr w:type="spellStart"/>
            <w:r>
              <w:rPr>
                <w:rFonts w:cstheme="minorHAnsi"/>
              </w:rPr>
              <w:t>marž</w:t>
            </w:r>
            <w:proofErr w:type="spellEnd"/>
            <w:r>
              <w:rPr>
                <w:rFonts w:cstheme="minorHAnsi"/>
              </w:rPr>
              <w:t>. Takto to vypadá, že zisk tvoří cca 58 % tržeb, nicméně z tabulky 4 jasně plyne, že celkové náklady budou tvořit více než 50 % ceny výkonu</w:t>
            </w:r>
            <w:r w:rsidR="006F64CC">
              <w:rPr>
                <w:rFonts w:cstheme="minorHAnsi"/>
              </w:rPr>
              <w:t>,</w:t>
            </w:r>
            <w:r>
              <w:rPr>
                <w:rFonts w:cstheme="minorHAnsi"/>
              </w:rPr>
              <w:t xml:space="preserve"> a tudíž se zisk nemůže dostat na 58 % z tržeb. </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1D97681F" w:rsidR="000E094A" w:rsidRDefault="006F64CC"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54824168" w:rsidR="000E094A" w:rsidRDefault="000E094A" w:rsidP="00CD12C3">
            <w:pPr>
              <w:tabs>
                <w:tab w:val="right" w:pos="8789"/>
              </w:tabs>
              <w:jc w:val="both"/>
              <w:rPr>
                <w:rFonts w:cstheme="minorHAnsi"/>
              </w:rPr>
            </w:pPr>
          </w:p>
          <w:p w14:paraId="1CBFD397" w14:textId="03FE4FB5" w:rsidR="000E094A" w:rsidRPr="000E094A" w:rsidRDefault="006F64CC" w:rsidP="003127D7">
            <w:pPr>
              <w:tabs>
                <w:tab w:val="right" w:pos="8789"/>
              </w:tabs>
              <w:jc w:val="both"/>
              <w:rPr>
                <w:rFonts w:cstheme="minorHAnsi"/>
              </w:rPr>
            </w:pPr>
            <w:r>
              <w:rPr>
                <w:rFonts w:cstheme="minorHAnsi"/>
              </w:rPr>
              <w:t>Formální úroveň splňuje požadavky kladené na tento typ práce. Nicméně autorka měla především v praktické části pracovat přesněji s ekonomickou terminologií. V teoretické části pak autorka neměla vytvářet vlastní obrázky, ale měla vyjít z teorie a tu zpracovat. To, že u každého obrázku v teoretické části je „vlastní zpracování“ považuji za základní nedostatek teoretické části. Jinak je práce po formální stránce v pořádku</w:t>
            </w: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69B81D1A" w:rsidR="009C7318" w:rsidRDefault="003127D7" w:rsidP="00694399">
                <w:pPr>
                  <w:tabs>
                    <w:tab w:val="right" w:pos="8789"/>
                  </w:tabs>
                  <w:jc w:val="center"/>
                  <w:rPr>
                    <w:rFonts w:cstheme="minorHAnsi"/>
                    <w:b/>
                  </w:rPr>
                </w:pPr>
                <w:r>
                  <w:rPr>
                    <w:rFonts w:cstheme="minorHAnsi"/>
                    <w:b/>
                  </w:rPr>
                  <w:t>D</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675E3E18" w:rsidR="00D6308A" w:rsidRPr="000E094A" w:rsidRDefault="003127D7" w:rsidP="00AF31F5">
            <w:pPr>
              <w:tabs>
                <w:tab w:val="right" w:pos="8789"/>
              </w:tabs>
              <w:jc w:val="both"/>
              <w:rPr>
                <w:rFonts w:cstheme="minorHAnsi"/>
              </w:rPr>
            </w:pPr>
            <w:bookmarkStart w:id="1" w:name="_Hlk98164743"/>
            <w:r>
              <w:rPr>
                <w:rFonts w:cstheme="minorHAnsi"/>
              </w:rPr>
              <w:t>Celkově lze hodnotit, že předložená diplomová práce je spíše na průměrné úrovni a vykazuje celou řadu nedokonalostí. Vzhledem k zajímavému tématu, které skýtá jistý potenciál, bych očekával větší propracování, bohužel však zpracování považuji spíše za povrchní. Tomu odpovídá také výsledné hodnocení</w:t>
            </w:r>
          </w:p>
          <w:p w14:paraId="165635E4" w14:textId="77777777" w:rsidR="00D6308A" w:rsidRPr="000E094A" w:rsidRDefault="00D6308A" w:rsidP="00AF31F5">
            <w:pPr>
              <w:tabs>
                <w:tab w:val="right" w:pos="8789"/>
              </w:tabs>
              <w:jc w:val="both"/>
              <w:rPr>
                <w:rFonts w:cstheme="minorHAnsi"/>
              </w:rPr>
            </w:pPr>
          </w:p>
        </w:tc>
      </w:tr>
    </w:tbl>
    <w:bookmarkEnd w:id="1"/>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3C096E69" w14:textId="33964D79" w:rsidR="003127D7" w:rsidRPr="003127D7" w:rsidRDefault="003127D7" w:rsidP="003127D7">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Vysvětlete pojem marže a jeho různé pojetí. Jak se liší krycí příspěvek od ziskové marže. Jak lze počítat marži u zboží? V tabulce 3 uvádíte náklady na prodané </w:t>
      </w:r>
      <w:proofErr w:type="gramStart"/>
      <w:r>
        <w:rPr>
          <w:rFonts w:cstheme="minorHAnsi"/>
        </w:rPr>
        <w:t>zboží..</w:t>
      </w:r>
      <w:proofErr w:type="gramEnd"/>
      <w:r>
        <w:rPr>
          <w:rFonts w:cstheme="minorHAnsi"/>
        </w:rPr>
        <w:t xml:space="preserve"> ale opravdu prodáváte zboží? Nebo spíše výrobky? Vysvětlete, co představuje pojem „náklady na prodané zboží“? Jaké náklady se pod ním skrývají?</w:t>
      </w:r>
    </w:p>
    <w:p w14:paraId="55DA52BC" w14:textId="61CDE510" w:rsidR="005C4ACA" w:rsidRPr="003127D7" w:rsidRDefault="003127D7" w:rsidP="005C4ACA">
      <w:pPr>
        <w:pStyle w:val="Odstavecseseznamem"/>
        <w:numPr>
          <w:ilvl w:val="0"/>
          <w:numId w:val="4"/>
        </w:numPr>
        <w:spacing w:after="120" w:line="240" w:lineRule="auto"/>
        <w:ind w:left="714" w:hanging="357"/>
        <w:contextualSpacing w:val="0"/>
        <w:jc w:val="both"/>
        <w:rPr>
          <w:rFonts w:cstheme="minorHAnsi"/>
        </w:rPr>
      </w:pPr>
      <w:r w:rsidRPr="003127D7">
        <w:rPr>
          <w:rFonts w:cstheme="minorHAnsi"/>
        </w:rPr>
        <w:t>Podrobně se věnujte ekonomickému modelu vašeho byznysu a vysvětlete tržby, náklady, marži a zisk.</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73712C94"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3127D7">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3127D7">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33B44FA4"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06T00:00:00Z">
            <w:dateFormat w:val="dd.MM.yyyy"/>
            <w:lid w:val="cs-CZ"/>
            <w:storeMappedDataAs w:val="dateTime"/>
            <w:calendar w:val="gregorian"/>
          </w:date>
        </w:sdtPr>
        <w:sdtEndPr/>
        <w:sdtContent>
          <w:r w:rsidR="003127D7">
            <w:rPr>
              <w:rFonts w:cstheme="minorHAnsi"/>
            </w:rPr>
            <w:t>06.05.2022</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F9E16" w14:textId="77777777" w:rsidR="004C681B" w:rsidRDefault="004C681B" w:rsidP="00A40E93">
      <w:pPr>
        <w:spacing w:after="0" w:line="240" w:lineRule="auto"/>
      </w:pPr>
      <w:r>
        <w:separator/>
      </w:r>
    </w:p>
  </w:endnote>
  <w:endnote w:type="continuationSeparator" w:id="0">
    <w:p w14:paraId="04EC5A1D" w14:textId="77777777" w:rsidR="004C681B" w:rsidRDefault="004C681B"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6D0AB" w14:textId="77777777" w:rsidR="004C681B" w:rsidRDefault="004C681B" w:rsidP="00A40E93">
      <w:pPr>
        <w:spacing w:after="0" w:line="240" w:lineRule="auto"/>
      </w:pPr>
      <w:r>
        <w:separator/>
      </w:r>
    </w:p>
  </w:footnote>
  <w:footnote w:type="continuationSeparator" w:id="0">
    <w:p w14:paraId="1DB0DB0B" w14:textId="77777777" w:rsidR="004C681B" w:rsidRDefault="004C681B"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C0458"/>
    <w:rsid w:val="000E094A"/>
    <w:rsid w:val="00144F5B"/>
    <w:rsid w:val="0024258E"/>
    <w:rsid w:val="0029651C"/>
    <w:rsid w:val="002C5ED6"/>
    <w:rsid w:val="003127D7"/>
    <w:rsid w:val="004C681B"/>
    <w:rsid w:val="004D378C"/>
    <w:rsid w:val="005C4ACA"/>
    <w:rsid w:val="0067082B"/>
    <w:rsid w:val="00694399"/>
    <w:rsid w:val="006F64CC"/>
    <w:rsid w:val="0073639B"/>
    <w:rsid w:val="007539AC"/>
    <w:rsid w:val="007553A6"/>
    <w:rsid w:val="007E17F3"/>
    <w:rsid w:val="0083427A"/>
    <w:rsid w:val="0085398A"/>
    <w:rsid w:val="008B781B"/>
    <w:rsid w:val="008E2072"/>
    <w:rsid w:val="00974EA2"/>
    <w:rsid w:val="00987B93"/>
    <w:rsid w:val="009C322A"/>
    <w:rsid w:val="009C7318"/>
    <w:rsid w:val="009E1D3D"/>
    <w:rsid w:val="00A40E93"/>
    <w:rsid w:val="00A7527E"/>
    <w:rsid w:val="00B14451"/>
    <w:rsid w:val="00BA16DD"/>
    <w:rsid w:val="00CA34A9"/>
    <w:rsid w:val="00CD12C3"/>
    <w:rsid w:val="00D6308A"/>
    <w:rsid w:val="00DC7D52"/>
    <w:rsid w:val="00E22423"/>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487C35"/>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5073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Petr Novák</cp:lastModifiedBy>
  <cp:revision>2</cp:revision>
  <cp:lastPrinted>2022-03-14T11:55:00Z</cp:lastPrinted>
  <dcterms:created xsi:type="dcterms:W3CDTF">2022-05-07T22:07:00Z</dcterms:created>
  <dcterms:modified xsi:type="dcterms:W3CDTF">2022-05-07T22:07:00Z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