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149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Kamila Silnicová,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149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Agenda sociálních pracovníků Úřadu práce České republiky na odboru státní sociální podpory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149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149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B0111A190011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149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B2A1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361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B2A15" w:rsidRDefault="004B2A15" w:rsidP="004B2A15">
            <w:pPr>
              <w:jc w:val="both"/>
              <w:rPr>
                <w:sz w:val="22"/>
                <w:szCs w:val="22"/>
              </w:rPr>
            </w:pPr>
          </w:p>
          <w:p w:rsidR="003149B9" w:rsidRDefault="00692B29" w:rsidP="004B2A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149B9">
              <w:rPr>
                <w:sz w:val="22"/>
                <w:szCs w:val="22"/>
              </w:rPr>
              <w:t>utorka se v rámci zpracování bakalářské práce věnuje aktuálnímu sociálně-politickému tématu</w:t>
            </w:r>
            <w:r>
              <w:rPr>
                <w:sz w:val="22"/>
                <w:szCs w:val="22"/>
              </w:rPr>
              <w:t xml:space="preserve"> a </w:t>
            </w:r>
            <w:r w:rsidR="003149B9">
              <w:rPr>
                <w:sz w:val="22"/>
                <w:szCs w:val="22"/>
              </w:rPr>
              <w:t>je znát zainteresovanost ve studované problematice</w:t>
            </w:r>
            <w:r>
              <w:rPr>
                <w:sz w:val="22"/>
                <w:szCs w:val="22"/>
              </w:rPr>
              <w:t>.</w:t>
            </w:r>
          </w:p>
          <w:p w:rsidR="004B2A15" w:rsidRPr="004B2A15" w:rsidRDefault="00692B29" w:rsidP="004B2A15">
            <w:pPr>
              <w:jc w:val="both"/>
              <w:rPr>
                <w:sz w:val="22"/>
                <w:szCs w:val="22"/>
              </w:rPr>
            </w:pPr>
            <w:r w:rsidRPr="004B2A15">
              <w:rPr>
                <w:sz w:val="22"/>
                <w:szCs w:val="22"/>
              </w:rPr>
              <w:t>Teoretická východiska mají adekvátn</w:t>
            </w:r>
            <w:r w:rsidR="007361EA" w:rsidRPr="004B2A15">
              <w:rPr>
                <w:sz w:val="22"/>
                <w:szCs w:val="22"/>
              </w:rPr>
              <w:t>í</w:t>
            </w:r>
            <w:r w:rsidRPr="004B2A15">
              <w:rPr>
                <w:sz w:val="22"/>
                <w:szCs w:val="22"/>
              </w:rPr>
              <w:t xml:space="preserve"> strukturu</w:t>
            </w:r>
            <w:r w:rsidR="004B2A15">
              <w:rPr>
                <w:sz w:val="22"/>
                <w:szCs w:val="22"/>
              </w:rPr>
              <w:t>, jsou</w:t>
            </w:r>
            <w:r w:rsidR="004B2A15" w:rsidRPr="004B2A15">
              <w:rPr>
                <w:sz w:val="22"/>
                <w:szCs w:val="22"/>
              </w:rPr>
              <w:t xml:space="preserve"> východiskem pro zpracov</w:t>
            </w:r>
            <w:r w:rsidR="004B2A15">
              <w:rPr>
                <w:sz w:val="22"/>
                <w:szCs w:val="22"/>
              </w:rPr>
              <w:t xml:space="preserve">ání empirické části, avšak se </w:t>
            </w:r>
            <w:r w:rsidR="004B2A15" w:rsidRPr="004B2A15">
              <w:rPr>
                <w:sz w:val="22"/>
                <w:szCs w:val="22"/>
              </w:rPr>
              <w:t xml:space="preserve">místy </w:t>
            </w:r>
            <w:r w:rsidR="004B2A15">
              <w:rPr>
                <w:sz w:val="22"/>
                <w:szCs w:val="22"/>
              </w:rPr>
              <w:t xml:space="preserve">vyskytují </w:t>
            </w:r>
            <w:r w:rsidR="004B2A15" w:rsidRPr="004B2A15">
              <w:rPr>
                <w:sz w:val="22"/>
                <w:szCs w:val="22"/>
              </w:rPr>
              <w:t>redundantní pasáže (zejména v první kapitole pilíř sociální pojištění a sociální pomoc).</w:t>
            </w:r>
          </w:p>
          <w:p w:rsidR="004B2A15" w:rsidRPr="004B2A15" w:rsidRDefault="004B2A15" w:rsidP="004B2A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pasážích a</w:t>
            </w:r>
            <w:r w:rsidRPr="004B2A15">
              <w:rPr>
                <w:sz w:val="22"/>
                <w:szCs w:val="22"/>
              </w:rPr>
              <w:t xml:space="preserve">utorka používá až příliš strukturovaného stylu psaní. </w:t>
            </w:r>
          </w:p>
          <w:p w:rsidR="005457AE" w:rsidRPr="00C50B27" w:rsidRDefault="00692B29" w:rsidP="004B2A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5457AE">
              <w:rPr>
                <w:sz w:val="22"/>
                <w:szCs w:val="22"/>
              </w:rPr>
              <w:t>etodologie výzkumného šetření je popsaná adekvátně</w:t>
            </w:r>
            <w:r>
              <w:rPr>
                <w:sz w:val="22"/>
                <w:szCs w:val="22"/>
              </w:rPr>
              <w:t>.</w:t>
            </w:r>
          </w:p>
          <w:p w:rsidR="00146CD1" w:rsidRPr="004B2A15" w:rsidRDefault="005457AE" w:rsidP="004B2A15">
            <w:pPr>
              <w:jc w:val="both"/>
              <w:rPr>
                <w:sz w:val="22"/>
                <w:szCs w:val="22"/>
              </w:rPr>
            </w:pPr>
            <w:r w:rsidRPr="004B2A15">
              <w:rPr>
                <w:sz w:val="22"/>
                <w:szCs w:val="22"/>
              </w:rPr>
              <w:t>Otázky připravené pro realizaci rozhovoru jsou více orientované na kvantitativní výzkumné šetření</w:t>
            </w:r>
            <w:r w:rsidR="007361EA" w:rsidRPr="004B2A15">
              <w:rPr>
                <w:sz w:val="22"/>
                <w:szCs w:val="22"/>
              </w:rPr>
              <w:t>.</w:t>
            </w:r>
          </w:p>
          <w:p w:rsidR="005457AE" w:rsidRPr="004B2A15" w:rsidRDefault="00146CD1" w:rsidP="004B2A15">
            <w:pPr>
              <w:jc w:val="both"/>
              <w:rPr>
                <w:sz w:val="22"/>
                <w:szCs w:val="22"/>
              </w:rPr>
            </w:pPr>
            <w:r w:rsidRPr="004B2A15">
              <w:rPr>
                <w:sz w:val="22"/>
                <w:szCs w:val="22"/>
              </w:rPr>
              <w:t xml:space="preserve">Výběr vzorku nepodléhal žádným specifickým kritériím, vhodné se jeví stanovit minimální délku praxe. Anonymita respondentů nebyla v rámci výzkumného šetření zachována. </w:t>
            </w:r>
          </w:p>
          <w:p w:rsidR="00B411DB" w:rsidRDefault="004B2A15" w:rsidP="004B2A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 analýzou a interpretací dat není zcela jasný soulad. Například v</w:t>
            </w:r>
            <w:r w:rsidR="00825C6B" w:rsidRPr="004B2A15">
              <w:rPr>
                <w:sz w:val="22"/>
                <w:szCs w:val="22"/>
              </w:rPr>
              <w:t> kapitole č.</w:t>
            </w:r>
            <w:r w:rsidR="007361EA" w:rsidRPr="004B2A15">
              <w:rPr>
                <w:sz w:val="22"/>
                <w:szCs w:val="22"/>
              </w:rPr>
              <w:t xml:space="preserve"> </w:t>
            </w:r>
            <w:r w:rsidR="00825C6B" w:rsidRPr="004B2A15">
              <w:rPr>
                <w:sz w:val="22"/>
                <w:szCs w:val="22"/>
              </w:rPr>
              <w:t xml:space="preserve">6  Interpretace dat jsou prezentované kategorie (problematické aspekty, uspokojení, válečný konflikt na Ukrajině), které nejsou popsány v rámci analýzy dat. </w:t>
            </w:r>
            <w:r w:rsidR="00692B29" w:rsidRPr="004B2A15">
              <w:rPr>
                <w:sz w:val="22"/>
                <w:szCs w:val="22"/>
              </w:rPr>
              <w:t xml:space="preserve">Citace, které autorka prezentuje v rámci kapitoly 6, jsou mnohem obsáhlejší než citace uvedené ke kódům. </w:t>
            </w:r>
          </w:p>
          <w:p w:rsidR="004B2A15" w:rsidRPr="004B2A15" w:rsidRDefault="004B2A15" w:rsidP="004B2A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zodpovězení výzkumných otázek a odborná diskuse.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7361EA" w:rsidRPr="00C50B27" w:rsidRDefault="007361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775DA" w:rsidRDefault="00C775DA" w:rsidP="00C775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výzkumný design by byl vhodný pro zpracování Vašeho výzkumného problému?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25C6B">
              <w:rPr>
                <w:sz w:val="22"/>
                <w:szCs w:val="22"/>
              </w:rPr>
              <w:t>3.</w:t>
            </w:r>
            <w:r w:rsidR="007361EA">
              <w:rPr>
                <w:sz w:val="22"/>
                <w:szCs w:val="22"/>
              </w:rPr>
              <w:t xml:space="preserve"> </w:t>
            </w:r>
            <w:r w:rsidR="00825C6B">
              <w:rPr>
                <w:sz w:val="22"/>
                <w:szCs w:val="22"/>
              </w:rPr>
              <w:t>5.</w:t>
            </w:r>
            <w:r w:rsidR="007361EA">
              <w:rPr>
                <w:sz w:val="22"/>
                <w:szCs w:val="22"/>
              </w:rPr>
              <w:t xml:space="preserve"> </w:t>
            </w:r>
            <w:r w:rsidR="00825C6B">
              <w:rPr>
                <w:sz w:val="22"/>
                <w:szCs w:val="22"/>
              </w:rPr>
              <w:t>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5C6B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621" w:rsidRDefault="00552621">
      <w:r>
        <w:separator/>
      </w:r>
    </w:p>
  </w:endnote>
  <w:endnote w:type="continuationSeparator" w:id="0">
    <w:p w:rsidR="00552621" w:rsidRDefault="0055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621" w:rsidRDefault="00552621">
      <w:r>
        <w:separator/>
      </w:r>
    </w:p>
  </w:footnote>
  <w:footnote w:type="continuationSeparator" w:id="0">
    <w:p w:rsidR="00552621" w:rsidRDefault="005526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65E7"/>
    <w:multiLevelType w:val="hybridMultilevel"/>
    <w:tmpl w:val="70A04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F0C84"/>
    <w:multiLevelType w:val="hybridMultilevel"/>
    <w:tmpl w:val="64C8B51C"/>
    <w:lvl w:ilvl="0" w:tplc="9C363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F7"/>
    <w:rsid w:val="000E2C47"/>
    <w:rsid w:val="00146CD1"/>
    <w:rsid w:val="003149B9"/>
    <w:rsid w:val="00362AB0"/>
    <w:rsid w:val="003F5DA2"/>
    <w:rsid w:val="004517F7"/>
    <w:rsid w:val="004B2A15"/>
    <w:rsid w:val="005104E5"/>
    <w:rsid w:val="00512982"/>
    <w:rsid w:val="00514664"/>
    <w:rsid w:val="00526D47"/>
    <w:rsid w:val="005457AE"/>
    <w:rsid w:val="0055255D"/>
    <w:rsid w:val="00552621"/>
    <w:rsid w:val="005C219A"/>
    <w:rsid w:val="006847E2"/>
    <w:rsid w:val="00692B29"/>
    <w:rsid w:val="00730C1A"/>
    <w:rsid w:val="007361EA"/>
    <w:rsid w:val="007912B9"/>
    <w:rsid w:val="00825C6B"/>
    <w:rsid w:val="00834807"/>
    <w:rsid w:val="00B411DB"/>
    <w:rsid w:val="00BA3203"/>
    <w:rsid w:val="00C03D7D"/>
    <w:rsid w:val="00C50B27"/>
    <w:rsid w:val="00C775DA"/>
    <w:rsid w:val="00D62416"/>
    <w:rsid w:val="00DC1BF5"/>
    <w:rsid w:val="00DD5ED7"/>
    <w:rsid w:val="00E05CB2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5B689"/>
  <w15:chartTrackingRefBased/>
  <w15:docId w15:val="{9BF01F3A-4EF7-4813-975F-2AB1289E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14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29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5</cp:revision>
  <cp:lastPrinted>2012-04-25T08:21:00Z</cp:lastPrinted>
  <dcterms:created xsi:type="dcterms:W3CDTF">2023-05-03T10:39:00Z</dcterms:created>
  <dcterms:modified xsi:type="dcterms:W3CDTF">2023-05-09T08:49:00Z</dcterms:modified>
</cp:coreProperties>
</file>