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540"/>
        <w:gridCol w:w="3443"/>
        <w:gridCol w:w="507"/>
        <w:gridCol w:w="506"/>
        <w:gridCol w:w="506"/>
        <w:gridCol w:w="507"/>
        <w:gridCol w:w="506"/>
        <w:gridCol w:w="505"/>
      </w:tblGrid>
      <w:tr w:rsidR="00C90D97">
        <w:tc>
          <w:tcPr>
            <w:tcW w:w="9828" w:type="dxa"/>
            <w:gridSpan w:val="9"/>
            <w:tcBorders>
              <w:top w:val="single" w:sz="12" w:space="0" w:color="auto"/>
            </w:tcBorders>
          </w:tcPr>
          <w:p w:rsidR="00C90D97" w:rsidRDefault="00C90D97" w:rsidP="00760BE2">
            <w:pPr>
              <w:jc w:val="center"/>
            </w:pPr>
            <w:r w:rsidRPr="00760BE2">
              <w:rPr>
                <w:b/>
                <w:bCs/>
              </w:rPr>
              <w:t>POSUDEK VEDOUCÍHO BAKALÁŘSKÉ PRÁCE</w:t>
            </w:r>
          </w:p>
        </w:tc>
      </w:tr>
      <w:tr w:rsidR="00C90D97">
        <w:tc>
          <w:tcPr>
            <w:tcW w:w="2808" w:type="dxa"/>
          </w:tcPr>
          <w:p w:rsidR="00C90D97" w:rsidRDefault="00C90D97" w:rsidP="00362AB0">
            <w:r>
              <w:t>Jméno a příjmení studenta</w:t>
            </w:r>
          </w:p>
        </w:tc>
        <w:tc>
          <w:tcPr>
            <w:tcW w:w="7020" w:type="dxa"/>
            <w:gridSpan w:val="8"/>
          </w:tcPr>
          <w:p w:rsidR="00C90D97" w:rsidRPr="001C2920" w:rsidRDefault="001C2920" w:rsidP="00362AB0">
            <w:pPr>
              <w:rPr>
                <w:lang w:val="ru-RU"/>
              </w:rPr>
            </w:pPr>
            <w:r>
              <w:t>Barbara Hrbáčková</w:t>
            </w:r>
          </w:p>
        </w:tc>
      </w:tr>
      <w:tr w:rsidR="00C90D97">
        <w:tc>
          <w:tcPr>
            <w:tcW w:w="2808" w:type="dxa"/>
          </w:tcPr>
          <w:p w:rsidR="00C90D97" w:rsidRDefault="00C90D97" w:rsidP="00362AB0">
            <w:r>
              <w:t>Název práce</w:t>
            </w:r>
          </w:p>
        </w:tc>
        <w:tc>
          <w:tcPr>
            <w:tcW w:w="7020" w:type="dxa"/>
            <w:gridSpan w:val="8"/>
          </w:tcPr>
          <w:p w:rsidR="00C90D97" w:rsidRPr="001C2920" w:rsidRDefault="001C2920" w:rsidP="00362AB0">
            <w:pPr>
              <w:rPr>
                <w:lang w:val="de-DE"/>
              </w:rPr>
            </w:pPr>
            <w:r>
              <w:rPr>
                <w:lang w:val="de-DE"/>
              </w:rPr>
              <w:t>Fremdsprachen an den tschechischen Universitäten</w:t>
            </w:r>
          </w:p>
        </w:tc>
      </w:tr>
      <w:tr w:rsidR="001C2920">
        <w:tc>
          <w:tcPr>
            <w:tcW w:w="2808" w:type="dxa"/>
          </w:tcPr>
          <w:p w:rsidR="001C2920" w:rsidRDefault="001C2920" w:rsidP="00362AB0">
            <w:r>
              <w:t>Vedoucí práce</w:t>
            </w:r>
          </w:p>
        </w:tc>
        <w:tc>
          <w:tcPr>
            <w:tcW w:w="7020" w:type="dxa"/>
            <w:gridSpan w:val="8"/>
          </w:tcPr>
          <w:p w:rsidR="001C2920" w:rsidRDefault="001C2920" w:rsidP="008841E2">
            <w:r>
              <w:t>Mgr. Silke Gester, Ph.D.</w:t>
            </w:r>
          </w:p>
        </w:tc>
      </w:tr>
      <w:tr w:rsidR="001C2920">
        <w:tc>
          <w:tcPr>
            <w:tcW w:w="2808" w:type="dxa"/>
          </w:tcPr>
          <w:p w:rsidR="001C2920" w:rsidRDefault="001C2920" w:rsidP="00362AB0">
            <w:r>
              <w:t>Obor</w:t>
            </w:r>
          </w:p>
        </w:tc>
        <w:tc>
          <w:tcPr>
            <w:tcW w:w="7020" w:type="dxa"/>
            <w:gridSpan w:val="8"/>
          </w:tcPr>
          <w:p w:rsidR="001C2920" w:rsidRDefault="001C2920" w:rsidP="008841E2">
            <w:r>
              <w:t>Německý jazyk pro manažerskou praxi</w:t>
            </w:r>
          </w:p>
        </w:tc>
      </w:tr>
      <w:tr w:rsidR="001C2920">
        <w:tc>
          <w:tcPr>
            <w:tcW w:w="2808" w:type="dxa"/>
          </w:tcPr>
          <w:p w:rsidR="001C2920" w:rsidRDefault="001C2920" w:rsidP="00362AB0">
            <w:r>
              <w:t>Forma studia</w:t>
            </w:r>
          </w:p>
        </w:tc>
        <w:tc>
          <w:tcPr>
            <w:tcW w:w="7020" w:type="dxa"/>
            <w:gridSpan w:val="8"/>
          </w:tcPr>
          <w:p w:rsidR="001C2920" w:rsidRDefault="001C2920" w:rsidP="008841E2">
            <w:r>
              <w:t>Prezenční</w:t>
            </w:r>
          </w:p>
        </w:tc>
      </w:tr>
      <w:tr w:rsidR="00C90D97">
        <w:tc>
          <w:tcPr>
            <w:tcW w:w="2808" w:type="dxa"/>
            <w:vAlign w:val="center"/>
          </w:tcPr>
          <w:p w:rsidR="00C90D97" w:rsidRPr="00760BE2" w:rsidRDefault="00C90D97" w:rsidP="00362AB0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C90D97" w:rsidRPr="00760BE2" w:rsidRDefault="00C90D97" w:rsidP="00760BE2">
            <w:pPr>
              <w:jc w:val="right"/>
              <w:rPr>
                <w:b/>
                <w:bCs/>
              </w:rPr>
            </w:pPr>
            <w:r w:rsidRPr="00760BE2">
              <w:rPr>
                <w:b/>
                <w:bCs/>
              </w:rPr>
              <w:t>Stupeň hodnocení</w:t>
            </w:r>
          </w:p>
          <w:p w:rsidR="00C90D97" w:rsidRDefault="00C90D97" w:rsidP="00760BE2">
            <w:pPr>
              <w:jc w:val="right"/>
            </w:pPr>
            <w:r w:rsidRPr="00760BE2">
              <w:rPr>
                <w:b/>
                <w:bCs/>
              </w:rPr>
              <w:t>dle stupnice ECTS</w:t>
            </w:r>
          </w:p>
        </w:tc>
      </w:tr>
      <w:tr w:rsidR="00C90D97">
        <w:tc>
          <w:tcPr>
            <w:tcW w:w="9828" w:type="dxa"/>
            <w:gridSpan w:val="9"/>
            <w:shd w:val="clear" w:color="auto" w:fill="A6A6A6"/>
          </w:tcPr>
          <w:p w:rsidR="00C90D97" w:rsidRPr="00760BE2" w:rsidRDefault="00C90D97" w:rsidP="00362AB0">
            <w:pPr>
              <w:rPr>
                <w:color w:val="FFFFFF"/>
              </w:rPr>
            </w:pPr>
            <w:r w:rsidRPr="00760BE2">
              <w:rPr>
                <w:b/>
                <w:bCs/>
                <w:color w:val="FFFFFF"/>
              </w:rPr>
              <w:t>Formální stránka práce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Přehlednost a členění práce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Úroveň jazykového zpracování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7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Dodržení citační normy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9828" w:type="dxa"/>
            <w:gridSpan w:val="9"/>
            <w:shd w:val="clear" w:color="auto" w:fill="A6A6A6"/>
          </w:tcPr>
          <w:p w:rsidR="00C90D97" w:rsidRDefault="00C90D97" w:rsidP="00362AB0">
            <w:r w:rsidRPr="00760BE2">
              <w:rPr>
                <w:b/>
                <w:bCs/>
                <w:color w:val="FFFFFF"/>
              </w:rPr>
              <w:t>Obsahová stránka práce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Formulace cílů práce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B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Práce s odbornou literaturou (</w:t>
            </w:r>
            <w:r w:rsidR="00B24848">
              <w:t>uvádění zdrojů</w:t>
            </w:r>
            <w:r>
              <w:t>, kritický přístup)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Metodika zpracování výzkumného problému</w:t>
            </w:r>
          </w:p>
        </w:tc>
        <w:tc>
          <w:tcPr>
            <w:tcW w:w="507" w:type="dxa"/>
            <w:vAlign w:val="center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  <w:vAlign w:val="center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  <w:vAlign w:val="center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C</w:t>
            </w:r>
          </w:p>
        </w:tc>
        <w:tc>
          <w:tcPr>
            <w:tcW w:w="507" w:type="dxa"/>
            <w:vAlign w:val="center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  <w:vAlign w:val="center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  <w:vAlign w:val="center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Úroveň analytické a interpretační složky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7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037949" w:rsidP="00362AB0">
            <w:r>
              <w:t>F</w:t>
            </w:r>
            <w:r w:rsidR="00C90D97">
              <w:t xml:space="preserve">ormulace závěrů </w:t>
            </w:r>
            <w:r>
              <w:t xml:space="preserve">a splnění cílů </w:t>
            </w:r>
            <w:r w:rsidR="00C90D97">
              <w:t>práce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7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D</w:t>
            </w: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>
              <w:t>Originalita a odborný přínos práce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9828" w:type="dxa"/>
            <w:gridSpan w:val="9"/>
          </w:tcPr>
          <w:p w:rsidR="00C90D97" w:rsidRPr="00760BE2" w:rsidRDefault="00C90D97" w:rsidP="00362AB0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Odůvodnění hodnocení práce:</w:t>
            </w:r>
          </w:p>
          <w:p w:rsidR="00814C61" w:rsidRPr="002E6695" w:rsidRDefault="001C2920" w:rsidP="00D64ACD">
            <w:pPr>
              <w:jc w:val="both"/>
              <w:rPr>
                <w:sz w:val="22"/>
                <w:szCs w:val="22"/>
              </w:rPr>
            </w:pPr>
            <w:r w:rsidRPr="002E6695">
              <w:rPr>
                <w:sz w:val="22"/>
                <w:szCs w:val="22"/>
              </w:rPr>
              <w:t>Autorka zvolila velmi aktuální téma, a to výuk</w:t>
            </w:r>
            <w:r w:rsidR="00D64ACD" w:rsidRPr="002E6695">
              <w:rPr>
                <w:sz w:val="22"/>
                <w:szCs w:val="22"/>
              </w:rPr>
              <w:t>u</w:t>
            </w:r>
            <w:r w:rsidRPr="002E6695">
              <w:rPr>
                <w:sz w:val="22"/>
                <w:szCs w:val="22"/>
              </w:rPr>
              <w:t xml:space="preserve"> cizích jazyků na českých univerzitách. Přitom se soustředila na technické obory. Východiskem jejích úvah je fakt, že absolventi technických oborů vysokých škol v naší zemi z velké části nemají takové cizojazyčné kompetence, aby mohli obstát v globalizovaném světě. </w:t>
            </w:r>
            <w:r w:rsidR="001C3259" w:rsidRPr="002E6695">
              <w:rPr>
                <w:sz w:val="22"/>
                <w:szCs w:val="22"/>
              </w:rPr>
              <w:t xml:space="preserve">Důkazem toho je celá řada studií a článků zveřejněných v médiích. </w:t>
            </w:r>
            <w:r w:rsidR="0007583A" w:rsidRPr="002E6695">
              <w:rPr>
                <w:sz w:val="22"/>
                <w:szCs w:val="22"/>
              </w:rPr>
              <w:t>Ke z</w:t>
            </w:r>
            <w:r w:rsidR="001C3259" w:rsidRPr="002E6695">
              <w:rPr>
                <w:sz w:val="22"/>
                <w:szCs w:val="22"/>
              </w:rPr>
              <w:t>pracování takového brizantního tématu</w:t>
            </w:r>
            <w:r w:rsidR="0007583A" w:rsidRPr="002E6695">
              <w:rPr>
                <w:sz w:val="22"/>
                <w:szCs w:val="22"/>
              </w:rPr>
              <w:t xml:space="preserve"> lze </w:t>
            </w:r>
            <w:r w:rsidR="00C74E0C" w:rsidRPr="002E6695">
              <w:rPr>
                <w:sz w:val="22"/>
                <w:szCs w:val="22"/>
              </w:rPr>
              <w:t>přistupovat</w:t>
            </w:r>
            <w:r w:rsidR="0007583A" w:rsidRPr="002E6695">
              <w:rPr>
                <w:sz w:val="22"/>
                <w:szCs w:val="22"/>
              </w:rPr>
              <w:t xml:space="preserve"> však poněkud </w:t>
            </w:r>
            <w:r w:rsidR="00C74E0C" w:rsidRPr="002E6695">
              <w:rPr>
                <w:sz w:val="22"/>
                <w:szCs w:val="22"/>
              </w:rPr>
              <w:t>obšírněji</w:t>
            </w:r>
            <w:r w:rsidR="0007583A" w:rsidRPr="002E6695">
              <w:rPr>
                <w:sz w:val="22"/>
                <w:szCs w:val="22"/>
              </w:rPr>
              <w:t>, než to autorka udělala. Ve své teoretické části se omezuje na výčet některých faktů ze zákona o vysokých školách (č. 111/1998 Sb.)</w:t>
            </w:r>
            <w:r w:rsidR="001C3259" w:rsidRPr="002E6695">
              <w:rPr>
                <w:sz w:val="22"/>
                <w:szCs w:val="22"/>
              </w:rPr>
              <w:t xml:space="preserve"> </w:t>
            </w:r>
            <w:r w:rsidR="0007583A" w:rsidRPr="002E6695">
              <w:rPr>
                <w:sz w:val="22"/>
                <w:szCs w:val="22"/>
              </w:rPr>
              <w:t>a na velmi stručný popis práce akreditační komise</w:t>
            </w:r>
            <w:r w:rsidR="00D64ACD" w:rsidRPr="002E6695">
              <w:rPr>
                <w:sz w:val="22"/>
                <w:szCs w:val="22"/>
              </w:rPr>
              <w:t>, vše</w:t>
            </w:r>
            <w:r w:rsidR="0007583A" w:rsidRPr="002E6695">
              <w:rPr>
                <w:sz w:val="22"/>
                <w:szCs w:val="22"/>
              </w:rPr>
              <w:t xml:space="preserve"> bez návaznosti na téma. Teprve ve 3. kapitole se autorka věnuje cizím jazykům v českém školství</w:t>
            </w:r>
            <w:r w:rsidR="00D64ACD" w:rsidRPr="002E6695">
              <w:rPr>
                <w:sz w:val="22"/>
                <w:szCs w:val="22"/>
              </w:rPr>
              <w:t>, zde však velmi stručně</w:t>
            </w:r>
            <w:r w:rsidR="0007583A" w:rsidRPr="002E6695">
              <w:rPr>
                <w:sz w:val="22"/>
                <w:szCs w:val="22"/>
              </w:rPr>
              <w:t xml:space="preserve">. Následuje poměrně </w:t>
            </w:r>
            <w:r w:rsidR="00814C61" w:rsidRPr="002E6695">
              <w:rPr>
                <w:sz w:val="22"/>
                <w:szCs w:val="22"/>
              </w:rPr>
              <w:t xml:space="preserve">podrobný popis tři vybraných </w:t>
            </w:r>
            <w:r w:rsidR="00D64ACD" w:rsidRPr="002E6695">
              <w:rPr>
                <w:sz w:val="22"/>
                <w:szCs w:val="22"/>
              </w:rPr>
              <w:t xml:space="preserve">českých </w:t>
            </w:r>
            <w:r w:rsidR="00814C61" w:rsidRPr="002E6695">
              <w:rPr>
                <w:sz w:val="22"/>
                <w:szCs w:val="22"/>
              </w:rPr>
              <w:t xml:space="preserve">vysokých škol, přičemž nadpis 4. kapitoly zcela nekoresponduje s obsahem bodů 4.1.1 a 4.1.2 (VUT </w:t>
            </w:r>
            <w:r w:rsidR="00D64ACD" w:rsidRPr="002E6695">
              <w:rPr>
                <w:sz w:val="22"/>
                <w:szCs w:val="22"/>
              </w:rPr>
              <w:t xml:space="preserve">v </w:t>
            </w:r>
            <w:r w:rsidR="00814C61" w:rsidRPr="002E6695">
              <w:rPr>
                <w:sz w:val="22"/>
                <w:szCs w:val="22"/>
              </w:rPr>
              <w:t>Brn</w:t>
            </w:r>
            <w:r w:rsidR="00D64ACD" w:rsidRPr="002E6695">
              <w:rPr>
                <w:sz w:val="22"/>
                <w:szCs w:val="22"/>
              </w:rPr>
              <w:t>ě</w:t>
            </w:r>
            <w:r w:rsidR="00814C61" w:rsidRPr="002E6695">
              <w:rPr>
                <w:sz w:val="22"/>
                <w:szCs w:val="22"/>
              </w:rPr>
              <w:t xml:space="preserve">). </w:t>
            </w:r>
          </w:p>
          <w:p w:rsidR="00D64ACD" w:rsidRPr="002E6695" w:rsidRDefault="00814C61" w:rsidP="00D64ACD">
            <w:pPr>
              <w:jc w:val="both"/>
              <w:rPr>
                <w:sz w:val="22"/>
                <w:szCs w:val="22"/>
              </w:rPr>
            </w:pPr>
            <w:r w:rsidRPr="002E6695">
              <w:rPr>
                <w:sz w:val="22"/>
                <w:szCs w:val="22"/>
              </w:rPr>
              <w:t>Praktick</w:t>
            </w:r>
            <w:r w:rsidR="005D7B3E" w:rsidRPr="002E6695">
              <w:rPr>
                <w:sz w:val="22"/>
                <w:szCs w:val="22"/>
              </w:rPr>
              <w:t>ou</w:t>
            </w:r>
            <w:r w:rsidRPr="002E6695">
              <w:rPr>
                <w:sz w:val="22"/>
                <w:szCs w:val="22"/>
              </w:rPr>
              <w:t xml:space="preserve"> část</w:t>
            </w:r>
            <w:r w:rsidR="005D7B3E" w:rsidRPr="002E6695">
              <w:rPr>
                <w:sz w:val="22"/>
                <w:szCs w:val="22"/>
              </w:rPr>
              <w:t xml:space="preserve"> práce představuje shromáždění fakt týkajících </w:t>
            </w:r>
            <w:r w:rsidR="0097612D" w:rsidRPr="002E6695">
              <w:rPr>
                <w:sz w:val="22"/>
                <w:szCs w:val="22"/>
              </w:rPr>
              <w:t xml:space="preserve">se </w:t>
            </w:r>
            <w:r w:rsidR="005D7B3E" w:rsidRPr="002E6695">
              <w:rPr>
                <w:sz w:val="22"/>
                <w:szCs w:val="22"/>
              </w:rPr>
              <w:t xml:space="preserve">oblasti „cizí jazyky v technických studijních programech“. Exemplárně bylo vybráno strojírenství na VUT v Brně, materiálové inženýrství na UTB ve Zlíně a elektrotechnika a počítačová grafika na ČVUT v Praze. Z materiálu je patrné, že vysoké školy nabízejí různé možnosti získání a aplikování cizojazyčných kompetencí (předměty v jazyku, výměnné pobyty, stáže, </w:t>
            </w:r>
            <w:r w:rsidR="00D64ACD" w:rsidRPr="002E6695">
              <w:rPr>
                <w:sz w:val="22"/>
                <w:szCs w:val="22"/>
              </w:rPr>
              <w:t>double degree)</w:t>
            </w:r>
            <w:r w:rsidR="005D7B3E" w:rsidRPr="002E6695">
              <w:rPr>
                <w:sz w:val="22"/>
                <w:szCs w:val="22"/>
              </w:rPr>
              <w:t xml:space="preserve">, a mnohdy je </w:t>
            </w:r>
            <w:r w:rsidR="00D64ACD" w:rsidRPr="002E6695">
              <w:rPr>
                <w:sz w:val="22"/>
                <w:szCs w:val="22"/>
              </w:rPr>
              <w:t xml:space="preserve">pouze </w:t>
            </w:r>
            <w:r w:rsidR="005D7B3E" w:rsidRPr="002E6695">
              <w:rPr>
                <w:sz w:val="22"/>
                <w:szCs w:val="22"/>
              </w:rPr>
              <w:t>na studentech, co si z toho vybírají.</w:t>
            </w:r>
            <w:r w:rsidR="00D64ACD" w:rsidRPr="002E6695">
              <w:rPr>
                <w:sz w:val="22"/>
                <w:szCs w:val="22"/>
              </w:rPr>
              <w:t xml:space="preserve"> Prozkoumání této otázky by však přesahovalo rámec bakalářské práce.</w:t>
            </w:r>
          </w:p>
          <w:p w:rsidR="00D64ACD" w:rsidRPr="002E6695" w:rsidRDefault="00D64ACD" w:rsidP="00D64ACD">
            <w:pPr>
              <w:jc w:val="both"/>
              <w:rPr>
                <w:sz w:val="22"/>
                <w:szCs w:val="22"/>
              </w:rPr>
            </w:pPr>
            <w:r w:rsidRPr="002E6695">
              <w:rPr>
                <w:sz w:val="22"/>
                <w:szCs w:val="22"/>
              </w:rPr>
              <w:t xml:space="preserve">Celkově zůstávala autorka pod svými možnostmi, a to nejen zpracováním teoretické části, vyzdvihnutím předmětné problematiky, ale i jazykovou a formální prezentací práce. Mnohdy kazí gramatické a syntaktické chyby celkový dojem. </w:t>
            </w:r>
          </w:p>
          <w:p w:rsidR="00C90D97" w:rsidRPr="00D64ACD" w:rsidRDefault="00D64ACD" w:rsidP="00D64ACD">
            <w:pPr>
              <w:jc w:val="both"/>
              <w:rPr>
                <w:sz w:val="22"/>
                <w:szCs w:val="22"/>
              </w:rPr>
            </w:pPr>
            <w:r w:rsidRPr="002E6695">
              <w:rPr>
                <w:sz w:val="22"/>
                <w:szCs w:val="22"/>
              </w:rPr>
              <w:t>Práci doporučuji k obhajobě.</w:t>
            </w:r>
          </w:p>
        </w:tc>
      </w:tr>
      <w:tr w:rsidR="00C90D97">
        <w:tc>
          <w:tcPr>
            <w:tcW w:w="9828" w:type="dxa"/>
            <w:gridSpan w:val="9"/>
          </w:tcPr>
          <w:p w:rsidR="00C90D97" w:rsidRPr="00760BE2" w:rsidRDefault="00C90D97" w:rsidP="00362AB0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Otázky k obhajobě:</w:t>
            </w:r>
          </w:p>
          <w:p w:rsidR="00D64ACD" w:rsidRPr="00D64ACD" w:rsidRDefault="00D64ACD" w:rsidP="00D64ACD">
            <w:pPr>
              <w:numPr>
                <w:ilvl w:val="0"/>
                <w:numId w:val="1"/>
              </w:numPr>
            </w:pPr>
            <w:r>
              <w:t xml:space="preserve">Welche Rolle spielt die Akkreditierungskommission bei der Problematik der Fremdsprachen an den </w:t>
            </w:r>
            <w:r>
              <w:rPr>
                <w:lang w:val="de-DE"/>
              </w:rPr>
              <w:t>Universitäten?</w:t>
            </w:r>
          </w:p>
          <w:p w:rsidR="00C90D97" w:rsidRDefault="00D64ACD" w:rsidP="00D64ACD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Sind die von den Universitäten angebotenen Möglichkeiten ausreichend? </w:t>
            </w:r>
            <w:r>
              <w:t xml:space="preserve"> </w:t>
            </w:r>
          </w:p>
        </w:tc>
      </w:tr>
      <w:tr w:rsidR="00C90D97">
        <w:tc>
          <w:tcPr>
            <w:tcW w:w="9828" w:type="dxa"/>
            <w:gridSpan w:val="9"/>
          </w:tcPr>
          <w:p w:rsidR="00C90D97" w:rsidRPr="00A37EE5" w:rsidRDefault="00A24C9F" w:rsidP="002E6695">
            <w:pPr>
              <w:jc w:val="both"/>
              <w:rPr>
                <w:b/>
                <w:bCs/>
              </w:rPr>
            </w:pPr>
            <w:r w:rsidRPr="00A37EE5">
              <w:rPr>
                <w:b/>
              </w:rPr>
              <w:t>Práce byla zkontrolována systémem pro odhalování plagiátů Theses s výsledkem negativním.</w:t>
            </w:r>
            <w:r w:rsidR="000138BC" w:rsidRPr="00A37EE5">
              <w:rPr>
                <w:rStyle w:val="Znakapoznpodarou"/>
                <w:b/>
                <w:bCs/>
              </w:rPr>
              <w:t xml:space="preserve"> </w:t>
            </w:r>
          </w:p>
        </w:tc>
      </w:tr>
      <w:tr w:rsidR="00C90D97">
        <w:tc>
          <w:tcPr>
            <w:tcW w:w="6791" w:type="dxa"/>
            <w:gridSpan w:val="3"/>
          </w:tcPr>
          <w:p w:rsidR="00C90D97" w:rsidRDefault="00C90D97" w:rsidP="00362AB0">
            <w:r w:rsidRPr="00760BE2">
              <w:rPr>
                <w:b/>
                <w:bCs/>
              </w:rPr>
              <w:t>Celkové hodnocení</w:t>
            </w:r>
            <w:r w:rsidRPr="00760BE2">
              <w:rPr>
                <w:rStyle w:val="Znakapoznpodarou"/>
                <w:b/>
                <w:bCs/>
              </w:rPr>
              <w:footnoteReference w:customMarkFollows="1" w:id="1"/>
              <w:t>*</w:t>
            </w:r>
            <w:r w:rsidR="000138BC" w:rsidRPr="00760BE2">
              <w:rPr>
                <w:rStyle w:val="Znakapoznpodarou"/>
                <w:b/>
                <w:bCs/>
              </w:rPr>
              <w:footnoteReference w:customMarkFollows="1" w:id="2"/>
              <w:t>*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Pr="00D64ACD" w:rsidRDefault="00C90D97" w:rsidP="00760BE2">
            <w:pPr>
              <w:jc w:val="center"/>
              <w:rPr>
                <w:b/>
              </w:rPr>
            </w:pPr>
            <w:r w:rsidRPr="00D64ACD">
              <w:rPr>
                <w:b/>
              </w:rPr>
              <w:t>C</w:t>
            </w:r>
          </w:p>
        </w:tc>
        <w:tc>
          <w:tcPr>
            <w:tcW w:w="507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6" w:type="dxa"/>
          </w:tcPr>
          <w:p w:rsidR="00C90D97" w:rsidRDefault="00C90D97" w:rsidP="00760BE2">
            <w:pPr>
              <w:jc w:val="center"/>
            </w:pPr>
          </w:p>
        </w:tc>
        <w:tc>
          <w:tcPr>
            <w:tcW w:w="505" w:type="dxa"/>
          </w:tcPr>
          <w:p w:rsidR="00C90D97" w:rsidRDefault="00C90D97" w:rsidP="00760BE2">
            <w:pPr>
              <w:jc w:val="center"/>
            </w:pPr>
          </w:p>
        </w:tc>
      </w:tr>
      <w:tr w:rsidR="00C90D97">
        <w:tc>
          <w:tcPr>
            <w:tcW w:w="3348" w:type="dxa"/>
            <w:gridSpan w:val="2"/>
            <w:tcBorders>
              <w:bottom w:val="single" w:sz="12" w:space="0" w:color="auto"/>
            </w:tcBorders>
            <w:vAlign w:val="center"/>
          </w:tcPr>
          <w:p w:rsidR="00C90D97" w:rsidRDefault="00C90D97" w:rsidP="00362AB0">
            <w:r>
              <w:t>Datum:</w:t>
            </w:r>
            <w:r w:rsidR="00D64ACD">
              <w:t xml:space="preserve"> 3.5.2013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vAlign w:val="center"/>
          </w:tcPr>
          <w:p w:rsidR="00C90D97" w:rsidRDefault="00C90D97" w:rsidP="00362AB0">
            <w:r>
              <w:t>Podpis:</w:t>
            </w:r>
            <w:r w:rsidR="001A206A">
              <w:t xml:space="preserve"> Podpis: Mgr. Silke Gester, Ph.D., </w:t>
            </w:r>
            <w:proofErr w:type="gramStart"/>
            <w:r w:rsidR="001A206A">
              <w:t>v.r.</w:t>
            </w:r>
            <w:proofErr w:type="gramEnd"/>
          </w:p>
        </w:tc>
      </w:tr>
    </w:tbl>
    <w:p w:rsidR="00C90D97" w:rsidRDefault="00C90D97"/>
    <w:sectPr w:rsidR="00C90D97" w:rsidSect="008B457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02" w:rsidRDefault="00DF7702">
      <w:r>
        <w:separator/>
      </w:r>
    </w:p>
  </w:endnote>
  <w:endnote w:type="continuationSeparator" w:id="0">
    <w:p w:rsidR="00DF7702" w:rsidRDefault="00DF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02" w:rsidRDefault="00DF7702">
      <w:r>
        <w:separator/>
      </w:r>
    </w:p>
  </w:footnote>
  <w:footnote w:type="continuationSeparator" w:id="0">
    <w:p w:rsidR="00DF7702" w:rsidRDefault="00DF7702">
      <w:r>
        <w:continuationSeparator/>
      </w:r>
    </w:p>
  </w:footnote>
  <w:footnote w:id="1">
    <w:p w:rsidR="0097612D" w:rsidRDefault="0097612D" w:rsidP="006847E2">
      <w:pPr>
        <w:pStyle w:val="Textpoznpodarou"/>
      </w:pPr>
      <w:r>
        <w:rPr>
          <w:rStyle w:val="Znakapoznpodarou"/>
        </w:rPr>
        <w:t>**</w:t>
      </w:r>
      <w:r>
        <w:t xml:space="preserve">  Výsledná známka není aritmetickým průměrem jednotlivých kritérií hodnocení práce.</w:t>
      </w:r>
    </w:p>
  </w:footnote>
  <w:footnote w:id="2">
    <w:p w:rsidR="0097612D" w:rsidRDefault="0097612D" w:rsidP="000138BC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CA9"/>
    <w:multiLevelType w:val="hybridMultilevel"/>
    <w:tmpl w:val="8A3C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A66"/>
    <w:rsid w:val="0001264A"/>
    <w:rsid w:val="000138BC"/>
    <w:rsid w:val="00033CC6"/>
    <w:rsid w:val="00037949"/>
    <w:rsid w:val="00065813"/>
    <w:rsid w:val="0007583A"/>
    <w:rsid w:val="00086970"/>
    <w:rsid w:val="000B5B83"/>
    <w:rsid w:val="000C472E"/>
    <w:rsid w:val="000F3895"/>
    <w:rsid w:val="00122F79"/>
    <w:rsid w:val="00184BC5"/>
    <w:rsid w:val="001A206A"/>
    <w:rsid w:val="001B2D68"/>
    <w:rsid w:val="001C2920"/>
    <w:rsid w:val="001C3259"/>
    <w:rsid w:val="001D16F2"/>
    <w:rsid w:val="001E7B50"/>
    <w:rsid w:val="0020468A"/>
    <w:rsid w:val="00226FF2"/>
    <w:rsid w:val="00264642"/>
    <w:rsid w:val="002707E4"/>
    <w:rsid w:val="00270B43"/>
    <w:rsid w:val="002946BD"/>
    <w:rsid w:val="002B217C"/>
    <w:rsid w:val="002E34C2"/>
    <w:rsid w:val="002E6695"/>
    <w:rsid w:val="003074EF"/>
    <w:rsid w:val="003245DE"/>
    <w:rsid w:val="00362AB0"/>
    <w:rsid w:val="003B3470"/>
    <w:rsid w:val="003C3171"/>
    <w:rsid w:val="003F5DA2"/>
    <w:rsid w:val="00415531"/>
    <w:rsid w:val="004703FF"/>
    <w:rsid w:val="00471C0C"/>
    <w:rsid w:val="004A4476"/>
    <w:rsid w:val="00526D47"/>
    <w:rsid w:val="005458A8"/>
    <w:rsid w:val="005D7B3E"/>
    <w:rsid w:val="005E6AAC"/>
    <w:rsid w:val="006270D3"/>
    <w:rsid w:val="00631607"/>
    <w:rsid w:val="0064625E"/>
    <w:rsid w:val="0067251A"/>
    <w:rsid w:val="00673989"/>
    <w:rsid w:val="006847E2"/>
    <w:rsid w:val="006B02A9"/>
    <w:rsid w:val="006E1A66"/>
    <w:rsid w:val="006E7479"/>
    <w:rsid w:val="00700229"/>
    <w:rsid w:val="007101EF"/>
    <w:rsid w:val="007235AF"/>
    <w:rsid w:val="007527BD"/>
    <w:rsid w:val="00760BE2"/>
    <w:rsid w:val="0076787D"/>
    <w:rsid w:val="00782375"/>
    <w:rsid w:val="00795CBF"/>
    <w:rsid w:val="007B30CF"/>
    <w:rsid w:val="00807A78"/>
    <w:rsid w:val="00814C61"/>
    <w:rsid w:val="00874D56"/>
    <w:rsid w:val="008841E2"/>
    <w:rsid w:val="008A087F"/>
    <w:rsid w:val="008A5955"/>
    <w:rsid w:val="008B457A"/>
    <w:rsid w:val="008D1958"/>
    <w:rsid w:val="00910FE2"/>
    <w:rsid w:val="00945558"/>
    <w:rsid w:val="00971B76"/>
    <w:rsid w:val="0097612D"/>
    <w:rsid w:val="0098167A"/>
    <w:rsid w:val="00986A0A"/>
    <w:rsid w:val="00987F31"/>
    <w:rsid w:val="009B098C"/>
    <w:rsid w:val="009C77CE"/>
    <w:rsid w:val="00A107BE"/>
    <w:rsid w:val="00A21E8E"/>
    <w:rsid w:val="00A24C9F"/>
    <w:rsid w:val="00A37EE5"/>
    <w:rsid w:val="00A55E2A"/>
    <w:rsid w:val="00AA599B"/>
    <w:rsid w:val="00AB3B95"/>
    <w:rsid w:val="00AB5373"/>
    <w:rsid w:val="00AE657A"/>
    <w:rsid w:val="00B10B4C"/>
    <w:rsid w:val="00B1482D"/>
    <w:rsid w:val="00B24848"/>
    <w:rsid w:val="00B759C0"/>
    <w:rsid w:val="00BA1CD3"/>
    <w:rsid w:val="00BA3203"/>
    <w:rsid w:val="00BE64C9"/>
    <w:rsid w:val="00C27272"/>
    <w:rsid w:val="00C74E0C"/>
    <w:rsid w:val="00C90D97"/>
    <w:rsid w:val="00CA0A18"/>
    <w:rsid w:val="00CB3924"/>
    <w:rsid w:val="00CF4A12"/>
    <w:rsid w:val="00D30749"/>
    <w:rsid w:val="00D41FD0"/>
    <w:rsid w:val="00D60F34"/>
    <w:rsid w:val="00D64ACD"/>
    <w:rsid w:val="00D84AA2"/>
    <w:rsid w:val="00D93200"/>
    <w:rsid w:val="00D95009"/>
    <w:rsid w:val="00DC1BF5"/>
    <w:rsid w:val="00DF7702"/>
    <w:rsid w:val="00E06263"/>
    <w:rsid w:val="00E21784"/>
    <w:rsid w:val="00E21D9C"/>
    <w:rsid w:val="00E77CDB"/>
    <w:rsid w:val="00EB76C6"/>
    <w:rsid w:val="00EC0C71"/>
    <w:rsid w:val="00ED246B"/>
    <w:rsid w:val="00EF0815"/>
    <w:rsid w:val="00F16CBC"/>
    <w:rsid w:val="00F24160"/>
    <w:rsid w:val="00F76E7C"/>
    <w:rsid w:val="00F8781B"/>
    <w:rsid w:val="00FC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rsid w:val="006847E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4625E"/>
    <w:rPr>
      <w:sz w:val="20"/>
      <w:szCs w:val="20"/>
    </w:rPr>
  </w:style>
  <w:style w:type="character" w:styleId="Znakapoznpodarou">
    <w:name w:val="footnote reference"/>
    <w:uiPriority w:val="99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E3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03FF"/>
    <w:rPr>
      <w:sz w:val="2"/>
      <w:szCs w:val="2"/>
    </w:rPr>
  </w:style>
  <w:style w:type="character" w:styleId="Odkaznakoment">
    <w:name w:val="annotation reference"/>
    <w:uiPriority w:val="99"/>
    <w:semiHidden/>
    <w:rsid w:val="002E3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E34C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703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E34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703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Jaros</dc:creator>
  <cp:lastModifiedBy>zemanova</cp:lastModifiedBy>
  <cp:revision>2</cp:revision>
  <cp:lastPrinted>2013-04-16T15:19:00Z</cp:lastPrinted>
  <dcterms:created xsi:type="dcterms:W3CDTF">2013-05-06T12:05:00Z</dcterms:created>
  <dcterms:modified xsi:type="dcterms:W3CDTF">2013-05-06T12:05:00Z</dcterms:modified>
</cp:coreProperties>
</file>