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rsidRPr="00CD056D">
        <w:trPr>
          <w:trHeight w:hRule="exact" w:val="2835"/>
        </w:trPr>
        <w:tc>
          <w:tcPr>
            <w:tcW w:w="9640" w:type="dxa"/>
            <w:gridSpan w:val="2"/>
          </w:tcPr>
          <w:p w:rsidR="00F03DA6" w:rsidRPr="00CD056D" w:rsidRDefault="00F03DA6">
            <w:pPr>
              <w:pStyle w:val="Rovnice"/>
              <w:tabs>
                <w:tab w:val="clear" w:pos="4253"/>
                <w:tab w:val="clear" w:pos="8505"/>
              </w:tabs>
              <w:spacing w:after="0" w:line="240" w:lineRule="auto"/>
              <w:rPr>
                <w:rFonts w:ascii="Arial Narrow" w:hAnsi="Arial Narrow" w:cs="Arial Narrow"/>
                <w:bCs w:val="0"/>
                <w:iCs w:val="0"/>
                <w:lang w:val="sk-SK"/>
              </w:rPr>
            </w:pPr>
          </w:p>
        </w:tc>
      </w:tr>
      <w:tr w:rsidR="00F03DA6" w:rsidRPr="00CD056D">
        <w:trPr>
          <w:trHeight w:hRule="exact" w:val="2835"/>
        </w:trPr>
        <w:tc>
          <w:tcPr>
            <w:tcW w:w="9640" w:type="dxa"/>
            <w:gridSpan w:val="2"/>
            <w:vAlign w:val="center"/>
          </w:tcPr>
          <w:p w:rsidR="00F03DA6" w:rsidRPr="00CD056D" w:rsidRDefault="002621D1">
            <w:pPr>
              <w:spacing w:after="0" w:line="240" w:lineRule="auto"/>
              <w:jc w:val="center"/>
              <w:rPr>
                <w:rFonts w:ascii="Arial Narrow" w:hAnsi="Arial Narrow" w:cs="Arial Narrow"/>
                <w:b/>
                <w:bCs/>
                <w:sz w:val="48"/>
                <w:szCs w:val="48"/>
              </w:rPr>
            </w:pPr>
            <w:r w:rsidRPr="00CD056D">
              <w:rPr>
                <w:rFonts w:ascii="Arial Narrow" w:hAnsi="Arial Narrow" w:cs="Arial Narrow"/>
                <w:b/>
                <w:bCs/>
                <w:sz w:val="48"/>
                <w:szCs w:val="48"/>
              </w:rPr>
              <w:t>Řízení inteligentního osvětlení</w:t>
            </w:r>
          </w:p>
        </w:tc>
      </w:tr>
      <w:tr w:rsidR="00F03DA6" w:rsidRPr="00CD056D">
        <w:trPr>
          <w:trHeight w:hRule="exact" w:val="567"/>
        </w:trPr>
        <w:tc>
          <w:tcPr>
            <w:tcW w:w="9640" w:type="dxa"/>
            <w:gridSpan w:val="2"/>
          </w:tcPr>
          <w:p w:rsidR="00F03DA6" w:rsidRPr="00CD056D" w:rsidRDefault="00F03DA6">
            <w:pPr>
              <w:spacing w:after="0" w:line="240" w:lineRule="auto"/>
              <w:rPr>
                <w:rFonts w:ascii="Arial Narrow" w:hAnsi="Arial Narrow" w:cs="Arial Narrow"/>
                <w:lang w:val="sk-SK"/>
              </w:rPr>
            </w:pPr>
          </w:p>
        </w:tc>
      </w:tr>
      <w:tr w:rsidR="00F03DA6" w:rsidRPr="00CD056D">
        <w:trPr>
          <w:trHeight w:hRule="exact" w:val="1418"/>
        </w:trPr>
        <w:tc>
          <w:tcPr>
            <w:tcW w:w="9640" w:type="dxa"/>
            <w:gridSpan w:val="2"/>
            <w:vAlign w:val="center"/>
          </w:tcPr>
          <w:p w:rsidR="00F03DA6" w:rsidRPr="00CD056D" w:rsidRDefault="002621D1">
            <w:pPr>
              <w:spacing w:after="0" w:line="240" w:lineRule="auto"/>
              <w:jc w:val="center"/>
              <w:rPr>
                <w:rFonts w:ascii="Arial Narrow" w:hAnsi="Arial Narrow" w:cs="Arial Narrow"/>
                <w:sz w:val="40"/>
                <w:szCs w:val="40"/>
                <w:lang w:val="sk-SK"/>
              </w:rPr>
            </w:pPr>
            <w:r w:rsidRPr="00CD056D">
              <w:rPr>
                <w:rFonts w:ascii="Arial Narrow" w:hAnsi="Arial Narrow" w:cs="Arial Narrow"/>
                <w:sz w:val="40"/>
                <w:szCs w:val="40"/>
                <w:lang w:val="sk-SK"/>
              </w:rPr>
              <w:t>Marek Hrušovský</w:t>
            </w:r>
          </w:p>
        </w:tc>
      </w:tr>
      <w:tr w:rsidR="00F03DA6" w:rsidRPr="00CD056D">
        <w:trPr>
          <w:trHeight w:hRule="exact" w:val="3969"/>
        </w:trPr>
        <w:tc>
          <w:tcPr>
            <w:tcW w:w="9640" w:type="dxa"/>
            <w:gridSpan w:val="2"/>
            <w:tcBorders>
              <w:bottom w:val="single" w:sz="8" w:space="0" w:color="auto"/>
            </w:tcBorders>
          </w:tcPr>
          <w:p w:rsidR="00F03DA6" w:rsidRPr="00CD056D" w:rsidRDefault="00F03DA6">
            <w:pPr>
              <w:spacing w:after="0" w:line="240" w:lineRule="auto"/>
              <w:rPr>
                <w:rFonts w:ascii="Arial Narrow" w:hAnsi="Arial Narrow" w:cs="Arial Narrow"/>
                <w:lang w:val="sk-SK"/>
              </w:rPr>
            </w:pPr>
          </w:p>
        </w:tc>
      </w:tr>
      <w:tr w:rsidR="00F03DA6" w:rsidRPr="00CD056D">
        <w:trPr>
          <w:trHeight w:hRule="exact" w:val="108"/>
        </w:trPr>
        <w:tc>
          <w:tcPr>
            <w:tcW w:w="4253" w:type="dxa"/>
            <w:tcBorders>
              <w:top w:val="single" w:sz="8" w:space="0" w:color="auto"/>
            </w:tcBorders>
          </w:tcPr>
          <w:p w:rsidR="00F03DA6" w:rsidRPr="00CD056D" w:rsidRDefault="00F03DA6">
            <w:pPr>
              <w:spacing w:after="0" w:line="240" w:lineRule="auto"/>
              <w:rPr>
                <w:rFonts w:ascii="Arial Narrow" w:hAnsi="Arial Narrow" w:cs="Arial Narrow"/>
                <w:lang w:val="sk-SK"/>
              </w:rPr>
            </w:pPr>
          </w:p>
        </w:tc>
        <w:tc>
          <w:tcPr>
            <w:tcW w:w="5387" w:type="dxa"/>
            <w:tcBorders>
              <w:top w:val="single" w:sz="8" w:space="0" w:color="auto"/>
            </w:tcBorders>
          </w:tcPr>
          <w:p w:rsidR="00F03DA6" w:rsidRPr="00CD056D" w:rsidRDefault="00F03DA6">
            <w:pPr>
              <w:spacing w:after="0" w:line="240" w:lineRule="auto"/>
              <w:rPr>
                <w:rFonts w:ascii="Arial Narrow" w:hAnsi="Arial Narrow" w:cs="Arial Narrow"/>
                <w:lang w:val="sk-SK"/>
              </w:rPr>
            </w:pPr>
          </w:p>
        </w:tc>
      </w:tr>
      <w:bookmarkStart w:id="0" w:name="Prace"/>
      <w:tr w:rsidR="00F03DA6" w:rsidRPr="00CD056D">
        <w:trPr>
          <w:trHeight w:hRule="exact" w:val="930"/>
        </w:trPr>
        <w:tc>
          <w:tcPr>
            <w:tcW w:w="4253" w:type="dxa"/>
            <w:tcBorders>
              <w:right w:val="single" w:sz="8" w:space="0" w:color="auto"/>
            </w:tcBorders>
            <w:vAlign w:val="center"/>
          </w:tcPr>
          <w:p w:rsidR="00F03DA6" w:rsidRPr="00CD056D" w:rsidRDefault="00C769DB">
            <w:pPr>
              <w:spacing w:after="0" w:line="240" w:lineRule="auto"/>
              <w:ind w:left="284" w:right="284"/>
              <w:rPr>
                <w:rFonts w:ascii="Arial Narrow" w:hAnsi="Arial Narrow" w:cs="Arial Narrow"/>
                <w:sz w:val="32"/>
                <w:szCs w:val="32"/>
                <w:lang w:val="sk-SK"/>
              </w:rPr>
            </w:pPr>
            <w:r w:rsidRPr="00CD056D">
              <w:rPr>
                <w:rFonts w:ascii="Arial Narrow" w:hAnsi="Arial Narrow" w:cs="Arial Narrow"/>
                <w:sz w:val="32"/>
                <w:szCs w:val="32"/>
                <w:lang w:val="sk-SK"/>
              </w:rPr>
              <w:fldChar w:fldCharType="begin">
                <w:ffData>
                  <w:name w:val="Prace"/>
                  <w:enabled/>
                  <w:calcOnExit w:val="0"/>
                  <w:statusText w:type="text" w:val="Zvolte typ práce."/>
                  <w:ddList>
                    <w:listEntry w:val="Bakalářská práce"/>
                    <w:listEntry w:val="Diplomová práce"/>
                    <w:listEntry w:val="Disertační práce"/>
                  </w:ddList>
                </w:ffData>
              </w:fldChar>
            </w:r>
            <w:r w:rsidR="00F03DA6" w:rsidRPr="00CD056D">
              <w:rPr>
                <w:rFonts w:ascii="Arial Narrow" w:hAnsi="Arial Narrow" w:cs="Arial Narrow"/>
                <w:sz w:val="32"/>
                <w:szCs w:val="32"/>
                <w:lang w:val="sk-SK"/>
              </w:rPr>
              <w:instrText xml:space="preserve"> FORMDROPDOWN </w:instrText>
            </w:r>
            <w:r w:rsidR="00CB7D68">
              <w:rPr>
                <w:rFonts w:ascii="Arial Narrow" w:hAnsi="Arial Narrow" w:cs="Arial Narrow"/>
                <w:sz w:val="32"/>
                <w:szCs w:val="32"/>
                <w:lang w:val="sk-SK"/>
              </w:rPr>
            </w:r>
            <w:r w:rsidR="00CB7D68">
              <w:rPr>
                <w:rFonts w:ascii="Arial Narrow" w:hAnsi="Arial Narrow" w:cs="Arial Narrow"/>
                <w:sz w:val="32"/>
                <w:szCs w:val="32"/>
                <w:lang w:val="sk-SK"/>
              </w:rPr>
              <w:fldChar w:fldCharType="separate"/>
            </w:r>
            <w:r w:rsidRPr="00CD056D">
              <w:rPr>
                <w:rFonts w:ascii="Arial Narrow" w:hAnsi="Arial Narrow" w:cs="Arial Narrow"/>
                <w:sz w:val="32"/>
                <w:szCs w:val="32"/>
                <w:lang w:val="sk-SK"/>
              </w:rPr>
              <w:fldChar w:fldCharType="end"/>
            </w:r>
            <w:bookmarkEnd w:id="0"/>
          </w:p>
          <w:p w:rsidR="00F03DA6" w:rsidRPr="00CD056D" w:rsidRDefault="002621D1">
            <w:pPr>
              <w:spacing w:after="0" w:line="240" w:lineRule="auto"/>
              <w:ind w:left="284" w:right="284"/>
              <w:rPr>
                <w:rFonts w:ascii="Arial Narrow" w:hAnsi="Arial Narrow" w:cs="Arial Narrow"/>
                <w:sz w:val="32"/>
                <w:szCs w:val="32"/>
                <w:lang w:val="sk-SK"/>
              </w:rPr>
            </w:pPr>
            <w:r w:rsidRPr="00CD056D">
              <w:rPr>
                <w:rFonts w:ascii="Arial Narrow" w:hAnsi="Arial Narrow" w:cs="Arial Narrow"/>
                <w:sz w:val="32"/>
                <w:szCs w:val="32"/>
                <w:lang w:val="sk-SK"/>
              </w:rPr>
              <w:t>2014</w:t>
            </w:r>
          </w:p>
        </w:tc>
        <w:tc>
          <w:tcPr>
            <w:tcW w:w="5387" w:type="dxa"/>
            <w:tcBorders>
              <w:left w:val="single" w:sz="8" w:space="0" w:color="auto"/>
            </w:tcBorders>
            <w:vAlign w:val="center"/>
          </w:tcPr>
          <w:p w:rsidR="00F03DA6" w:rsidRPr="00CD056D" w:rsidRDefault="002621D1">
            <w:pPr>
              <w:spacing w:after="0" w:line="240" w:lineRule="auto"/>
              <w:ind w:left="397" w:right="284"/>
              <w:rPr>
                <w:rFonts w:ascii="Arial Narrow" w:hAnsi="Arial Narrow" w:cs="Arial Narrow"/>
                <w:lang w:val="sk-SK"/>
              </w:rPr>
            </w:pPr>
            <w:r w:rsidRPr="00CD056D">
              <w:rPr>
                <w:noProof/>
              </w:rPr>
              <w:drawing>
                <wp:inline distT="0" distB="0" distL="0" distR="0">
                  <wp:extent cx="3057525" cy="495300"/>
                  <wp:effectExtent l="19050" t="0" r="9525" b="0"/>
                  <wp:docPr id="1" name="Obrázok 1" descr="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logo_cz"/>
                          <pic:cNvPicPr>
                            <a:picLocks noChangeAspect="1" noChangeArrowheads="1"/>
                          </pic:cNvPicPr>
                        </pic:nvPicPr>
                        <pic:blipFill>
                          <a:blip r:embed="rId8" cstate="print"/>
                          <a:srcRect/>
                          <a:stretch>
                            <a:fillRect/>
                          </a:stretch>
                        </pic:blipFill>
                        <pic:spPr bwMode="auto">
                          <a:xfrm>
                            <a:off x="0" y="0"/>
                            <a:ext cx="3057525" cy="495300"/>
                          </a:xfrm>
                          <a:prstGeom prst="rect">
                            <a:avLst/>
                          </a:prstGeom>
                          <a:noFill/>
                          <a:ln w="9525">
                            <a:noFill/>
                            <a:miter lim="800000"/>
                            <a:headEnd/>
                            <a:tailEnd/>
                          </a:ln>
                        </pic:spPr>
                      </pic:pic>
                    </a:graphicData>
                  </a:graphic>
                </wp:inline>
              </w:drawing>
            </w:r>
          </w:p>
        </w:tc>
      </w:tr>
      <w:tr w:rsidR="00F03DA6" w:rsidRPr="00CD056D">
        <w:trPr>
          <w:trHeight w:hRule="exact" w:val="99"/>
        </w:trPr>
        <w:tc>
          <w:tcPr>
            <w:tcW w:w="4253" w:type="dxa"/>
            <w:tcBorders>
              <w:bottom w:val="single" w:sz="8" w:space="0" w:color="auto"/>
            </w:tcBorders>
          </w:tcPr>
          <w:p w:rsidR="00F03DA6" w:rsidRPr="00CD056D" w:rsidRDefault="00F03DA6">
            <w:pPr>
              <w:spacing w:after="0" w:line="240" w:lineRule="auto"/>
              <w:rPr>
                <w:rFonts w:ascii="Arial Narrow" w:hAnsi="Arial Narrow" w:cs="Arial Narrow"/>
                <w:lang w:val="sk-SK"/>
              </w:rPr>
            </w:pPr>
          </w:p>
        </w:tc>
        <w:tc>
          <w:tcPr>
            <w:tcW w:w="5387" w:type="dxa"/>
            <w:tcBorders>
              <w:bottom w:val="single" w:sz="8" w:space="0" w:color="auto"/>
            </w:tcBorders>
          </w:tcPr>
          <w:p w:rsidR="00F03DA6" w:rsidRPr="00CD056D" w:rsidRDefault="00F03DA6">
            <w:pPr>
              <w:spacing w:after="0" w:line="240" w:lineRule="auto"/>
              <w:rPr>
                <w:rFonts w:ascii="Arial Narrow" w:hAnsi="Arial Narrow" w:cs="Arial Narrow"/>
                <w:lang w:val="sk-SK"/>
              </w:rPr>
            </w:pPr>
          </w:p>
        </w:tc>
      </w:tr>
      <w:tr w:rsidR="00F03DA6" w:rsidRPr="00CD056D">
        <w:trPr>
          <w:trHeight w:hRule="exact" w:val="1758"/>
        </w:trPr>
        <w:tc>
          <w:tcPr>
            <w:tcW w:w="9640" w:type="dxa"/>
            <w:gridSpan w:val="2"/>
            <w:tcBorders>
              <w:top w:val="single" w:sz="8" w:space="0" w:color="auto"/>
            </w:tcBorders>
          </w:tcPr>
          <w:p w:rsidR="00F03DA6" w:rsidRPr="00CD056D" w:rsidRDefault="00F03DA6">
            <w:pPr>
              <w:spacing w:after="0" w:line="240" w:lineRule="auto"/>
              <w:rPr>
                <w:rFonts w:ascii="Arial Narrow" w:hAnsi="Arial Narrow" w:cs="Arial Narrow"/>
                <w:lang w:val="sk-SK"/>
              </w:rPr>
            </w:pPr>
          </w:p>
        </w:tc>
      </w:tr>
    </w:tbl>
    <w:p w:rsidR="00F03DA6" w:rsidRPr="00CD056D" w:rsidRDefault="00F03DA6">
      <w:pPr>
        <w:rPr>
          <w:lang w:val="sk-SK"/>
        </w:rPr>
        <w:sectPr w:rsidR="00F03DA6" w:rsidRPr="00CD056D" w:rsidSect="00A03A77">
          <w:pgSz w:w="11907" w:h="16840" w:code="9"/>
          <w:pgMar w:top="1134" w:right="851" w:bottom="851" w:left="1418" w:header="709" w:footer="709" w:gutter="0"/>
          <w:pgNumType w:start="1"/>
          <w:cols w:space="708"/>
          <w:titlePg/>
        </w:sectPr>
      </w:pPr>
    </w:p>
    <w:p w:rsidR="00F03DA6" w:rsidRPr="00CD056D" w:rsidRDefault="00F03DA6">
      <w:pPr>
        <w:rPr>
          <w:lang w:val="sk-SK"/>
        </w:rPr>
      </w:pPr>
      <w:r w:rsidRPr="00CD056D">
        <w:rPr>
          <w:lang w:val="sk-SK"/>
        </w:rPr>
        <w:lastRenderedPageBreak/>
        <w:br w:type="page"/>
      </w:r>
    </w:p>
    <w:p w:rsidR="00F03DA6" w:rsidRPr="00CD056D" w:rsidRDefault="00B574E3" w:rsidP="00B574E3">
      <w:pPr>
        <w:jc w:val="center"/>
        <w:rPr>
          <w:lang w:val="sk-SK"/>
        </w:rPr>
      </w:pPr>
      <w:r w:rsidRPr="00CD056D">
        <w:rPr>
          <w:noProof/>
        </w:rPr>
        <w:lastRenderedPageBreak/>
        <w:drawing>
          <wp:inline distT="0" distB="0" distL="0" distR="0">
            <wp:extent cx="5708260" cy="8220075"/>
            <wp:effectExtent l="19050" t="0" r="6740" b="0"/>
            <wp:docPr id="2" name="Obrázok 1" descr="st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1.png"/>
                    <pic:cNvPicPr/>
                  </pic:nvPicPr>
                  <pic:blipFill>
                    <a:blip r:embed="rId9"/>
                    <a:stretch>
                      <a:fillRect/>
                    </a:stretch>
                  </pic:blipFill>
                  <pic:spPr>
                    <a:xfrm>
                      <a:off x="0" y="0"/>
                      <a:ext cx="5707934" cy="8219606"/>
                    </a:xfrm>
                    <a:prstGeom prst="rect">
                      <a:avLst/>
                    </a:prstGeom>
                  </pic:spPr>
                </pic:pic>
              </a:graphicData>
            </a:graphic>
          </wp:inline>
        </w:drawing>
      </w:r>
      <w:r w:rsidR="00F03DA6" w:rsidRPr="00CD056D">
        <w:rPr>
          <w:lang w:val="sk-SK"/>
        </w:rPr>
        <w:br w:type="page"/>
      </w:r>
    </w:p>
    <w:p w:rsidR="00E46530" w:rsidRPr="00CD056D" w:rsidRDefault="00B574E3" w:rsidP="00CB7D68">
      <w:pPr>
        <w:suppressAutoHyphens/>
      </w:pPr>
      <w:r w:rsidRPr="00CD056D">
        <w:rPr>
          <w:noProof/>
        </w:rPr>
        <w:lastRenderedPageBreak/>
        <w:drawing>
          <wp:inline distT="0" distB="0" distL="0" distR="0">
            <wp:extent cx="5575935" cy="8893175"/>
            <wp:effectExtent l="19050" t="0" r="5715" b="0"/>
            <wp:docPr id="12" name="Obrázok 11" descr="st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2.png"/>
                    <pic:cNvPicPr/>
                  </pic:nvPicPr>
                  <pic:blipFill>
                    <a:blip r:embed="rId10"/>
                    <a:stretch>
                      <a:fillRect/>
                    </a:stretch>
                  </pic:blipFill>
                  <pic:spPr>
                    <a:xfrm>
                      <a:off x="0" y="0"/>
                      <a:ext cx="5575935" cy="8893175"/>
                    </a:xfrm>
                    <a:prstGeom prst="rect">
                      <a:avLst/>
                    </a:prstGeom>
                  </pic:spPr>
                </pic:pic>
              </a:graphicData>
            </a:graphic>
          </wp:inline>
        </w:drawing>
      </w:r>
      <w:r w:rsidR="00294C06" w:rsidRPr="00CD056D">
        <w:rPr>
          <w:lang w:val="sk-SK"/>
        </w:rPr>
        <w:br w:type="page"/>
      </w:r>
      <w:r w:rsidR="00CB7D68">
        <w:rPr>
          <w:noProof/>
        </w:rPr>
        <w:drawing>
          <wp:inline distT="0" distB="0" distL="0" distR="0" wp14:anchorId="4C50FC48" wp14:editId="59EB35FD">
            <wp:extent cx="5580380" cy="785349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005" t="6739" r="24528" b="9760"/>
                    <a:stretch/>
                  </pic:blipFill>
                  <pic:spPr bwMode="auto">
                    <a:xfrm>
                      <a:off x="0" y="0"/>
                      <a:ext cx="5580380" cy="7853490"/>
                    </a:xfrm>
                    <a:prstGeom prst="rect">
                      <a:avLst/>
                    </a:prstGeom>
                    <a:ln>
                      <a:noFill/>
                    </a:ln>
                    <a:extLst>
                      <a:ext uri="{53640926-AAD7-44D8-BBD7-CCE9431645EC}">
                        <a14:shadowObscured xmlns:a14="http://schemas.microsoft.com/office/drawing/2010/main"/>
                      </a:ext>
                    </a:extLst>
                  </pic:spPr>
                </pic:pic>
              </a:graphicData>
            </a:graphic>
          </wp:inline>
        </w:drawing>
      </w:r>
      <w:bookmarkStart w:id="1" w:name="_GoBack"/>
      <w:bookmarkEnd w:id="1"/>
    </w:p>
    <w:p w:rsidR="00F03DA6" w:rsidRPr="00CD056D" w:rsidRDefault="00F03DA6">
      <w:pPr>
        <w:pStyle w:val="Nzev"/>
        <w:rPr>
          <w:lang w:val="sk-SK"/>
        </w:rPr>
      </w:pPr>
      <w:bookmarkStart w:id="2" w:name="_Toc37577728"/>
      <w:r w:rsidRPr="00CD056D">
        <w:rPr>
          <w:lang w:val="sk-SK"/>
        </w:rPr>
        <w:t>ABSTRAKT</w:t>
      </w:r>
      <w:bookmarkEnd w:id="2"/>
    </w:p>
    <w:p w:rsidR="00F03DA6" w:rsidRPr="00CD056D" w:rsidRDefault="00287580">
      <w:pPr>
        <w:rPr>
          <w:lang w:val="sk-SK"/>
        </w:rPr>
      </w:pPr>
      <w:r w:rsidRPr="00CD056D">
        <w:rPr>
          <w:lang w:val="sk-SK"/>
        </w:rPr>
        <w:t xml:space="preserve">V teoretickej časti sa práca zameriava na prehľad </w:t>
      </w:r>
      <w:r w:rsidR="007B3FB2" w:rsidRPr="00CD056D">
        <w:rPr>
          <w:lang w:val="sk-SK"/>
        </w:rPr>
        <w:t xml:space="preserve">v súčasnosti používaných postupov a technológií v oblasti komunikácie po elektrických rozvodoch, a na technológie a postupy v oblasti riadenia osvetlenia. Ďalšia časť je potom zameraná na návrh a implementáciu riešenia </w:t>
      </w:r>
      <w:r w:rsidR="00CD056D">
        <w:rPr>
          <w:lang w:val="sk-SK"/>
        </w:rPr>
        <w:t>riadenia</w:t>
      </w:r>
      <w:r w:rsidR="007B3FB2" w:rsidRPr="00CD056D">
        <w:rPr>
          <w:lang w:val="sk-SK"/>
        </w:rPr>
        <w:t xml:space="preserve"> osvetlenia po elektrických rozvodoch a možnosti ďalšieho vývoja.</w:t>
      </w:r>
    </w:p>
    <w:p w:rsidR="00F03DA6" w:rsidRPr="00CD056D" w:rsidRDefault="00F03DA6">
      <w:pPr>
        <w:rPr>
          <w:rStyle w:val="Pokec"/>
          <w:lang w:val="sk-SK"/>
        </w:rPr>
      </w:pPr>
      <w:r w:rsidRPr="00CD056D">
        <w:rPr>
          <w:lang w:val="sk-SK"/>
        </w:rPr>
        <w:t>K</w:t>
      </w:r>
      <w:r w:rsidR="00287580" w:rsidRPr="00CD056D">
        <w:rPr>
          <w:lang w:val="sk-SK"/>
        </w:rPr>
        <w:t>ľúčové</w:t>
      </w:r>
      <w:r w:rsidRPr="00CD056D">
        <w:rPr>
          <w:lang w:val="sk-SK"/>
        </w:rPr>
        <w:t xml:space="preserve"> slov</w:t>
      </w:r>
      <w:r w:rsidR="003261F6" w:rsidRPr="00CD056D">
        <w:rPr>
          <w:lang w:val="sk-SK"/>
        </w:rPr>
        <w:t>á</w:t>
      </w:r>
      <w:r w:rsidRPr="00CD056D">
        <w:rPr>
          <w:lang w:val="sk-SK"/>
        </w:rPr>
        <w:t xml:space="preserve">: </w:t>
      </w:r>
      <w:r w:rsidR="00287580" w:rsidRPr="00CD056D">
        <w:rPr>
          <w:lang w:val="sk-SK"/>
        </w:rPr>
        <w:t>komunikácia po elektrickej sieti, osvetlenie, riadenie osvetlenia</w:t>
      </w:r>
      <w:r w:rsidR="007B3FB2" w:rsidRPr="00CD056D">
        <w:rPr>
          <w:lang w:val="sk-SK"/>
        </w:rPr>
        <w:t>, inteligentne osvetlenie</w:t>
      </w:r>
    </w:p>
    <w:p w:rsidR="00F03DA6" w:rsidRPr="00CD056D" w:rsidRDefault="00F03DA6">
      <w:pPr>
        <w:rPr>
          <w:lang w:val="sk-SK"/>
        </w:rPr>
      </w:pPr>
    </w:p>
    <w:p w:rsidR="00F03DA6" w:rsidRPr="00CD056D" w:rsidRDefault="00F03DA6">
      <w:pPr>
        <w:rPr>
          <w:lang w:val="sk-SK"/>
        </w:rPr>
      </w:pPr>
    </w:p>
    <w:p w:rsidR="00F03DA6" w:rsidRPr="00CD056D" w:rsidRDefault="00F03DA6">
      <w:pPr>
        <w:rPr>
          <w:lang w:val="sk-SK"/>
        </w:rPr>
      </w:pPr>
    </w:p>
    <w:p w:rsidR="00F03DA6" w:rsidRPr="00CD056D" w:rsidRDefault="00F03DA6">
      <w:pPr>
        <w:pStyle w:val="Nzev"/>
        <w:pageBreakBefore w:val="0"/>
        <w:rPr>
          <w:lang w:val="sk-SK"/>
        </w:rPr>
      </w:pPr>
      <w:r w:rsidRPr="00CD056D">
        <w:rPr>
          <w:lang w:val="sk-SK"/>
        </w:rPr>
        <w:t>ABSTRACT</w:t>
      </w:r>
    </w:p>
    <w:p w:rsidR="00F03DA6" w:rsidRPr="00CD056D" w:rsidRDefault="007B3FB2">
      <w:pPr>
        <w:rPr>
          <w:lang w:val="en-US"/>
        </w:rPr>
      </w:pPr>
      <w:r w:rsidRPr="00CD056D">
        <w:rPr>
          <w:lang w:val="en-US"/>
        </w:rPr>
        <w:t xml:space="preserve">In theoretical part, this bachelor thesis is focused on overview of currently used methods and technologies in </w:t>
      </w:r>
      <w:r w:rsidR="003E519D" w:rsidRPr="00CD056D">
        <w:rPr>
          <w:lang w:val="en-US"/>
        </w:rPr>
        <w:t>sphere</w:t>
      </w:r>
      <w:r w:rsidRPr="00CD056D">
        <w:rPr>
          <w:lang w:val="en-US"/>
        </w:rPr>
        <w:t xml:space="preserve"> of powerline communication and on </w:t>
      </w:r>
      <w:r w:rsidR="003E519D" w:rsidRPr="00CD056D">
        <w:rPr>
          <w:lang w:val="en-US"/>
        </w:rPr>
        <w:t>t</w:t>
      </w:r>
      <w:r w:rsidRPr="00CD056D">
        <w:rPr>
          <w:lang w:val="en-US"/>
        </w:rPr>
        <w:t>echnologies and methods used in</w:t>
      </w:r>
      <w:r w:rsidR="003E519D" w:rsidRPr="00CD056D">
        <w:rPr>
          <w:lang w:val="en-US"/>
        </w:rPr>
        <w:t xml:space="preserve"> sphere of lighting control. Next part is focused on design and implementation of lighting control over electrical powerlines with future development possibilities.</w:t>
      </w:r>
    </w:p>
    <w:p w:rsidR="00294C06" w:rsidRPr="00CD056D" w:rsidRDefault="00F03DA6" w:rsidP="002D16AC">
      <w:pPr>
        <w:jc w:val="left"/>
        <w:rPr>
          <w:lang w:val="sk-SK"/>
        </w:rPr>
      </w:pPr>
      <w:r w:rsidRPr="00CD056D">
        <w:rPr>
          <w:lang w:val="en-US"/>
        </w:rPr>
        <w:t>Keywords:</w:t>
      </w:r>
      <w:r w:rsidR="00287580" w:rsidRPr="00CD056D">
        <w:rPr>
          <w:lang w:val="en-US"/>
        </w:rPr>
        <w:t xml:space="preserve"> powerline communication, </w:t>
      </w:r>
      <w:r w:rsidR="007B3FB2" w:rsidRPr="00CD056D">
        <w:rPr>
          <w:lang w:val="en-US"/>
        </w:rPr>
        <w:t>lighting, lighting control, intelligent lighting</w:t>
      </w:r>
      <w:r w:rsidRPr="00CD056D">
        <w:rPr>
          <w:lang w:val="sk-SK"/>
        </w:rPr>
        <w:br w:type="page"/>
      </w:r>
      <w:r w:rsidR="00F71C96" w:rsidRPr="00CD056D">
        <w:rPr>
          <w:lang w:val="sk-SK"/>
        </w:rPr>
        <w:t xml:space="preserve">Ďakujem svojmu vedúcemu bakalárskej práce Ing. Bc. Pavlovi Vařachovi, Ph.D. za vedenie </w:t>
      </w:r>
      <w:r w:rsidR="00E652DF" w:rsidRPr="00CD056D">
        <w:rPr>
          <w:lang w:val="sk-SK"/>
        </w:rPr>
        <w:t xml:space="preserve">pri tvorbe tejto bakalárskej práce </w:t>
      </w:r>
      <w:r w:rsidR="00F71C96" w:rsidRPr="00CD056D">
        <w:rPr>
          <w:lang w:val="sk-SK"/>
        </w:rPr>
        <w:t xml:space="preserve">a cenné rady. </w:t>
      </w:r>
    </w:p>
    <w:p w:rsidR="00F03DA6" w:rsidRPr="00CD056D" w:rsidRDefault="00F03DA6">
      <w:pPr>
        <w:pStyle w:val="Nadpis-Obsah"/>
        <w:pageBreakBefore/>
        <w:rPr>
          <w:lang w:val="sk-SK"/>
        </w:rPr>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rsidRPr="00CD056D">
        <w:rPr>
          <w:lang w:val="sk-SK"/>
        </w:rPr>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6B62EF" w:rsidRDefault="00C769DB">
      <w:pPr>
        <w:pStyle w:val="Obsah2"/>
        <w:rPr>
          <w:rFonts w:asciiTheme="minorHAnsi" w:eastAsiaTheme="minorEastAsia" w:hAnsiTheme="minorHAnsi" w:cstheme="minorBidi"/>
          <w:b w:val="0"/>
          <w:caps w:val="0"/>
          <w:sz w:val="22"/>
          <w:szCs w:val="22"/>
          <w:lang w:val="sk-SK" w:eastAsia="sk-SK"/>
        </w:rPr>
      </w:pPr>
      <w:r w:rsidRPr="00CD056D">
        <w:rPr>
          <w:bCs/>
          <w:szCs w:val="36"/>
          <w:lang w:val="sk-SK"/>
        </w:rPr>
        <w:fldChar w:fldCharType="begin"/>
      </w:r>
      <w:r w:rsidR="00F03DA6" w:rsidRPr="00CD056D">
        <w:rPr>
          <w:bCs/>
          <w:szCs w:val="36"/>
          <w:lang w:val="sk-SK"/>
        </w:rPr>
        <w:instrText xml:space="preserve"> TOC \h \z \t "Nadpis 1;2;Nadpis 2;3;Nadpis 3;4;Nadpis 4;5;Nadpis;2;Část;1" </w:instrText>
      </w:r>
      <w:r w:rsidRPr="00CD056D">
        <w:rPr>
          <w:bCs/>
          <w:szCs w:val="36"/>
          <w:lang w:val="sk-SK"/>
        </w:rPr>
        <w:fldChar w:fldCharType="separate"/>
      </w:r>
      <w:hyperlink w:anchor="_Toc390378426" w:history="1">
        <w:r w:rsidR="006B62EF" w:rsidRPr="00562CDD">
          <w:rPr>
            <w:rStyle w:val="Hypertextovodkaz"/>
            <w:lang w:val="sk-SK"/>
          </w:rPr>
          <w:t>Úvod</w:t>
        </w:r>
        <w:r w:rsidR="006B62EF">
          <w:rPr>
            <w:webHidden/>
          </w:rPr>
          <w:tab/>
        </w:r>
        <w:r w:rsidR="006B62EF">
          <w:rPr>
            <w:webHidden/>
          </w:rPr>
          <w:fldChar w:fldCharType="begin"/>
        </w:r>
        <w:r w:rsidR="006B62EF">
          <w:rPr>
            <w:webHidden/>
          </w:rPr>
          <w:instrText xml:space="preserve"> PAGEREF _Toc390378426 \h </w:instrText>
        </w:r>
        <w:r w:rsidR="006B62EF">
          <w:rPr>
            <w:webHidden/>
          </w:rPr>
        </w:r>
        <w:r w:rsidR="006B62EF">
          <w:rPr>
            <w:webHidden/>
          </w:rPr>
          <w:fldChar w:fldCharType="separate"/>
        </w:r>
        <w:r w:rsidR="00CB7D68">
          <w:rPr>
            <w:webHidden/>
          </w:rPr>
          <w:t>9</w:t>
        </w:r>
        <w:r w:rsidR="006B62EF">
          <w:rPr>
            <w:webHidden/>
          </w:rPr>
          <w:fldChar w:fldCharType="end"/>
        </w:r>
      </w:hyperlink>
    </w:p>
    <w:p w:rsidR="006B62EF" w:rsidRDefault="00CB7D68">
      <w:pPr>
        <w:pStyle w:val="Obsah1"/>
        <w:rPr>
          <w:rFonts w:asciiTheme="minorHAnsi" w:eastAsiaTheme="minorEastAsia" w:hAnsiTheme="minorHAnsi" w:cstheme="minorBidi"/>
          <w:b w:val="0"/>
          <w:bCs w:val="0"/>
          <w:caps w:val="0"/>
          <w:sz w:val="22"/>
          <w:szCs w:val="22"/>
          <w:lang w:val="sk-SK" w:eastAsia="sk-SK"/>
        </w:rPr>
      </w:pPr>
      <w:hyperlink w:anchor="_Toc390378427" w:history="1">
        <w:r w:rsidR="006B62EF" w:rsidRPr="00562CDD">
          <w:rPr>
            <w:rStyle w:val="Hypertextovodkaz"/>
            <w:lang w:val="sk-SK"/>
          </w:rPr>
          <w:t>TEORETICKÁ ČaSŤ</w:t>
        </w:r>
        <w:r w:rsidR="006B62EF">
          <w:rPr>
            <w:webHidden/>
          </w:rPr>
          <w:tab/>
        </w:r>
        <w:r w:rsidR="006B62EF">
          <w:rPr>
            <w:webHidden/>
          </w:rPr>
          <w:fldChar w:fldCharType="begin"/>
        </w:r>
        <w:r w:rsidR="006B62EF">
          <w:rPr>
            <w:webHidden/>
          </w:rPr>
          <w:instrText xml:space="preserve"> PAGEREF _Toc390378427 \h </w:instrText>
        </w:r>
        <w:r w:rsidR="006B62EF">
          <w:rPr>
            <w:webHidden/>
          </w:rPr>
        </w:r>
        <w:r w:rsidR="006B62EF">
          <w:rPr>
            <w:webHidden/>
          </w:rPr>
          <w:fldChar w:fldCharType="separate"/>
        </w:r>
        <w:r>
          <w:rPr>
            <w:webHidden/>
          </w:rPr>
          <w:t>10</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28" w:history="1">
        <w:r w:rsidR="006B62EF" w:rsidRPr="00562CDD">
          <w:rPr>
            <w:rStyle w:val="Hypertextovodkaz"/>
            <w:lang w:val="sk-SK"/>
          </w:rPr>
          <w:t>1</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SILOVÉ ROZVODY ELEKTRICKEJ ENERGIE</w:t>
        </w:r>
        <w:r w:rsidR="006B62EF">
          <w:rPr>
            <w:webHidden/>
          </w:rPr>
          <w:tab/>
        </w:r>
        <w:r w:rsidR="006B62EF">
          <w:rPr>
            <w:webHidden/>
          </w:rPr>
          <w:fldChar w:fldCharType="begin"/>
        </w:r>
        <w:r w:rsidR="006B62EF">
          <w:rPr>
            <w:webHidden/>
          </w:rPr>
          <w:instrText xml:space="preserve"> PAGEREF _Toc390378428 \h </w:instrText>
        </w:r>
        <w:r w:rsidR="006B62EF">
          <w:rPr>
            <w:webHidden/>
          </w:rPr>
        </w:r>
        <w:r w:rsidR="006B62EF">
          <w:rPr>
            <w:webHidden/>
          </w:rPr>
          <w:fldChar w:fldCharType="separate"/>
        </w:r>
        <w:r>
          <w:rPr>
            <w:webHidden/>
          </w:rPr>
          <w:t>11</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29" w:history="1">
        <w:r w:rsidR="006B62EF" w:rsidRPr="00562CDD">
          <w:rPr>
            <w:rStyle w:val="Hypertextovodkaz"/>
            <w:lang w:val="sk-SK"/>
          </w:rPr>
          <w:t>1.1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Trojfázová sústava</w:t>
        </w:r>
        <w:r w:rsidR="006B62EF">
          <w:rPr>
            <w:webHidden/>
          </w:rPr>
          <w:tab/>
        </w:r>
        <w:r w:rsidR="006B62EF">
          <w:rPr>
            <w:webHidden/>
          </w:rPr>
          <w:fldChar w:fldCharType="begin"/>
        </w:r>
        <w:r w:rsidR="006B62EF">
          <w:rPr>
            <w:webHidden/>
          </w:rPr>
          <w:instrText xml:space="preserve"> PAGEREF _Toc390378429 \h </w:instrText>
        </w:r>
        <w:r w:rsidR="006B62EF">
          <w:rPr>
            <w:webHidden/>
          </w:rPr>
        </w:r>
        <w:r w:rsidR="006B62EF">
          <w:rPr>
            <w:webHidden/>
          </w:rPr>
          <w:fldChar w:fldCharType="separate"/>
        </w:r>
        <w:r>
          <w:rPr>
            <w:webHidden/>
          </w:rPr>
          <w:t>12</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30" w:history="1">
        <w:r w:rsidR="006B62EF" w:rsidRPr="00562CDD">
          <w:rPr>
            <w:rStyle w:val="Hypertextovodkaz"/>
            <w:lang w:val="sk-SK"/>
          </w:rPr>
          <w:t>2</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PRENOS SPRÁV PO SILOVýCH ROZVODOCH</w:t>
        </w:r>
        <w:r w:rsidR="006B62EF">
          <w:rPr>
            <w:webHidden/>
          </w:rPr>
          <w:tab/>
        </w:r>
        <w:r w:rsidR="006B62EF">
          <w:rPr>
            <w:webHidden/>
          </w:rPr>
          <w:fldChar w:fldCharType="begin"/>
        </w:r>
        <w:r w:rsidR="006B62EF">
          <w:rPr>
            <w:webHidden/>
          </w:rPr>
          <w:instrText xml:space="preserve"> PAGEREF _Toc390378430 \h </w:instrText>
        </w:r>
        <w:r w:rsidR="006B62EF">
          <w:rPr>
            <w:webHidden/>
          </w:rPr>
        </w:r>
        <w:r w:rsidR="006B62EF">
          <w:rPr>
            <w:webHidden/>
          </w:rPr>
          <w:fldChar w:fldCharType="separate"/>
        </w:r>
        <w:r>
          <w:rPr>
            <w:webHidden/>
          </w:rPr>
          <w:t>13</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31" w:history="1">
        <w:r w:rsidR="006B62EF" w:rsidRPr="00562CDD">
          <w:rPr>
            <w:rStyle w:val="Hypertextovodkaz"/>
            <w:lang w:val="sk-SK"/>
          </w:rPr>
          <w:t>2.1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Systémy hromadného diaľkového ovládania</w:t>
        </w:r>
        <w:r w:rsidR="006B62EF">
          <w:rPr>
            <w:webHidden/>
          </w:rPr>
          <w:tab/>
        </w:r>
        <w:r w:rsidR="006B62EF">
          <w:rPr>
            <w:webHidden/>
          </w:rPr>
          <w:fldChar w:fldCharType="begin"/>
        </w:r>
        <w:r w:rsidR="006B62EF">
          <w:rPr>
            <w:webHidden/>
          </w:rPr>
          <w:instrText xml:space="preserve"> PAGEREF _Toc390378431 \h </w:instrText>
        </w:r>
        <w:r w:rsidR="006B62EF">
          <w:rPr>
            <w:webHidden/>
          </w:rPr>
        </w:r>
        <w:r w:rsidR="006B62EF">
          <w:rPr>
            <w:webHidden/>
          </w:rPr>
          <w:fldChar w:fldCharType="separate"/>
        </w:r>
        <w:r>
          <w:rPr>
            <w:webHidden/>
          </w:rPr>
          <w:t>13</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32" w:history="1">
        <w:r w:rsidR="006B62EF" w:rsidRPr="00562CDD">
          <w:rPr>
            <w:rStyle w:val="Hypertextovodkaz"/>
            <w:lang w:val="sk-SK"/>
          </w:rPr>
          <w:t>2.2</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Úzkopásmové PLC systémy</w:t>
        </w:r>
        <w:r w:rsidR="006B62EF">
          <w:rPr>
            <w:webHidden/>
          </w:rPr>
          <w:tab/>
        </w:r>
        <w:r w:rsidR="006B62EF">
          <w:rPr>
            <w:webHidden/>
          </w:rPr>
          <w:fldChar w:fldCharType="begin"/>
        </w:r>
        <w:r w:rsidR="006B62EF">
          <w:rPr>
            <w:webHidden/>
          </w:rPr>
          <w:instrText xml:space="preserve"> PAGEREF _Toc390378432 \h </w:instrText>
        </w:r>
        <w:r w:rsidR="006B62EF">
          <w:rPr>
            <w:webHidden/>
          </w:rPr>
        </w:r>
        <w:r w:rsidR="006B62EF">
          <w:rPr>
            <w:webHidden/>
          </w:rPr>
          <w:fldChar w:fldCharType="separate"/>
        </w:r>
        <w:r>
          <w:rPr>
            <w:webHidden/>
          </w:rPr>
          <w:t>14</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33" w:history="1">
        <w:r w:rsidR="006B62EF" w:rsidRPr="00562CDD">
          <w:rPr>
            <w:rStyle w:val="Hypertextovodkaz"/>
            <w:lang w:val="sk-SK"/>
          </w:rPr>
          <w:t>2.3</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Širokopásmové BPL systémy</w:t>
        </w:r>
        <w:r w:rsidR="006B62EF">
          <w:rPr>
            <w:webHidden/>
          </w:rPr>
          <w:tab/>
        </w:r>
        <w:r w:rsidR="006B62EF">
          <w:rPr>
            <w:webHidden/>
          </w:rPr>
          <w:fldChar w:fldCharType="begin"/>
        </w:r>
        <w:r w:rsidR="006B62EF">
          <w:rPr>
            <w:webHidden/>
          </w:rPr>
          <w:instrText xml:space="preserve"> PAGEREF _Toc390378433 \h </w:instrText>
        </w:r>
        <w:r w:rsidR="006B62EF">
          <w:rPr>
            <w:webHidden/>
          </w:rPr>
        </w:r>
        <w:r w:rsidR="006B62EF">
          <w:rPr>
            <w:webHidden/>
          </w:rPr>
          <w:fldChar w:fldCharType="separate"/>
        </w:r>
        <w:r>
          <w:rPr>
            <w:webHidden/>
          </w:rPr>
          <w:t>14</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34" w:history="1">
        <w:r w:rsidR="006B62EF" w:rsidRPr="00562CDD">
          <w:rPr>
            <w:rStyle w:val="Hypertextovodkaz"/>
            <w:lang w:val="sk-SK"/>
          </w:rPr>
          <w:t>2.4</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Štandardizácia PLC systémov</w:t>
        </w:r>
        <w:r w:rsidR="006B62EF">
          <w:rPr>
            <w:webHidden/>
          </w:rPr>
          <w:tab/>
        </w:r>
        <w:r w:rsidR="006B62EF">
          <w:rPr>
            <w:webHidden/>
          </w:rPr>
          <w:fldChar w:fldCharType="begin"/>
        </w:r>
        <w:r w:rsidR="006B62EF">
          <w:rPr>
            <w:webHidden/>
          </w:rPr>
          <w:instrText xml:space="preserve"> PAGEREF _Toc390378434 \h </w:instrText>
        </w:r>
        <w:r w:rsidR="006B62EF">
          <w:rPr>
            <w:webHidden/>
          </w:rPr>
        </w:r>
        <w:r w:rsidR="006B62EF">
          <w:rPr>
            <w:webHidden/>
          </w:rPr>
          <w:fldChar w:fldCharType="separate"/>
        </w:r>
        <w:r>
          <w:rPr>
            <w:webHidden/>
          </w:rPr>
          <w:t>15</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35" w:history="1">
        <w:r w:rsidR="006B62EF" w:rsidRPr="00562CDD">
          <w:rPr>
            <w:rStyle w:val="Hypertextovodkaz"/>
            <w:lang w:val="sk-SK"/>
          </w:rPr>
          <w:t>2.5</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Elektromagnetická kompatibilita</w:t>
        </w:r>
        <w:r w:rsidR="006B62EF">
          <w:rPr>
            <w:webHidden/>
          </w:rPr>
          <w:tab/>
        </w:r>
        <w:r w:rsidR="006B62EF">
          <w:rPr>
            <w:webHidden/>
          </w:rPr>
          <w:fldChar w:fldCharType="begin"/>
        </w:r>
        <w:r w:rsidR="006B62EF">
          <w:rPr>
            <w:webHidden/>
          </w:rPr>
          <w:instrText xml:space="preserve"> PAGEREF _Toc390378435 \h </w:instrText>
        </w:r>
        <w:r w:rsidR="006B62EF">
          <w:rPr>
            <w:webHidden/>
          </w:rPr>
        </w:r>
        <w:r w:rsidR="006B62EF">
          <w:rPr>
            <w:webHidden/>
          </w:rPr>
          <w:fldChar w:fldCharType="separate"/>
        </w:r>
        <w:r>
          <w:rPr>
            <w:webHidden/>
          </w:rPr>
          <w:t>15</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36" w:history="1">
        <w:r w:rsidR="006B62EF" w:rsidRPr="00562CDD">
          <w:rPr>
            <w:rStyle w:val="Hypertextovodkaz"/>
            <w:lang w:val="sk-SK"/>
          </w:rPr>
          <w:t>2.5.1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Elektromagnetická kompatibilita systémov HDO</w:t>
        </w:r>
        <w:r w:rsidR="006B62EF">
          <w:rPr>
            <w:webHidden/>
          </w:rPr>
          <w:tab/>
        </w:r>
        <w:r w:rsidR="006B62EF">
          <w:rPr>
            <w:webHidden/>
          </w:rPr>
          <w:fldChar w:fldCharType="begin"/>
        </w:r>
        <w:r w:rsidR="006B62EF">
          <w:rPr>
            <w:webHidden/>
          </w:rPr>
          <w:instrText xml:space="preserve"> PAGEREF _Toc390378436 \h </w:instrText>
        </w:r>
        <w:r w:rsidR="006B62EF">
          <w:rPr>
            <w:webHidden/>
          </w:rPr>
        </w:r>
        <w:r w:rsidR="006B62EF">
          <w:rPr>
            <w:webHidden/>
          </w:rPr>
          <w:fldChar w:fldCharType="separate"/>
        </w:r>
        <w:r>
          <w:rPr>
            <w:webHidden/>
          </w:rPr>
          <w:t>16</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37" w:history="1">
        <w:r w:rsidR="006B62EF" w:rsidRPr="00562CDD">
          <w:rPr>
            <w:rStyle w:val="Hypertextovodkaz"/>
            <w:lang w:val="sk-SK"/>
          </w:rPr>
          <w:t>2.5.2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Elektromagnetická kompatibilita úzkopásmových systémov PLC</w:t>
        </w:r>
        <w:r w:rsidR="006B62EF">
          <w:rPr>
            <w:webHidden/>
          </w:rPr>
          <w:tab/>
        </w:r>
        <w:r w:rsidR="006B62EF">
          <w:rPr>
            <w:webHidden/>
          </w:rPr>
          <w:fldChar w:fldCharType="begin"/>
        </w:r>
        <w:r w:rsidR="006B62EF">
          <w:rPr>
            <w:webHidden/>
          </w:rPr>
          <w:instrText xml:space="preserve"> PAGEREF _Toc390378437 \h </w:instrText>
        </w:r>
        <w:r w:rsidR="006B62EF">
          <w:rPr>
            <w:webHidden/>
          </w:rPr>
        </w:r>
        <w:r w:rsidR="006B62EF">
          <w:rPr>
            <w:webHidden/>
          </w:rPr>
          <w:fldChar w:fldCharType="separate"/>
        </w:r>
        <w:r>
          <w:rPr>
            <w:webHidden/>
          </w:rPr>
          <w:t>17</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38" w:history="1">
        <w:r w:rsidR="006B62EF" w:rsidRPr="00562CDD">
          <w:rPr>
            <w:rStyle w:val="Hypertextovodkaz"/>
            <w:lang w:val="sk-SK"/>
          </w:rPr>
          <w:t>2.5.3</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Elektromagnetická kompatibilita širokopásmových systémov BPL</w:t>
        </w:r>
        <w:r w:rsidR="006B62EF">
          <w:rPr>
            <w:webHidden/>
          </w:rPr>
          <w:tab/>
        </w:r>
        <w:r w:rsidR="006B62EF">
          <w:rPr>
            <w:webHidden/>
          </w:rPr>
          <w:fldChar w:fldCharType="begin"/>
        </w:r>
        <w:r w:rsidR="006B62EF">
          <w:rPr>
            <w:webHidden/>
          </w:rPr>
          <w:instrText xml:space="preserve"> PAGEREF _Toc390378438 \h </w:instrText>
        </w:r>
        <w:r w:rsidR="006B62EF">
          <w:rPr>
            <w:webHidden/>
          </w:rPr>
        </w:r>
        <w:r w:rsidR="006B62EF">
          <w:rPr>
            <w:webHidden/>
          </w:rPr>
          <w:fldChar w:fldCharType="separate"/>
        </w:r>
        <w:r>
          <w:rPr>
            <w:webHidden/>
          </w:rPr>
          <w:t>17</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39" w:history="1">
        <w:r w:rsidR="006B62EF" w:rsidRPr="00562CDD">
          <w:rPr>
            <w:rStyle w:val="Hypertextovodkaz"/>
            <w:lang w:val="sk-SK"/>
          </w:rPr>
          <w:t>3</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INTELIGENTNÉ OSVETLENIE</w:t>
        </w:r>
        <w:r w:rsidR="006B62EF">
          <w:rPr>
            <w:webHidden/>
          </w:rPr>
          <w:tab/>
        </w:r>
        <w:r w:rsidR="006B62EF">
          <w:rPr>
            <w:webHidden/>
          </w:rPr>
          <w:fldChar w:fldCharType="begin"/>
        </w:r>
        <w:r w:rsidR="006B62EF">
          <w:rPr>
            <w:webHidden/>
          </w:rPr>
          <w:instrText xml:space="preserve"> PAGEREF _Toc390378439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40" w:history="1">
        <w:r w:rsidR="006B62EF" w:rsidRPr="00562CDD">
          <w:rPr>
            <w:rStyle w:val="Hypertextovodkaz"/>
            <w:lang w:val="sk-SK"/>
          </w:rPr>
          <w:t>3.1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Zdroje osvetlenia</w:t>
        </w:r>
        <w:r w:rsidR="006B62EF">
          <w:rPr>
            <w:webHidden/>
          </w:rPr>
          <w:tab/>
        </w:r>
        <w:r w:rsidR="006B62EF">
          <w:rPr>
            <w:webHidden/>
          </w:rPr>
          <w:fldChar w:fldCharType="begin"/>
        </w:r>
        <w:r w:rsidR="006B62EF">
          <w:rPr>
            <w:webHidden/>
          </w:rPr>
          <w:instrText xml:space="preserve"> PAGEREF _Toc390378440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1" w:history="1">
        <w:r w:rsidR="006B62EF" w:rsidRPr="00562CDD">
          <w:rPr>
            <w:rStyle w:val="Hypertextovodkaz"/>
            <w:lang w:val="sk-SK"/>
          </w:rPr>
          <w:t>3.1.1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Žiarovky</w:t>
        </w:r>
        <w:r w:rsidR="006B62EF">
          <w:rPr>
            <w:webHidden/>
          </w:rPr>
          <w:tab/>
        </w:r>
        <w:r w:rsidR="006B62EF">
          <w:rPr>
            <w:webHidden/>
          </w:rPr>
          <w:fldChar w:fldCharType="begin"/>
        </w:r>
        <w:r w:rsidR="006B62EF">
          <w:rPr>
            <w:webHidden/>
          </w:rPr>
          <w:instrText xml:space="preserve"> PAGEREF _Toc390378441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2" w:history="1">
        <w:r w:rsidR="006B62EF" w:rsidRPr="00562CDD">
          <w:rPr>
            <w:rStyle w:val="Hypertextovodkaz"/>
            <w:lang w:val="sk-SK"/>
          </w:rPr>
          <w:t>3.1.2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Žiarivky</w:t>
        </w:r>
        <w:r w:rsidR="006B62EF">
          <w:rPr>
            <w:webHidden/>
          </w:rPr>
          <w:tab/>
        </w:r>
        <w:r w:rsidR="006B62EF">
          <w:rPr>
            <w:webHidden/>
          </w:rPr>
          <w:fldChar w:fldCharType="begin"/>
        </w:r>
        <w:r w:rsidR="006B62EF">
          <w:rPr>
            <w:webHidden/>
          </w:rPr>
          <w:instrText xml:space="preserve"> PAGEREF _Toc390378442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3" w:history="1">
        <w:r w:rsidR="006B62EF" w:rsidRPr="00562CDD">
          <w:rPr>
            <w:rStyle w:val="Hypertextovodkaz"/>
            <w:lang w:val="sk-SK"/>
          </w:rPr>
          <w:t>3.1.3</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LED</w:t>
        </w:r>
        <w:r w:rsidR="006B62EF">
          <w:rPr>
            <w:webHidden/>
          </w:rPr>
          <w:tab/>
        </w:r>
        <w:r w:rsidR="006B62EF">
          <w:rPr>
            <w:webHidden/>
          </w:rPr>
          <w:fldChar w:fldCharType="begin"/>
        </w:r>
        <w:r w:rsidR="006B62EF">
          <w:rPr>
            <w:webHidden/>
          </w:rPr>
          <w:instrText xml:space="preserve"> PAGEREF _Toc390378443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4" w:history="1">
        <w:r w:rsidR="006B62EF" w:rsidRPr="00562CDD">
          <w:rPr>
            <w:rStyle w:val="Hypertextovodkaz"/>
            <w:lang w:val="sk-SK"/>
          </w:rPr>
          <w:t>3.1.4</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Inteligentné svetelné zdroje</w:t>
        </w:r>
        <w:r w:rsidR="006B62EF">
          <w:rPr>
            <w:webHidden/>
          </w:rPr>
          <w:tab/>
        </w:r>
        <w:r w:rsidR="006B62EF">
          <w:rPr>
            <w:webHidden/>
          </w:rPr>
          <w:fldChar w:fldCharType="begin"/>
        </w:r>
        <w:r w:rsidR="006B62EF">
          <w:rPr>
            <w:webHidden/>
          </w:rPr>
          <w:instrText xml:space="preserve"> PAGEREF _Toc390378444 \h </w:instrText>
        </w:r>
        <w:r w:rsidR="006B62EF">
          <w:rPr>
            <w:webHidden/>
          </w:rPr>
        </w:r>
        <w:r w:rsidR="006B62EF">
          <w:rPr>
            <w:webHidden/>
          </w:rPr>
          <w:fldChar w:fldCharType="separate"/>
        </w:r>
        <w:r>
          <w:rPr>
            <w:webHidden/>
          </w:rPr>
          <w:t>18</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45" w:history="1">
        <w:r w:rsidR="006B62EF" w:rsidRPr="00562CDD">
          <w:rPr>
            <w:rStyle w:val="Hypertextovodkaz"/>
            <w:lang w:val="sk-SK"/>
          </w:rPr>
          <w:t>3.2</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Predradné prístroje</w:t>
        </w:r>
        <w:r w:rsidR="006B62EF">
          <w:rPr>
            <w:webHidden/>
          </w:rPr>
          <w:tab/>
        </w:r>
        <w:r w:rsidR="006B62EF">
          <w:rPr>
            <w:webHidden/>
          </w:rPr>
          <w:fldChar w:fldCharType="begin"/>
        </w:r>
        <w:r w:rsidR="006B62EF">
          <w:rPr>
            <w:webHidden/>
          </w:rPr>
          <w:instrText xml:space="preserve"> PAGEREF _Toc390378445 \h </w:instrText>
        </w:r>
        <w:r w:rsidR="006B62EF">
          <w:rPr>
            <w:webHidden/>
          </w:rPr>
        </w:r>
        <w:r w:rsidR="006B62EF">
          <w:rPr>
            <w:webHidden/>
          </w:rPr>
          <w:fldChar w:fldCharType="separate"/>
        </w:r>
        <w:r>
          <w:rPr>
            <w:webHidden/>
          </w:rPr>
          <w:t>20</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46" w:history="1">
        <w:r w:rsidR="006B62EF" w:rsidRPr="00562CDD">
          <w:rPr>
            <w:rStyle w:val="Hypertextovodkaz"/>
            <w:lang w:val="sk-SK"/>
          </w:rPr>
          <w:t>3.3</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Stmievače</w:t>
        </w:r>
        <w:r w:rsidR="006B62EF">
          <w:rPr>
            <w:webHidden/>
          </w:rPr>
          <w:tab/>
        </w:r>
        <w:r w:rsidR="006B62EF">
          <w:rPr>
            <w:webHidden/>
          </w:rPr>
          <w:fldChar w:fldCharType="begin"/>
        </w:r>
        <w:r w:rsidR="006B62EF">
          <w:rPr>
            <w:webHidden/>
          </w:rPr>
          <w:instrText xml:space="preserve"> PAGEREF _Toc390378446 \h </w:instrText>
        </w:r>
        <w:r w:rsidR="006B62EF">
          <w:rPr>
            <w:webHidden/>
          </w:rPr>
        </w:r>
        <w:r w:rsidR="006B62EF">
          <w:rPr>
            <w:webHidden/>
          </w:rPr>
          <w:fldChar w:fldCharType="separate"/>
        </w:r>
        <w:r>
          <w:rPr>
            <w:webHidden/>
          </w:rPr>
          <w:t>21</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7" w:history="1">
        <w:r w:rsidR="006B62EF" w:rsidRPr="00562CDD">
          <w:rPr>
            <w:rStyle w:val="Hypertextovodkaz"/>
            <w:lang w:val="sk-SK"/>
          </w:rPr>
          <w:t>3.3.1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Stmievanie žiaroviek</w:t>
        </w:r>
        <w:r w:rsidR="006B62EF">
          <w:rPr>
            <w:webHidden/>
          </w:rPr>
          <w:tab/>
        </w:r>
        <w:r w:rsidR="006B62EF">
          <w:rPr>
            <w:webHidden/>
          </w:rPr>
          <w:fldChar w:fldCharType="begin"/>
        </w:r>
        <w:r w:rsidR="006B62EF">
          <w:rPr>
            <w:webHidden/>
          </w:rPr>
          <w:instrText xml:space="preserve"> PAGEREF _Toc390378447 \h </w:instrText>
        </w:r>
        <w:r w:rsidR="006B62EF">
          <w:rPr>
            <w:webHidden/>
          </w:rPr>
        </w:r>
        <w:r w:rsidR="006B62EF">
          <w:rPr>
            <w:webHidden/>
          </w:rPr>
          <w:fldChar w:fldCharType="separate"/>
        </w:r>
        <w:r>
          <w:rPr>
            <w:webHidden/>
          </w:rPr>
          <w:t>21</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8" w:history="1">
        <w:r w:rsidR="006B62EF" w:rsidRPr="00562CDD">
          <w:rPr>
            <w:rStyle w:val="Hypertextovodkaz"/>
            <w:lang w:val="sk-SK"/>
          </w:rPr>
          <w:t>3.3.2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Stmievanie žiariviek</w:t>
        </w:r>
        <w:r w:rsidR="006B62EF">
          <w:rPr>
            <w:webHidden/>
          </w:rPr>
          <w:tab/>
        </w:r>
        <w:r w:rsidR="006B62EF">
          <w:rPr>
            <w:webHidden/>
          </w:rPr>
          <w:fldChar w:fldCharType="begin"/>
        </w:r>
        <w:r w:rsidR="006B62EF">
          <w:rPr>
            <w:webHidden/>
          </w:rPr>
          <w:instrText xml:space="preserve"> PAGEREF _Toc390378448 \h </w:instrText>
        </w:r>
        <w:r w:rsidR="006B62EF">
          <w:rPr>
            <w:webHidden/>
          </w:rPr>
        </w:r>
        <w:r w:rsidR="006B62EF">
          <w:rPr>
            <w:webHidden/>
          </w:rPr>
          <w:fldChar w:fldCharType="separate"/>
        </w:r>
        <w:r>
          <w:rPr>
            <w:webHidden/>
          </w:rPr>
          <w:t>22</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49" w:history="1">
        <w:r w:rsidR="006B62EF" w:rsidRPr="00562CDD">
          <w:rPr>
            <w:rStyle w:val="Hypertextovodkaz"/>
            <w:lang w:val="sk-SK"/>
          </w:rPr>
          <w:t>3.3.3</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Stmievanie LED</w:t>
        </w:r>
        <w:r w:rsidR="006B62EF">
          <w:rPr>
            <w:webHidden/>
          </w:rPr>
          <w:tab/>
        </w:r>
        <w:r w:rsidR="006B62EF">
          <w:rPr>
            <w:webHidden/>
          </w:rPr>
          <w:fldChar w:fldCharType="begin"/>
        </w:r>
        <w:r w:rsidR="006B62EF">
          <w:rPr>
            <w:webHidden/>
          </w:rPr>
          <w:instrText xml:space="preserve"> PAGEREF _Toc390378449 \h </w:instrText>
        </w:r>
        <w:r w:rsidR="006B62EF">
          <w:rPr>
            <w:webHidden/>
          </w:rPr>
        </w:r>
        <w:r w:rsidR="006B62EF">
          <w:rPr>
            <w:webHidden/>
          </w:rPr>
          <w:fldChar w:fldCharType="separate"/>
        </w:r>
        <w:r>
          <w:rPr>
            <w:webHidden/>
          </w:rPr>
          <w:t>23</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0" w:history="1">
        <w:r w:rsidR="006B62EF" w:rsidRPr="00562CDD">
          <w:rPr>
            <w:rStyle w:val="Hypertextovodkaz"/>
            <w:lang w:val="sk-SK"/>
          </w:rPr>
          <w:t>3.3.4</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Ovládanie stmievania</w:t>
        </w:r>
        <w:r w:rsidR="006B62EF">
          <w:rPr>
            <w:webHidden/>
          </w:rPr>
          <w:tab/>
        </w:r>
        <w:r w:rsidR="006B62EF">
          <w:rPr>
            <w:webHidden/>
          </w:rPr>
          <w:fldChar w:fldCharType="begin"/>
        </w:r>
        <w:r w:rsidR="006B62EF">
          <w:rPr>
            <w:webHidden/>
          </w:rPr>
          <w:instrText xml:space="preserve"> PAGEREF _Toc390378450 \h </w:instrText>
        </w:r>
        <w:r w:rsidR="006B62EF">
          <w:rPr>
            <w:webHidden/>
          </w:rPr>
        </w:r>
        <w:r w:rsidR="006B62EF">
          <w:rPr>
            <w:webHidden/>
          </w:rPr>
          <w:fldChar w:fldCharType="separate"/>
        </w:r>
        <w:r>
          <w:rPr>
            <w:webHidden/>
          </w:rPr>
          <w:t>24</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51" w:history="1">
        <w:r w:rsidR="006B62EF" w:rsidRPr="00562CDD">
          <w:rPr>
            <w:rStyle w:val="Hypertextovodkaz"/>
            <w:lang w:val="sk-SK"/>
          </w:rPr>
          <w:t>3.4</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Riadenie osvetlenia</w:t>
        </w:r>
        <w:r w:rsidR="006B62EF">
          <w:rPr>
            <w:webHidden/>
          </w:rPr>
          <w:tab/>
        </w:r>
        <w:r w:rsidR="006B62EF">
          <w:rPr>
            <w:webHidden/>
          </w:rPr>
          <w:fldChar w:fldCharType="begin"/>
        </w:r>
        <w:r w:rsidR="006B62EF">
          <w:rPr>
            <w:webHidden/>
          </w:rPr>
          <w:instrText xml:space="preserve"> PAGEREF _Toc390378451 \h </w:instrText>
        </w:r>
        <w:r w:rsidR="006B62EF">
          <w:rPr>
            <w:webHidden/>
          </w:rPr>
        </w:r>
        <w:r w:rsidR="006B62EF">
          <w:rPr>
            <w:webHidden/>
          </w:rPr>
          <w:fldChar w:fldCharType="separate"/>
        </w:r>
        <w:r>
          <w:rPr>
            <w:webHidden/>
          </w:rPr>
          <w:t>26</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2" w:history="1">
        <w:r w:rsidR="006B62EF" w:rsidRPr="00562CDD">
          <w:rPr>
            <w:rStyle w:val="Hypertextovodkaz"/>
            <w:lang w:val="sk-SK"/>
          </w:rPr>
          <w:t>3.4.1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1 – 10 V</w:t>
        </w:r>
        <w:r w:rsidR="006B62EF">
          <w:rPr>
            <w:webHidden/>
          </w:rPr>
          <w:tab/>
        </w:r>
        <w:r w:rsidR="006B62EF">
          <w:rPr>
            <w:webHidden/>
          </w:rPr>
          <w:fldChar w:fldCharType="begin"/>
        </w:r>
        <w:r w:rsidR="006B62EF">
          <w:rPr>
            <w:webHidden/>
          </w:rPr>
          <w:instrText xml:space="preserve"> PAGEREF _Toc390378452 \h </w:instrText>
        </w:r>
        <w:r w:rsidR="006B62EF">
          <w:rPr>
            <w:webHidden/>
          </w:rPr>
        </w:r>
        <w:r w:rsidR="006B62EF">
          <w:rPr>
            <w:webHidden/>
          </w:rPr>
          <w:fldChar w:fldCharType="separate"/>
        </w:r>
        <w:r>
          <w:rPr>
            <w:webHidden/>
          </w:rPr>
          <w:t>26</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3" w:history="1">
        <w:r w:rsidR="006B62EF" w:rsidRPr="00562CDD">
          <w:rPr>
            <w:rStyle w:val="Hypertextovodkaz"/>
            <w:lang w:val="sk-SK"/>
          </w:rPr>
          <w:t>3.4.2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DSI</w:t>
        </w:r>
        <w:r w:rsidR="006B62EF">
          <w:rPr>
            <w:webHidden/>
          </w:rPr>
          <w:tab/>
        </w:r>
        <w:r w:rsidR="006B62EF">
          <w:rPr>
            <w:webHidden/>
          </w:rPr>
          <w:fldChar w:fldCharType="begin"/>
        </w:r>
        <w:r w:rsidR="006B62EF">
          <w:rPr>
            <w:webHidden/>
          </w:rPr>
          <w:instrText xml:space="preserve"> PAGEREF _Toc390378453 \h </w:instrText>
        </w:r>
        <w:r w:rsidR="006B62EF">
          <w:rPr>
            <w:webHidden/>
          </w:rPr>
        </w:r>
        <w:r w:rsidR="006B62EF">
          <w:rPr>
            <w:webHidden/>
          </w:rPr>
          <w:fldChar w:fldCharType="separate"/>
        </w:r>
        <w:r>
          <w:rPr>
            <w:webHidden/>
          </w:rPr>
          <w:t>27</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4" w:history="1">
        <w:r w:rsidR="006B62EF" w:rsidRPr="00562CDD">
          <w:rPr>
            <w:rStyle w:val="Hypertextovodkaz"/>
            <w:lang w:val="sk-SK"/>
          </w:rPr>
          <w:t>3.4.3</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KNX</w:t>
        </w:r>
        <w:r w:rsidR="006B62EF">
          <w:rPr>
            <w:webHidden/>
          </w:rPr>
          <w:tab/>
        </w:r>
        <w:r w:rsidR="006B62EF">
          <w:rPr>
            <w:webHidden/>
          </w:rPr>
          <w:fldChar w:fldCharType="begin"/>
        </w:r>
        <w:r w:rsidR="006B62EF">
          <w:rPr>
            <w:webHidden/>
          </w:rPr>
          <w:instrText xml:space="preserve"> PAGEREF _Toc390378454 \h </w:instrText>
        </w:r>
        <w:r w:rsidR="006B62EF">
          <w:rPr>
            <w:webHidden/>
          </w:rPr>
        </w:r>
        <w:r w:rsidR="006B62EF">
          <w:rPr>
            <w:webHidden/>
          </w:rPr>
          <w:fldChar w:fldCharType="separate"/>
        </w:r>
        <w:r>
          <w:rPr>
            <w:webHidden/>
          </w:rPr>
          <w:t>28</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5" w:history="1">
        <w:r w:rsidR="006B62EF" w:rsidRPr="00562CDD">
          <w:rPr>
            <w:rStyle w:val="Hypertextovodkaz"/>
            <w:lang w:val="sk-SK"/>
          </w:rPr>
          <w:t>3.4.4</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LonWorks</w:t>
        </w:r>
        <w:r w:rsidR="006B62EF">
          <w:rPr>
            <w:webHidden/>
          </w:rPr>
          <w:tab/>
        </w:r>
        <w:r w:rsidR="006B62EF">
          <w:rPr>
            <w:webHidden/>
          </w:rPr>
          <w:fldChar w:fldCharType="begin"/>
        </w:r>
        <w:r w:rsidR="006B62EF">
          <w:rPr>
            <w:webHidden/>
          </w:rPr>
          <w:instrText xml:space="preserve"> PAGEREF _Toc390378455 \h </w:instrText>
        </w:r>
        <w:r w:rsidR="006B62EF">
          <w:rPr>
            <w:webHidden/>
          </w:rPr>
        </w:r>
        <w:r w:rsidR="006B62EF">
          <w:rPr>
            <w:webHidden/>
          </w:rPr>
          <w:fldChar w:fldCharType="separate"/>
        </w:r>
        <w:r>
          <w:rPr>
            <w:webHidden/>
          </w:rPr>
          <w:t>29</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6" w:history="1">
        <w:r w:rsidR="006B62EF" w:rsidRPr="00562CDD">
          <w:rPr>
            <w:rStyle w:val="Hypertextovodkaz"/>
            <w:lang w:val="sk-SK"/>
          </w:rPr>
          <w:t>3.4.5</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Modbus</w:t>
        </w:r>
        <w:r w:rsidR="006B62EF">
          <w:rPr>
            <w:webHidden/>
          </w:rPr>
          <w:tab/>
        </w:r>
        <w:r w:rsidR="006B62EF">
          <w:rPr>
            <w:webHidden/>
          </w:rPr>
          <w:fldChar w:fldCharType="begin"/>
        </w:r>
        <w:r w:rsidR="006B62EF">
          <w:rPr>
            <w:webHidden/>
          </w:rPr>
          <w:instrText xml:space="preserve"> PAGEREF _Toc390378456 \h </w:instrText>
        </w:r>
        <w:r w:rsidR="006B62EF">
          <w:rPr>
            <w:webHidden/>
          </w:rPr>
        </w:r>
        <w:r w:rsidR="006B62EF">
          <w:rPr>
            <w:webHidden/>
          </w:rPr>
          <w:fldChar w:fldCharType="separate"/>
        </w:r>
        <w:r>
          <w:rPr>
            <w:webHidden/>
          </w:rPr>
          <w:t>30</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57" w:history="1">
        <w:r w:rsidR="006B62EF" w:rsidRPr="00562CDD">
          <w:rPr>
            <w:rStyle w:val="Hypertextovodkaz"/>
            <w:lang w:val="sk-SK"/>
          </w:rPr>
          <w:t>3.4.6</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DALI</w:t>
        </w:r>
        <w:r w:rsidR="006B62EF">
          <w:rPr>
            <w:webHidden/>
          </w:rPr>
          <w:tab/>
        </w:r>
        <w:r w:rsidR="006B62EF">
          <w:rPr>
            <w:webHidden/>
          </w:rPr>
          <w:fldChar w:fldCharType="begin"/>
        </w:r>
        <w:r w:rsidR="006B62EF">
          <w:rPr>
            <w:webHidden/>
          </w:rPr>
          <w:instrText xml:space="preserve"> PAGEREF _Toc390378457 \h </w:instrText>
        </w:r>
        <w:r w:rsidR="006B62EF">
          <w:rPr>
            <w:webHidden/>
          </w:rPr>
        </w:r>
        <w:r w:rsidR="006B62EF">
          <w:rPr>
            <w:webHidden/>
          </w:rPr>
          <w:fldChar w:fldCharType="separate"/>
        </w:r>
        <w:r>
          <w:rPr>
            <w:webHidden/>
          </w:rPr>
          <w:t>31</w:t>
        </w:r>
        <w:r w:rsidR="006B62EF">
          <w:rPr>
            <w:webHidden/>
          </w:rPr>
          <w:fldChar w:fldCharType="end"/>
        </w:r>
      </w:hyperlink>
    </w:p>
    <w:p w:rsidR="006B62EF" w:rsidRDefault="00CB7D68">
      <w:pPr>
        <w:pStyle w:val="Obsah1"/>
        <w:rPr>
          <w:rFonts w:asciiTheme="minorHAnsi" w:eastAsiaTheme="minorEastAsia" w:hAnsiTheme="minorHAnsi" w:cstheme="minorBidi"/>
          <w:b w:val="0"/>
          <w:bCs w:val="0"/>
          <w:caps w:val="0"/>
          <w:sz w:val="22"/>
          <w:szCs w:val="22"/>
          <w:lang w:val="sk-SK" w:eastAsia="sk-SK"/>
        </w:rPr>
      </w:pPr>
      <w:hyperlink w:anchor="_Toc390378458" w:history="1">
        <w:r w:rsidR="006B62EF" w:rsidRPr="00562CDD">
          <w:rPr>
            <w:rStyle w:val="Hypertextovodkaz"/>
            <w:lang w:val="sk-SK"/>
          </w:rPr>
          <w:t>Praktická čAsŤ</w:t>
        </w:r>
        <w:r w:rsidR="006B62EF">
          <w:rPr>
            <w:webHidden/>
          </w:rPr>
          <w:tab/>
        </w:r>
        <w:r w:rsidR="006B62EF">
          <w:rPr>
            <w:webHidden/>
          </w:rPr>
          <w:fldChar w:fldCharType="begin"/>
        </w:r>
        <w:r w:rsidR="006B62EF">
          <w:rPr>
            <w:webHidden/>
          </w:rPr>
          <w:instrText xml:space="preserve"> PAGEREF _Toc390378458 \h </w:instrText>
        </w:r>
        <w:r w:rsidR="006B62EF">
          <w:rPr>
            <w:webHidden/>
          </w:rPr>
        </w:r>
        <w:r w:rsidR="006B62EF">
          <w:rPr>
            <w:webHidden/>
          </w:rPr>
          <w:fldChar w:fldCharType="separate"/>
        </w:r>
        <w:r>
          <w:rPr>
            <w:webHidden/>
          </w:rPr>
          <w:t>35</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59" w:history="1">
        <w:r w:rsidR="006B62EF" w:rsidRPr="00562CDD">
          <w:rPr>
            <w:rStyle w:val="Hypertextovodkaz"/>
            <w:lang w:val="sk-SK"/>
          </w:rPr>
          <w:t>4</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RIEŠENIE KOMUNIKáCIE PO SILOVýCH ROZVODOCH</w:t>
        </w:r>
        <w:r w:rsidR="006B62EF">
          <w:rPr>
            <w:webHidden/>
          </w:rPr>
          <w:tab/>
        </w:r>
        <w:r w:rsidR="006B62EF">
          <w:rPr>
            <w:webHidden/>
          </w:rPr>
          <w:fldChar w:fldCharType="begin"/>
        </w:r>
        <w:r w:rsidR="006B62EF">
          <w:rPr>
            <w:webHidden/>
          </w:rPr>
          <w:instrText xml:space="preserve"> PAGEREF _Toc390378459 \h </w:instrText>
        </w:r>
        <w:r w:rsidR="006B62EF">
          <w:rPr>
            <w:webHidden/>
          </w:rPr>
        </w:r>
        <w:r w:rsidR="006B62EF">
          <w:rPr>
            <w:webHidden/>
          </w:rPr>
          <w:fldChar w:fldCharType="separate"/>
        </w:r>
        <w:r>
          <w:rPr>
            <w:webHidden/>
          </w:rPr>
          <w:t>36</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60" w:history="1">
        <w:r w:rsidR="006B62EF" w:rsidRPr="00562CDD">
          <w:rPr>
            <w:rStyle w:val="Hypertextovodkaz"/>
            <w:lang w:val="sk-SK"/>
          </w:rPr>
          <w:t>4.1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Výber komunikačného riešenia</w:t>
        </w:r>
        <w:r w:rsidR="006B62EF">
          <w:rPr>
            <w:webHidden/>
          </w:rPr>
          <w:tab/>
        </w:r>
        <w:r w:rsidR="006B62EF">
          <w:rPr>
            <w:webHidden/>
          </w:rPr>
          <w:fldChar w:fldCharType="begin"/>
        </w:r>
        <w:r w:rsidR="006B62EF">
          <w:rPr>
            <w:webHidden/>
          </w:rPr>
          <w:instrText xml:space="preserve"> PAGEREF _Toc390378460 \h </w:instrText>
        </w:r>
        <w:r w:rsidR="006B62EF">
          <w:rPr>
            <w:webHidden/>
          </w:rPr>
        </w:r>
        <w:r w:rsidR="006B62EF">
          <w:rPr>
            <w:webHidden/>
          </w:rPr>
          <w:fldChar w:fldCharType="separate"/>
        </w:r>
        <w:r>
          <w:rPr>
            <w:webHidden/>
          </w:rPr>
          <w:t>36</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61" w:history="1">
        <w:r w:rsidR="006B62EF" w:rsidRPr="00562CDD">
          <w:rPr>
            <w:rStyle w:val="Hypertextovodkaz"/>
            <w:lang w:val="sk-SK"/>
          </w:rPr>
          <w:t>4.2</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Použitie adaptérov TP-LINK TL-PA2010P</w:t>
        </w:r>
        <w:r w:rsidR="006B62EF">
          <w:rPr>
            <w:webHidden/>
          </w:rPr>
          <w:tab/>
        </w:r>
        <w:r w:rsidR="006B62EF">
          <w:rPr>
            <w:webHidden/>
          </w:rPr>
          <w:fldChar w:fldCharType="begin"/>
        </w:r>
        <w:r w:rsidR="006B62EF">
          <w:rPr>
            <w:webHidden/>
          </w:rPr>
          <w:instrText xml:space="preserve"> PAGEREF _Toc390378461 \h </w:instrText>
        </w:r>
        <w:r w:rsidR="006B62EF">
          <w:rPr>
            <w:webHidden/>
          </w:rPr>
        </w:r>
        <w:r w:rsidR="006B62EF">
          <w:rPr>
            <w:webHidden/>
          </w:rPr>
          <w:fldChar w:fldCharType="separate"/>
        </w:r>
        <w:r>
          <w:rPr>
            <w:webHidden/>
          </w:rPr>
          <w:t>37</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62" w:history="1">
        <w:r w:rsidR="006B62EF" w:rsidRPr="00562CDD">
          <w:rPr>
            <w:rStyle w:val="Hypertextovodkaz"/>
            <w:lang w:val="sk-SK"/>
          </w:rPr>
          <w:t>4.2.1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TP-LINK Powerline Utility</w:t>
        </w:r>
        <w:r w:rsidR="006B62EF">
          <w:rPr>
            <w:webHidden/>
          </w:rPr>
          <w:tab/>
        </w:r>
        <w:r w:rsidR="006B62EF">
          <w:rPr>
            <w:webHidden/>
          </w:rPr>
          <w:fldChar w:fldCharType="begin"/>
        </w:r>
        <w:r w:rsidR="006B62EF">
          <w:rPr>
            <w:webHidden/>
          </w:rPr>
          <w:instrText xml:space="preserve"> PAGEREF _Toc390378462 \h </w:instrText>
        </w:r>
        <w:r w:rsidR="006B62EF">
          <w:rPr>
            <w:webHidden/>
          </w:rPr>
        </w:r>
        <w:r w:rsidR="006B62EF">
          <w:rPr>
            <w:webHidden/>
          </w:rPr>
          <w:fldChar w:fldCharType="separate"/>
        </w:r>
        <w:r>
          <w:rPr>
            <w:webHidden/>
          </w:rPr>
          <w:t>37</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63" w:history="1">
        <w:r w:rsidR="006B62EF" w:rsidRPr="00562CDD">
          <w:rPr>
            <w:rStyle w:val="Hypertextovodkaz"/>
            <w:lang w:val="sk-SK"/>
          </w:rPr>
          <w:t>5</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Realizácia zapojenia</w:t>
        </w:r>
        <w:r w:rsidR="006B62EF">
          <w:rPr>
            <w:webHidden/>
          </w:rPr>
          <w:tab/>
        </w:r>
        <w:r w:rsidR="006B62EF">
          <w:rPr>
            <w:webHidden/>
          </w:rPr>
          <w:fldChar w:fldCharType="begin"/>
        </w:r>
        <w:r w:rsidR="006B62EF">
          <w:rPr>
            <w:webHidden/>
          </w:rPr>
          <w:instrText xml:space="preserve"> PAGEREF _Toc390378463 \h </w:instrText>
        </w:r>
        <w:r w:rsidR="006B62EF">
          <w:rPr>
            <w:webHidden/>
          </w:rPr>
        </w:r>
        <w:r w:rsidR="006B62EF">
          <w:rPr>
            <w:webHidden/>
          </w:rPr>
          <w:fldChar w:fldCharType="separate"/>
        </w:r>
        <w:r>
          <w:rPr>
            <w:webHidden/>
          </w:rPr>
          <w:t>40</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64" w:history="1">
        <w:r w:rsidR="006B62EF" w:rsidRPr="00562CDD">
          <w:rPr>
            <w:rStyle w:val="Hypertextovodkaz"/>
            <w:lang w:val="sk-SK"/>
          </w:rPr>
          <w:t>5.1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Príprava Raspberry Pi</w:t>
        </w:r>
        <w:r w:rsidR="006B62EF">
          <w:rPr>
            <w:webHidden/>
          </w:rPr>
          <w:tab/>
        </w:r>
        <w:r w:rsidR="006B62EF">
          <w:rPr>
            <w:webHidden/>
          </w:rPr>
          <w:fldChar w:fldCharType="begin"/>
        </w:r>
        <w:r w:rsidR="006B62EF">
          <w:rPr>
            <w:webHidden/>
          </w:rPr>
          <w:instrText xml:space="preserve"> PAGEREF _Toc390378464 \h </w:instrText>
        </w:r>
        <w:r w:rsidR="006B62EF">
          <w:rPr>
            <w:webHidden/>
          </w:rPr>
        </w:r>
        <w:r w:rsidR="006B62EF">
          <w:rPr>
            <w:webHidden/>
          </w:rPr>
          <w:fldChar w:fldCharType="separate"/>
        </w:r>
        <w:r>
          <w:rPr>
            <w:webHidden/>
          </w:rPr>
          <w:t>40</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65" w:history="1">
        <w:r w:rsidR="006B62EF" w:rsidRPr="00562CDD">
          <w:rPr>
            <w:rStyle w:val="Hypertextovodkaz"/>
            <w:lang w:val="sk-SK"/>
          </w:rPr>
          <w:t>5.1.1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Ovládanie GPIO pinov</w:t>
        </w:r>
        <w:r w:rsidR="006B62EF">
          <w:rPr>
            <w:webHidden/>
          </w:rPr>
          <w:tab/>
        </w:r>
        <w:r w:rsidR="006B62EF">
          <w:rPr>
            <w:webHidden/>
          </w:rPr>
          <w:fldChar w:fldCharType="begin"/>
        </w:r>
        <w:r w:rsidR="006B62EF">
          <w:rPr>
            <w:webHidden/>
          </w:rPr>
          <w:instrText xml:space="preserve"> PAGEREF _Toc390378465 \h </w:instrText>
        </w:r>
        <w:r w:rsidR="006B62EF">
          <w:rPr>
            <w:webHidden/>
          </w:rPr>
        </w:r>
        <w:r w:rsidR="006B62EF">
          <w:rPr>
            <w:webHidden/>
          </w:rPr>
          <w:fldChar w:fldCharType="separate"/>
        </w:r>
        <w:r>
          <w:rPr>
            <w:webHidden/>
          </w:rPr>
          <w:t>42</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66" w:history="1">
        <w:r w:rsidR="006B62EF" w:rsidRPr="00562CDD">
          <w:rPr>
            <w:rStyle w:val="Hypertextovodkaz"/>
            <w:lang w:val="sk-SK"/>
          </w:rPr>
          <w:t>5.2</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Zapojenie osvetlenia a senzorov</w:t>
        </w:r>
        <w:r w:rsidR="006B62EF">
          <w:rPr>
            <w:webHidden/>
          </w:rPr>
          <w:tab/>
        </w:r>
        <w:r w:rsidR="006B62EF">
          <w:rPr>
            <w:webHidden/>
          </w:rPr>
          <w:fldChar w:fldCharType="begin"/>
        </w:r>
        <w:r w:rsidR="006B62EF">
          <w:rPr>
            <w:webHidden/>
          </w:rPr>
          <w:instrText xml:space="preserve"> PAGEREF _Toc390378466 \h </w:instrText>
        </w:r>
        <w:r w:rsidR="006B62EF">
          <w:rPr>
            <w:webHidden/>
          </w:rPr>
        </w:r>
        <w:r w:rsidR="006B62EF">
          <w:rPr>
            <w:webHidden/>
          </w:rPr>
          <w:fldChar w:fldCharType="separate"/>
        </w:r>
        <w:r>
          <w:rPr>
            <w:webHidden/>
          </w:rPr>
          <w:t>44</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67" w:history="1">
        <w:r w:rsidR="006B62EF" w:rsidRPr="00562CDD">
          <w:rPr>
            <w:rStyle w:val="Hypertextovodkaz"/>
            <w:lang w:val="sk-SK"/>
          </w:rPr>
          <w:t>6</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aplikácia PRE OVLáDANIE OSVETLENIA</w:t>
        </w:r>
        <w:r w:rsidR="006B62EF">
          <w:rPr>
            <w:webHidden/>
          </w:rPr>
          <w:tab/>
        </w:r>
        <w:r w:rsidR="006B62EF">
          <w:rPr>
            <w:webHidden/>
          </w:rPr>
          <w:fldChar w:fldCharType="begin"/>
        </w:r>
        <w:r w:rsidR="006B62EF">
          <w:rPr>
            <w:webHidden/>
          </w:rPr>
          <w:instrText xml:space="preserve"> PAGEREF _Toc390378467 \h </w:instrText>
        </w:r>
        <w:r w:rsidR="006B62EF">
          <w:rPr>
            <w:webHidden/>
          </w:rPr>
        </w:r>
        <w:r w:rsidR="006B62EF">
          <w:rPr>
            <w:webHidden/>
          </w:rPr>
          <w:fldChar w:fldCharType="separate"/>
        </w:r>
        <w:r>
          <w:rPr>
            <w:webHidden/>
          </w:rPr>
          <w:t>49</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68" w:history="1">
        <w:r w:rsidR="006B62EF" w:rsidRPr="00562CDD">
          <w:rPr>
            <w:rStyle w:val="Hypertextovodkaz"/>
            <w:lang w:val="sk-SK"/>
          </w:rPr>
          <w:t>6.1</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Package localControl</w:t>
        </w:r>
        <w:r w:rsidR="006B62EF">
          <w:rPr>
            <w:webHidden/>
          </w:rPr>
          <w:tab/>
        </w:r>
        <w:r w:rsidR="006B62EF">
          <w:rPr>
            <w:webHidden/>
          </w:rPr>
          <w:fldChar w:fldCharType="begin"/>
        </w:r>
        <w:r w:rsidR="006B62EF">
          <w:rPr>
            <w:webHidden/>
          </w:rPr>
          <w:instrText xml:space="preserve"> PAGEREF _Toc390378468 \h </w:instrText>
        </w:r>
        <w:r w:rsidR="006B62EF">
          <w:rPr>
            <w:webHidden/>
          </w:rPr>
        </w:r>
        <w:r w:rsidR="006B62EF">
          <w:rPr>
            <w:webHidden/>
          </w:rPr>
          <w:fldChar w:fldCharType="separate"/>
        </w:r>
        <w:r>
          <w:rPr>
            <w:webHidden/>
          </w:rPr>
          <w:t>49</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69" w:history="1">
        <w:r w:rsidR="006B62EF" w:rsidRPr="00562CDD">
          <w:rPr>
            <w:rStyle w:val="Hypertextovodkaz"/>
            <w:lang w:val="sk-SK"/>
          </w:rPr>
          <w:t>6.1.1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GPIO</w:t>
        </w:r>
        <w:r w:rsidR="006B62EF">
          <w:rPr>
            <w:webHidden/>
          </w:rPr>
          <w:tab/>
        </w:r>
        <w:r w:rsidR="006B62EF">
          <w:rPr>
            <w:webHidden/>
          </w:rPr>
          <w:fldChar w:fldCharType="begin"/>
        </w:r>
        <w:r w:rsidR="006B62EF">
          <w:rPr>
            <w:webHidden/>
          </w:rPr>
          <w:instrText xml:space="preserve"> PAGEREF _Toc390378469 \h </w:instrText>
        </w:r>
        <w:r w:rsidR="006B62EF">
          <w:rPr>
            <w:webHidden/>
          </w:rPr>
        </w:r>
        <w:r w:rsidR="006B62EF">
          <w:rPr>
            <w:webHidden/>
          </w:rPr>
          <w:fldChar w:fldCharType="separate"/>
        </w:r>
        <w:r>
          <w:rPr>
            <w:webHidden/>
          </w:rPr>
          <w:t>49</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0" w:history="1">
        <w:r w:rsidR="006B62EF" w:rsidRPr="00562CDD">
          <w:rPr>
            <w:rStyle w:val="Hypertextovodkaz"/>
            <w:lang w:val="sk-SK"/>
          </w:rPr>
          <w:t>6.1.2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Network</w:t>
        </w:r>
        <w:r w:rsidR="006B62EF">
          <w:rPr>
            <w:webHidden/>
          </w:rPr>
          <w:tab/>
        </w:r>
        <w:r w:rsidR="006B62EF">
          <w:rPr>
            <w:webHidden/>
          </w:rPr>
          <w:fldChar w:fldCharType="begin"/>
        </w:r>
        <w:r w:rsidR="006B62EF">
          <w:rPr>
            <w:webHidden/>
          </w:rPr>
          <w:instrText xml:space="preserve"> PAGEREF _Toc390378470 \h </w:instrText>
        </w:r>
        <w:r w:rsidR="006B62EF">
          <w:rPr>
            <w:webHidden/>
          </w:rPr>
        </w:r>
        <w:r w:rsidR="006B62EF">
          <w:rPr>
            <w:webHidden/>
          </w:rPr>
          <w:fldChar w:fldCharType="separate"/>
        </w:r>
        <w:r>
          <w:rPr>
            <w:webHidden/>
          </w:rPr>
          <w:t>51</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71" w:history="1">
        <w:r w:rsidR="006B62EF" w:rsidRPr="00562CDD">
          <w:rPr>
            <w:rStyle w:val="Hypertextovodkaz"/>
            <w:lang w:val="sk-SK"/>
          </w:rPr>
          <w:t>6.2</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Package remoteControl</w:t>
        </w:r>
        <w:r w:rsidR="006B62EF">
          <w:rPr>
            <w:webHidden/>
          </w:rPr>
          <w:tab/>
        </w:r>
        <w:r w:rsidR="006B62EF">
          <w:rPr>
            <w:webHidden/>
          </w:rPr>
          <w:fldChar w:fldCharType="begin"/>
        </w:r>
        <w:r w:rsidR="006B62EF">
          <w:rPr>
            <w:webHidden/>
          </w:rPr>
          <w:instrText xml:space="preserve"> PAGEREF _Toc390378471 \h </w:instrText>
        </w:r>
        <w:r w:rsidR="006B62EF">
          <w:rPr>
            <w:webHidden/>
          </w:rPr>
        </w:r>
        <w:r w:rsidR="006B62EF">
          <w:rPr>
            <w:webHidden/>
          </w:rPr>
          <w:fldChar w:fldCharType="separate"/>
        </w:r>
        <w:r>
          <w:rPr>
            <w:webHidden/>
          </w:rPr>
          <w:t>52</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2" w:history="1">
        <w:r w:rsidR="006B62EF" w:rsidRPr="00562CDD">
          <w:rPr>
            <w:rStyle w:val="Hypertextovodkaz"/>
            <w:lang w:val="sk-SK"/>
          </w:rPr>
          <w:t>6.2.1</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Controller</w:t>
        </w:r>
        <w:r w:rsidR="006B62EF">
          <w:rPr>
            <w:webHidden/>
          </w:rPr>
          <w:tab/>
        </w:r>
        <w:r w:rsidR="006B62EF">
          <w:rPr>
            <w:webHidden/>
          </w:rPr>
          <w:fldChar w:fldCharType="begin"/>
        </w:r>
        <w:r w:rsidR="006B62EF">
          <w:rPr>
            <w:webHidden/>
          </w:rPr>
          <w:instrText xml:space="preserve"> PAGEREF _Toc390378472 \h </w:instrText>
        </w:r>
        <w:r w:rsidR="006B62EF">
          <w:rPr>
            <w:webHidden/>
          </w:rPr>
        </w:r>
        <w:r w:rsidR="006B62EF">
          <w:rPr>
            <w:webHidden/>
          </w:rPr>
          <w:fldChar w:fldCharType="separate"/>
        </w:r>
        <w:r>
          <w:rPr>
            <w:webHidden/>
          </w:rPr>
          <w:t>52</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3" w:history="1">
        <w:r w:rsidR="006B62EF" w:rsidRPr="00562CDD">
          <w:rPr>
            <w:rStyle w:val="Hypertextovodkaz"/>
            <w:lang w:val="sk-SK"/>
          </w:rPr>
          <w:t>6.2.2</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GUI</w:t>
        </w:r>
        <w:r w:rsidR="006B62EF">
          <w:rPr>
            <w:webHidden/>
          </w:rPr>
          <w:tab/>
        </w:r>
        <w:r w:rsidR="006B62EF">
          <w:rPr>
            <w:webHidden/>
          </w:rPr>
          <w:fldChar w:fldCharType="begin"/>
        </w:r>
        <w:r w:rsidR="006B62EF">
          <w:rPr>
            <w:webHidden/>
          </w:rPr>
          <w:instrText xml:space="preserve"> PAGEREF _Toc390378473 \h </w:instrText>
        </w:r>
        <w:r w:rsidR="006B62EF">
          <w:rPr>
            <w:webHidden/>
          </w:rPr>
        </w:r>
        <w:r w:rsidR="006B62EF">
          <w:rPr>
            <w:webHidden/>
          </w:rPr>
          <w:fldChar w:fldCharType="separate"/>
        </w:r>
        <w:r>
          <w:rPr>
            <w:webHidden/>
          </w:rPr>
          <w:t>52</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4" w:history="1">
        <w:r w:rsidR="006B62EF" w:rsidRPr="00562CDD">
          <w:rPr>
            <w:rStyle w:val="Hypertextovodkaz"/>
            <w:lang w:val="sk-SK"/>
          </w:rPr>
          <w:t>6.2.3</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SetIPaddressDialog</w:t>
        </w:r>
        <w:r w:rsidR="006B62EF">
          <w:rPr>
            <w:webHidden/>
          </w:rPr>
          <w:tab/>
        </w:r>
        <w:r w:rsidR="006B62EF">
          <w:rPr>
            <w:webHidden/>
          </w:rPr>
          <w:fldChar w:fldCharType="begin"/>
        </w:r>
        <w:r w:rsidR="006B62EF">
          <w:rPr>
            <w:webHidden/>
          </w:rPr>
          <w:instrText xml:space="preserve"> PAGEREF _Toc390378474 \h </w:instrText>
        </w:r>
        <w:r w:rsidR="006B62EF">
          <w:rPr>
            <w:webHidden/>
          </w:rPr>
        </w:r>
        <w:r w:rsidR="006B62EF">
          <w:rPr>
            <w:webHidden/>
          </w:rPr>
          <w:fldChar w:fldCharType="separate"/>
        </w:r>
        <w:r>
          <w:rPr>
            <w:webHidden/>
          </w:rPr>
          <w:t>55</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5" w:history="1">
        <w:r w:rsidR="006B62EF" w:rsidRPr="00562CDD">
          <w:rPr>
            <w:rStyle w:val="Hypertextovodkaz"/>
            <w:lang w:val="sk-SK"/>
          </w:rPr>
          <w:t>6.2.4</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History</w:t>
        </w:r>
        <w:r w:rsidR="006B62EF">
          <w:rPr>
            <w:webHidden/>
          </w:rPr>
          <w:tab/>
        </w:r>
        <w:r w:rsidR="006B62EF">
          <w:rPr>
            <w:webHidden/>
          </w:rPr>
          <w:fldChar w:fldCharType="begin"/>
        </w:r>
        <w:r w:rsidR="006B62EF">
          <w:rPr>
            <w:webHidden/>
          </w:rPr>
          <w:instrText xml:space="preserve"> PAGEREF _Toc390378475 \h </w:instrText>
        </w:r>
        <w:r w:rsidR="006B62EF">
          <w:rPr>
            <w:webHidden/>
          </w:rPr>
        </w:r>
        <w:r w:rsidR="006B62EF">
          <w:rPr>
            <w:webHidden/>
          </w:rPr>
          <w:fldChar w:fldCharType="separate"/>
        </w:r>
        <w:r>
          <w:rPr>
            <w:webHidden/>
          </w:rPr>
          <w:t>55</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6" w:history="1">
        <w:r w:rsidR="006B62EF" w:rsidRPr="00562CDD">
          <w:rPr>
            <w:rStyle w:val="Hypertextovodkaz"/>
            <w:lang w:val="sk-SK"/>
          </w:rPr>
          <w:t>6.2.5</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Triedy TimeQueueModel a TimeQueueValue</w:t>
        </w:r>
        <w:r w:rsidR="006B62EF">
          <w:rPr>
            <w:webHidden/>
          </w:rPr>
          <w:tab/>
        </w:r>
        <w:r w:rsidR="006B62EF">
          <w:rPr>
            <w:webHidden/>
          </w:rPr>
          <w:fldChar w:fldCharType="begin"/>
        </w:r>
        <w:r w:rsidR="006B62EF">
          <w:rPr>
            <w:webHidden/>
          </w:rPr>
          <w:instrText xml:space="preserve"> PAGEREF _Toc390378476 \h </w:instrText>
        </w:r>
        <w:r w:rsidR="006B62EF">
          <w:rPr>
            <w:webHidden/>
          </w:rPr>
        </w:r>
        <w:r w:rsidR="006B62EF">
          <w:rPr>
            <w:webHidden/>
          </w:rPr>
          <w:fldChar w:fldCharType="separate"/>
        </w:r>
        <w:r>
          <w:rPr>
            <w:webHidden/>
          </w:rPr>
          <w:t>55</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7" w:history="1">
        <w:r w:rsidR="006B62EF" w:rsidRPr="00562CDD">
          <w:rPr>
            <w:rStyle w:val="Hypertextovodkaz"/>
            <w:lang w:val="sk-SK"/>
          </w:rPr>
          <w:t>6.2.6</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Triedy QueueFileParser a QueueFileSaver</w:t>
        </w:r>
        <w:r w:rsidR="006B62EF">
          <w:rPr>
            <w:webHidden/>
          </w:rPr>
          <w:tab/>
        </w:r>
        <w:r w:rsidR="006B62EF">
          <w:rPr>
            <w:webHidden/>
          </w:rPr>
          <w:fldChar w:fldCharType="begin"/>
        </w:r>
        <w:r w:rsidR="006B62EF">
          <w:rPr>
            <w:webHidden/>
          </w:rPr>
          <w:instrText xml:space="preserve"> PAGEREF _Toc390378477 \h </w:instrText>
        </w:r>
        <w:r w:rsidR="006B62EF">
          <w:rPr>
            <w:webHidden/>
          </w:rPr>
        </w:r>
        <w:r w:rsidR="006B62EF">
          <w:rPr>
            <w:webHidden/>
          </w:rPr>
          <w:fldChar w:fldCharType="separate"/>
        </w:r>
        <w:r>
          <w:rPr>
            <w:webHidden/>
          </w:rPr>
          <w:t>55</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8" w:history="1">
        <w:r w:rsidR="006B62EF" w:rsidRPr="00562CDD">
          <w:rPr>
            <w:rStyle w:val="Hypertextovodkaz"/>
            <w:lang w:val="sk-SK"/>
          </w:rPr>
          <w:t>6.2.7</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Trieda Network</w:t>
        </w:r>
        <w:r w:rsidR="006B62EF">
          <w:rPr>
            <w:webHidden/>
          </w:rPr>
          <w:tab/>
        </w:r>
        <w:r w:rsidR="006B62EF">
          <w:rPr>
            <w:webHidden/>
          </w:rPr>
          <w:fldChar w:fldCharType="begin"/>
        </w:r>
        <w:r w:rsidR="006B62EF">
          <w:rPr>
            <w:webHidden/>
          </w:rPr>
          <w:instrText xml:space="preserve"> PAGEREF _Toc390378478 \h </w:instrText>
        </w:r>
        <w:r w:rsidR="006B62EF">
          <w:rPr>
            <w:webHidden/>
          </w:rPr>
        </w:r>
        <w:r w:rsidR="006B62EF">
          <w:rPr>
            <w:webHidden/>
          </w:rPr>
          <w:fldChar w:fldCharType="separate"/>
        </w:r>
        <w:r>
          <w:rPr>
            <w:webHidden/>
          </w:rPr>
          <w:t>56</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79" w:history="1">
        <w:r w:rsidR="006B62EF" w:rsidRPr="00562CDD">
          <w:rPr>
            <w:rStyle w:val="Hypertextovodkaz"/>
            <w:lang w:val="sk-SK"/>
          </w:rPr>
          <w:t>6.2.8</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Triedy Receiver a Sender</w:t>
        </w:r>
        <w:r w:rsidR="006B62EF">
          <w:rPr>
            <w:webHidden/>
          </w:rPr>
          <w:tab/>
        </w:r>
        <w:r w:rsidR="006B62EF">
          <w:rPr>
            <w:webHidden/>
          </w:rPr>
          <w:fldChar w:fldCharType="begin"/>
        </w:r>
        <w:r w:rsidR="006B62EF">
          <w:rPr>
            <w:webHidden/>
          </w:rPr>
          <w:instrText xml:space="preserve"> PAGEREF _Toc390378479 \h </w:instrText>
        </w:r>
        <w:r w:rsidR="006B62EF">
          <w:rPr>
            <w:webHidden/>
          </w:rPr>
        </w:r>
        <w:r w:rsidR="006B62EF">
          <w:rPr>
            <w:webHidden/>
          </w:rPr>
          <w:fldChar w:fldCharType="separate"/>
        </w:r>
        <w:r>
          <w:rPr>
            <w:webHidden/>
          </w:rPr>
          <w:t>56</w:t>
        </w:r>
        <w:r w:rsidR="006B62EF">
          <w:rPr>
            <w:webHidden/>
          </w:rPr>
          <w:fldChar w:fldCharType="end"/>
        </w:r>
      </w:hyperlink>
    </w:p>
    <w:p w:rsidR="006B62EF" w:rsidRDefault="00CB7D68">
      <w:pPr>
        <w:pStyle w:val="Obsah4"/>
        <w:tabs>
          <w:tab w:val="left" w:pos="1418"/>
        </w:tabs>
        <w:rPr>
          <w:rFonts w:asciiTheme="minorHAnsi" w:eastAsiaTheme="minorEastAsia" w:hAnsiTheme="minorHAnsi" w:cstheme="minorBidi"/>
          <w:sz w:val="22"/>
          <w:szCs w:val="22"/>
          <w:lang w:val="sk-SK" w:eastAsia="sk-SK"/>
        </w:rPr>
      </w:pPr>
      <w:hyperlink w:anchor="_Toc390378480" w:history="1">
        <w:r w:rsidR="006B62EF" w:rsidRPr="00562CDD">
          <w:rPr>
            <w:rStyle w:val="Hypertextovodkaz"/>
            <w:lang w:val="sk-SK"/>
          </w:rPr>
          <w:t>6.2.9</w:t>
        </w:r>
        <w:r w:rsidR="006B62EF">
          <w:rPr>
            <w:rFonts w:asciiTheme="minorHAnsi" w:eastAsiaTheme="minorEastAsia" w:hAnsiTheme="minorHAnsi" w:cstheme="minorBidi"/>
            <w:sz w:val="22"/>
            <w:szCs w:val="22"/>
            <w:lang w:val="sk-SK" w:eastAsia="sk-SK"/>
          </w:rPr>
          <w:tab/>
        </w:r>
        <w:r w:rsidR="006B62EF" w:rsidRPr="00562CDD">
          <w:rPr>
            <w:rStyle w:val="Hypertextovodkaz"/>
            <w:lang w:val="sk-SK"/>
          </w:rPr>
          <w:t>Triedy PingThread a TimeQueueCheck</w:t>
        </w:r>
        <w:r w:rsidR="006B62EF">
          <w:rPr>
            <w:webHidden/>
          </w:rPr>
          <w:tab/>
        </w:r>
        <w:r w:rsidR="006B62EF">
          <w:rPr>
            <w:webHidden/>
          </w:rPr>
          <w:fldChar w:fldCharType="begin"/>
        </w:r>
        <w:r w:rsidR="006B62EF">
          <w:rPr>
            <w:webHidden/>
          </w:rPr>
          <w:instrText xml:space="preserve"> PAGEREF _Toc390378480 \h </w:instrText>
        </w:r>
        <w:r w:rsidR="006B62EF">
          <w:rPr>
            <w:webHidden/>
          </w:rPr>
        </w:r>
        <w:r w:rsidR="006B62EF">
          <w:rPr>
            <w:webHidden/>
          </w:rPr>
          <w:fldChar w:fldCharType="separate"/>
        </w:r>
        <w:r>
          <w:rPr>
            <w:webHidden/>
          </w:rPr>
          <w:t>56</w:t>
        </w:r>
        <w:r w:rsidR="006B62EF">
          <w:rPr>
            <w:webHidden/>
          </w:rPr>
          <w:fldChar w:fldCharType="end"/>
        </w:r>
      </w:hyperlink>
    </w:p>
    <w:p w:rsidR="006B62EF" w:rsidRDefault="00CB7D68">
      <w:pPr>
        <w:pStyle w:val="Obsah3"/>
        <w:rPr>
          <w:rFonts w:asciiTheme="minorHAnsi" w:eastAsiaTheme="minorEastAsia" w:hAnsiTheme="minorHAnsi" w:cstheme="minorBidi"/>
          <w:smallCaps w:val="0"/>
          <w:sz w:val="22"/>
          <w:szCs w:val="22"/>
          <w:lang w:val="sk-SK" w:eastAsia="sk-SK"/>
        </w:rPr>
      </w:pPr>
      <w:hyperlink w:anchor="_Toc390378481" w:history="1">
        <w:r w:rsidR="006B62EF" w:rsidRPr="00562CDD">
          <w:rPr>
            <w:rStyle w:val="Hypertextovodkaz"/>
            <w:lang w:val="sk-SK"/>
          </w:rPr>
          <w:t>6.3</w:t>
        </w:r>
        <w:r w:rsidR="006B62EF">
          <w:rPr>
            <w:rFonts w:asciiTheme="minorHAnsi" w:eastAsiaTheme="minorEastAsia" w:hAnsiTheme="minorHAnsi" w:cstheme="minorBidi"/>
            <w:smallCaps w:val="0"/>
            <w:sz w:val="22"/>
            <w:szCs w:val="22"/>
            <w:lang w:val="sk-SK" w:eastAsia="sk-SK"/>
          </w:rPr>
          <w:tab/>
        </w:r>
        <w:r w:rsidR="006B62EF" w:rsidRPr="00562CDD">
          <w:rPr>
            <w:rStyle w:val="Hypertextovodkaz"/>
            <w:lang w:val="sk-SK"/>
          </w:rPr>
          <w:t>Testovanie aplikácie a zapojenia</w:t>
        </w:r>
        <w:r w:rsidR="006B62EF">
          <w:rPr>
            <w:webHidden/>
          </w:rPr>
          <w:tab/>
        </w:r>
        <w:r w:rsidR="006B62EF">
          <w:rPr>
            <w:webHidden/>
          </w:rPr>
          <w:fldChar w:fldCharType="begin"/>
        </w:r>
        <w:r w:rsidR="006B62EF">
          <w:rPr>
            <w:webHidden/>
          </w:rPr>
          <w:instrText xml:space="preserve"> PAGEREF _Toc390378481 \h </w:instrText>
        </w:r>
        <w:r w:rsidR="006B62EF">
          <w:rPr>
            <w:webHidden/>
          </w:rPr>
        </w:r>
        <w:r w:rsidR="006B62EF">
          <w:rPr>
            <w:webHidden/>
          </w:rPr>
          <w:fldChar w:fldCharType="separate"/>
        </w:r>
        <w:r>
          <w:rPr>
            <w:webHidden/>
          </w:rPr>
          <w:t>57</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2" w:history="1">
        <w:r w:rsidR="006B62EF" w:rsidRPr="00562CDD">
          <w:rPr>
            <w:rStyle w:val="Hypertextovodkaz"/>
            <w:lang w:val="sk-SK"/>
          </w:rPr>
          <w:t>7</w:t>
        </w:r>
        <w:r w:rsidR="006B62EF">
          <w:rPr>
            <w:rFonts w:asciiTheme="minorHAnsi" w:eastAsiaTheme="minorEastAsia" w:hAnsiTheme="minorHAnsi" w:cstheme="minorBidi"/>
            <w:b w:val="0"/>
            <w:caps w:val="0"/>
            <w:sz w:val="22"/>
            <w:szCs w:val="22"/>
            <w:lang w:val="sk-SK" w:eastAsia="sk-SK"/>
          </w:rPr>
          <w:tab/>
        </w:r>
        <w:r w:rsidR="006B62EF" w:rsidRPr="00562CDD">
          <w:rPr>
            <w:rStyle w:val="Hypertextovodkaz"/>
            <w:lang w:val="sk-SK"/>
          </w:rPr>
          <w:t>Smery  ďalšieho vývoja</w:t>
        </w:r>
        <w:r w:rsidR="006B62EF">
          <w:rPr>
            <w:webHidden/>
          </w:rPr>
          <w:tab/>
        </w:r>
        <w:r w:rsidR="006B62EF">
          <w:rPr>
            <w:webHidden/>
          </w:rPr>
          <w:fldChar w:fldCharType="begin"/>
        </w:r>
        <w:r w:rsidR="006B62EF">
          <w:rPr>
            <w:webHidden/>
          </w:rPr>
          <w:instrText xml:space="preserve"> PAGEREF _Toc390378482 \h </w:instrText>
        </w:r>
        <w:r w:rsidR="006B62EF">
          <w:rPr>
            <w:webHidden/>
          </w:rPr>
        </w:r>
        <w:r w:rsidR="006B62EF">
          <w:rPr>
            <w:webHidden/>
          </w:rPr>
          <w:fldChar w:fldCharType="separate"/>
        </w:r>
        <w:r>
          <w:rPr>
            <w:webHidden/>
          </w:rPr>
          <w:t>61</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3" w:history="1">
        <w:r w:rsidR="006B62EF" w:rsidRPr="00562CDD">
          <w:rPr>
            <w:rStyle w:val="Hypertextovodkaz"/>
            <w:lang w:val="sk-SK"/>
          </w:rPr>
          <w:t>ZávEr</w:t>
        </w:r>
        <w:r w:rsidR="006B62EF">
          <w:rPr>
            <w:webHidden/>
          </w:rPr>
          <w:tab/>
        </w:r>
        <w:r w:rsidR="006B62EF">
          <w:rPr>
            <w:webHidden/>
          </w:rPr>
          <w:fldChar w:fldCharType="begin"/>
        </w:r>
        <w:r w:rsidR="006B62EF">
          <w:rPr>
            <w:webHidden/>
          </w:rPr>
          <w:instrText xml:space="preserve"> PAGEREF _Toc390378483 \h </w:instrText>
        </w:r>
        <w:r w:rsidR="006B62EF">
          <w:rPr>
            <w:webHidden/>
          </w:rPr>
        </w:r>
        <w:r w:rsidR="006B62EF">
          <w:rPr>
            <w:webHidden/>
          </w:rPr>
          <w:fldChar w:fldCharType="separate"/>
        </w:r>
        <w:r>
          <w:rPr>
            <w:webHidden/>
          </w:rPr>
          <w:t>63</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4" w:history="1">
        <w:r w:rsidR="006B62EF" w:rsidRPr="00562CDD">
          <w:rPr>
            <w:rStyle w:val="Hypertextovodkaz"/>
            <w:lang w:val="sk-SK"/>
          </w:rPr>
          <w:t>ZOznam použitEJ literatÚry</w:t>
        </w:r>
        <w:r w:rsidR="006B62EF">
          <w:rPr>
            <w:webHidden/>
          </w:rPr>
          <w:tab/>
        </w:r>
        <w:r w:rsidR="006B62EF">
          <w:rPr>
            <w:webHidden/>
          </w:rPr>
          <w:fldChar w:fldCharType="begin"/>
        </w:r>
        <w:r w:rsidR="006B62EF">
          <w:rPr>
            <w:webHidden/>
          </w:rPr>
          <w:instrText xml:space="preserve"> PAGEREF _Toc390378484 \h </w:instrText>
        </w:r>
        <w:r w:rsidR="006B62EF">
          <w:rPr>
            <w:webHidden/>
          </w:rPr>
        </w:r>
        <w:r w:rsidR="006B62EF">
          <w:rPr>
            <w:webHidden/>
          </w:rPr>
          <w:fldChar w:fldCharType="separate"/>
        </w:r>
        <w:r>
          <w:rPr>
            <w:webHidden/>
          </w:rPr>
          <w:t>64</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5" w:history="1">
        <w:r w:rsidR="006B62EF" w:rsidRPr="00562CDD">
          <w:rPr>
            <w:rStyle w:val="Hypertextovodkaz"/>
            <w:lang w:val="sk-SK"/>
          </w:rPr>
          <w:t>ZOZNAm použitých symbolOV a SkratIEk</w:t>
        </w:r>
        <w:r w:rsidR="006B62EF">
          <w:rPr>
            <w:webHidden/>
          </w:rPr>
          <w:tab/>
        </w:r>
        <w:r w:rsidR="006B62EF">
          <w:rPr>
            <w:webHidden/>
          </w:rPr>
          <w:fldChar w:fldCharType="begin"/>
        </w:r>
        <w:r w:rsidR="006B62EF">
          <w:rPr>
            <w:webHidden/>
          </w:rPr>
          <w:instrText xml:space="preserve"> PAGEREF _Toc390378485 \h </w:instrText>
        </w:r>
        <w:r w:rsidR="006B62EF">
          <w:rPr>
            <w:webHidden/>
          </w:rPr>
        </w:r>
        <w:r w:rsidR="006B62EF">
          <w:rPr>
            <w:webHidden/>
          </w:rPr>
          <w:fldChar w:fldCharType="separate"/>
        </w:r>
        <w:r>
          <w:rPr>
            <w:webHidden/>
          </w:rPr>
          <w:t>68</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6" w:history="1">
        <w:r w:rsidR="006B62EF" w:rsidRPr="00562CDD">
          <w:rPr>
            <w:rStyle w:val="Hypertextovodkaz"/>
            <w:lang w:val="sk-SK"/>
          </w:rPr>
          <w:t>ZOZNAm obrázkOV</w:t>
        </w:r>
        <w:r w:rsidR="006B62EF">
          <w:rPr>
            <w:webHidden/>
          </w:rPr>
          <w:tab/>
        </w:r>
        <w:r w:rsidR="006B62EF">
          <w:rPr>
            <w:webHidden/>
          </w:rPr>
          <w:fldChar w:fldCharType="begin"/>
        </w:r>
        <w:r w:rsidR="006B62EF">
          <w:rPr>
            <w:webHidden/>
          </w:rPr>
          <w:instrText xml:space="preserve"> PAGEREF _Toc390378486 \h </w:instrText>
        </w:r>
        <w:r w:rsidR="006B62EF">
          <w:rPr>
            <w:webHidden/>
          </w:rPr>
        </w:r>
        <w:r w:rsidR="006B62EF">
          <w:rPr>
            <w:webHidden/>
          </w:rPr>
          <w:fldChar w:fldCharType="separate"/>
        </w:r>
        <w:r>
          <w:rPr>
            <w:webHidden/>
          </w:rPr>
          <w:t>70</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7" w:history="1">
        <w:r w:rsidR="006B62EF" w:rsidRPr="00562CDD">
          <w:rPr>
            <w:rStyle w:val="Hypertextovodkaz"/>
            <w:lang w:val="sk-SK"/>
          </w:rPr>
          <w:t>ZOZnam tabulIek</w:t>
        </w:r>
        <w:r w:rsidR="006B62EF">
          <w:rPr>
            <w:webHidden/>
          </w:rPr>
          <w:tab/>
        </w:r>
        <w:r w:rsidR="006B62EF">
          <w:rPr>
            <w:webHidden/>
          </w:rPr>
          <w:fldChar w:fldCharType="begin"/>
        </w:r>
        <w:r w:rsidR="006B62EF">
          <w:rPr>
            <w:webHidden/>
          </w:rPr>
          <w:instrText xml:space="preserve"> PAGEREF _Toc390378487 \h </w:instrText>
        </w:r>
        <w:r w:rsidR="006B62EF">
          <w:rPr>
            <w:webHidden/>
          </w:rPr>
        </w:r>
        <w:r w:rsidR="006B62EF">
          <w:rPr>
            <w:webHidden/>
          </w:rPr>
          <w:fldChar w:fldCharType="separate"/>
        </w:r>
        <w:r>
          <w:rPr>
            <w:webHidden/>
          </w:rPr>
          <w:t>72</w:t>
        </w:r>
        <w:r w:rsidR="006B62EF">
          <w:rPr>
            <w:webHidden/>
          </w:rPr>
          <w:fldChar w:fldCharType="end"/>
        </w:r>
      </w:hyperlink>
    </w:p>
    <w:p w:rsidR="006B62EF" w:rsidRDefault="00CB7D68">
      <w:pPr>
        <w:pStyle w:val="Obsah2"/>
        <w:rPr>
          <w:rFonts w:asciiTheme="minorHAnsi" w:eastAsiaTheme="minorEastAsia" w:hAnsiTheme="minorHAnsi" w:cstheme="minorBidi"/>
          <w:b w:val="0"/>
          <w:caps w:val="0"/>
          <w:sz w:val="22"/>
          <w:szCs w:val="22"/>
          <w:lang w:val="sk-SK" w:eastAsia="sk-SK"/>
        </w:rPr>
      </w:pPr>
      <w:hyperlink w:anchor="_Toc390378488" w:history="1">
        <w:r w:rsidR="006B62EF" w:rsidRPr="00562CDD">
          <w:rPr>
            <w:rStyle w:val="Hypertextovodkaz"/>
            <w:lang w:val="sk-SK"/>
          </w:rPr>
          <w:t>ZOZNAm PRíloh</w:t>
        </w:r>
        <w:r w:rsidR="006B62EF">
          <w:rPr>
            <w:webHidden/>
          </w:rPr>
          <w:tab/>
        </w:r>
        <w:r w:rsidR="006B62EF">
          <w:rPr>
            <w:webHidden/>
          </w:rPr>
          <w:fldChar w:fldCharType="begin"/>
        </w:r>
        <w:r w:rsidR="006B62EF">
          <w:rPr>
            <w:webHidden/>
          </w:rPr>
          <w:instrText xml:space="preserve"> PAGEREF _Toc390378488 \h </w:instrText>
        </w:r>
        <w:r w:rsidR="006B62EF">
          <w:rPr>
            <w:webHidden/>
          </w:rPr>
        </w:r>
        <w:r w:rsidR="006B62EF">
          <w:rPr>
            <w:webHidden/>
          </w:rPr>
          <w:fldChar w:fldCharType="separate"/>
        </w:r>
        <w:r>
          <w:rPr>
            <w:webHidden/>
          </w:rPr>
          <w:t>73</w:t>
        </w:r>
        <w:r w:rsidR="006B62EF">
          <w:rPr>
            <w:webHidden/>
          </w:rPr>
          <w:fldChar w:fldCharType="end"/>
        </w:r>
      </w:hyperlink>
    </w:p>
    <w:p w:rsidR="00F03DA6" w:rsidRPr="00CD056D" w:rsidRDefault="00C769DB">
      <w:pPr>
        <w:pStyle w:val="Obsah2"/>
        <w:rPr>
          <w:lang w:val="sk-SK"/>
        </w:rPr>
        <w:sectPr w:rsidR="00F03DA6" w:rsidRPr="00CD056D" w:rsidSect="00A03A77">
          <w:type w:val="continuous"/>
          <w:pgSz w:w="11907" w:h="16840" w:code="9"/>
          <w:pgMar w:top="1701" w:right="1134" w:bottom="1134" w:left="1134" w:header="851" w:footer="709" w:gutter="851"/>
          <w:pgNumType w:start="1"/>
          <w:cols w:space="708"/>
          <w:titlePg/>
        </w:sectPr>
      </w:pPr>
      <w:r w:rsidRPr="00CD056D">
        <w:rPr>
          <w:bCs/>
          <w:szCs w:val="36"/>
          <w:lang w:val="sk-SK"/>
        </w:rPr>
        <w:fldChar w:fldCharType="end"/>
      </w:r>
    </w:p>
    <w:p w:rsidR="00F03DA6" w:rsidRPr="00CD056D" w:rsidRDefault="00F03DA6">
      <w:pPr>
        <w:pStyle w:val="Nadpis"/>
        <w:rPr>
          <w:lang w:val="sk-SK"/>
        </w:rPr>
      </w:pPr>
      <w:bookmarkStart w:id="29" w:name="_Toc390378426"/>
      <w:r w:rsidRPr="00CD056D">
        <w:rPr>
          <w:lang w:val="sk-SK"/>
        </w:rPr>
        <w:t>Úvod</w:t>
      </w:r>
      <w:bookmarkEnd w:id="29"/>
    </w:p>
    <w:p w:rsidR="00F03DA6" w:rsidRPr="00CD056D" w:rsidRDefault="009668BD">
      <w:pPr>
        <w:rPr>
          <w:lang w:val="sk-SK"/>
        </w:rPr>
      </w:pPr>
      <w:r w:rsidRPr="00CD056D">
        <w:rPr>
          <w:lang w:val="sk-SK"/>
        </w:rPr>
        <w:t>Svetelná</w:t>
      </w:r>
      <w:r w:rsidR="003261F6" w:rsidRPr="00CD056D">
        <w:rPr>
          <w:lang w:val="sk-SK"/>
        </w:rPr>
        <w:t xml:space="preserve"> techn</w:t>
      </w:r>
      <w:r w:rsidR="006B62EF">
        <w:rPr>
          <w:lang w:val="sk-SK"/>
        </w:rPr>
        <w:t>ika prešla od prvých žiaroviek Thomasa Alva</w:t>
      </w:r>
      <w:r w:rsidR="003261F6" w:rsidRPr="00CD056D">
        <w:rPr>
          <w:lang w:val="sk-SK"/>
        </w:rPr>
        <w:t xml:space="preserve"> Edisona</w:t>
      </w:r>
      <w:r w:rsidR="006B62EF">
        <w:rPr>
          <w:lang w:val="sk-SK"/>
        </w:rPr>
        <w:t xml:space="preserve"> a prvých žiariviek Nikolu Teslu</w:t>
      </w:r>
      <w:r w:rsidR="00FC353B" w:rsidRPr="00CD056D">
        <w:rPr>
          <w:lang w:val="sk-SK"/>
        </w:rPr>
        <w:t xml:space="preserve"> postupným rozvojom a stále sú v rámci nej uvádzané nové možnosti a technológie, ktoré zlepšujú životnosť, prispievajú k efektivite a znižujú náklady. Práve znižovanie nákladov a efektivita je hlavným hnacím prvkom zavádzania nových možností riadenia osvetlenia, kedy sa od vývoja prvých analógových stmievačov prešlo až ku komplexný</w:t>
      </w:r>
      <w:r w:rsidR="00E652DF" w:rsidRPr="00CD056D">
        <w:rPr>
          <w:lang w:val="sk-SK"/>
        </w:rPr>
        <w:t>m riadiacim systémom osvetlenia.</w:t>
      </w:r>
      <w:r w:rsidR="00FC353B" w:rsidRPr="00CD056D">
        <w:rPr>
          <w:lang w:val="sk-SK"/>
        </w:rPr>
        <w:t xml:space="preserve"> </w:t>
      </w:r>
      <w:r w:rsidR="00E652DF" w:rsidRPr="00CD056D">
        <w:rPr>
          <w:lang w:val="sk-SK"/>
        </w:rPr>
        <w:t>Tie</w:t>
      </w:r>
      <w:r w:rsidR="00FC353B" w:rsidRPr="00CD056D">
        <w:rPr>
          <w:lang w:val="sk-SK"/>
        </w:rPr>
        <w:t xml:space="preserve"> bývajú často integrované v rámci celého riadenia dejov v budovách ako je napr. vykurovanie. Dôležitou časťou zavádzania nových typov riadenia osvetlenia je možnosť inštalácie nových prvkov do už existujúcej infraštruktúry.</w:t>
      </w:r>
    </w:p>
    <w:p w:rsidR="00FC353B" w:rsidRPr="00CD056D" w:rsidRDefault="00FC353B">
      <w:pPr>
        <w:rPr>
          <w:lang w:val="sk-SK"/>
        </w:rPr>
      </w:pPr>
      <w:r w:rsidRPr="00CD056D">
        <w:rPr>
          <w:lang w:val="sk-SK"/>
        </w:rPr>
        <w:t>V teoretickej časti tejto bakalárskej p</w:t>
      </w:r>
      <w:r w:rsidR="00E652DF" w:rsidRPr="00CD056D">
        <w:rPr>
          <w:lang w:val="sk-SK"/>
        </w:rPr>
        <w:t xml:space="preserve">ráce sú najskôr rozobrané možnosti komunikácie po silových elektrických rozvodoch, ktoré tvoria najrozšírenejšiu a najdostupnejšiu sieť pre prenos informácií na svete. Ďalej </w:t>
      </w:r>
      <w:r w:rsidR="00CD056D">
        <w:rPr>
          <w:lang w:val="sk-SK"/>
        </w:rPr>
        <w:t xml:space="preserve">sú </w:t>
      </w:r>
      <w:r w:rsidR="00E652DF" w:rsidRPr="00CD056D">
        <w:rPr>
          <w:lang w:val="sk-SK"/>
        </w:rPr>
        <w:t xml:space="preserve">rozobrané základy súčasných možností </w:t>
      </w:r>
      <w:r w:rsidR="001B5D7A">
        <w:rPr>
          <w:lang w:val="sk-SK"/>
        </w:rPr>
        <w:t>riadenia</w:t>
      </w:r>
      <w:r w:rsidR="00E652DF" w:rsidRPr="00CD056D">
        <w:rPr>
          <w:lang w:val="sk-SK"/>
        </w:rPr>
        <w:t xml:space="preserve"> osvetlenia s typmi možných riadiacich systémov a uvedené príklady produktov, ktoré sú v rámci nasadenia v jednotlivých </w:t>
      </w:r>
      <w:r w:rsidR="00CD056D">
        <w:rPr>
          <w:lang w:val="sk-SK"/>
        </w:rPr>
        <w:t>systémoch</w:t>
      </w:r>
      <w:r w:rsidR="00E652DF" w:rsidRPr="00CD056D">
        <w:rPr>
          <w:lang w:val="sk-SK"/>
        </w:rPr>
        <w:t xml:space="preserve"> </w:t>
      </w:r>
      <w:r w:rsidR="006967F3" w:rsidRPr="00CD056D">
        <w:rPr>
          <w:lang w:val="sk-SK"/>
        </w:rPr>
        <w:t xml:space="preserve">riadenia osvetlenia </w:t>
      </w:r>
      <w:r w:rsidR="00E652DF" w:rsidRPr="00CD056D">
        <w:rPr>
          <w:lang w:val="sk-SK"/>
        </w:rPr>
        <w:t>dostupné.</w:t>
      </w:r>
    </w:p>
    <w:p w:rsidR="00E652DF" w:rsidRPr="00CD056D" w:rsidRDefault="00E652DF">
      <w:pPr>
        <w:rPr>
          <w:rStyle w:val="Pokec"/>
          <w:lang w:val="sk-SK"/>
        </w:rPr>
      </w:pPr>
      <w:r w:rsidRPr="00CD056D">
        <w:rPr>
          <w:lang w:val="sk-SK"/>
        </w:rPr>
        <w:t xml:space="preserve">Praktická časť je zameraná na výber vhodného produktu pre umožnenie komunikácie po silových elektrických rozvodoch a využitie tohto riešenia pre vzdialené </w:t>
      </w:r>
      <w:r w:rsidR="001B5D7A">
        <w:rPr>
          <w:lang w:val="sk-SK"/>
        </w:rPr>
        <w:t>riadenie</w:t>
      </w:r>
      <w:r w:rsidRPr="00CD056D">
        <w:rPr>
          <w:lang w:val="sk-SK"/>
        </w:rPr>
        <w:t xml:space="preserve"> osvetlenia. </w:t>
      </w:r>
      <w:r w:rsidR="006967F3" w:rsidRPr="00CD056D">
        <w:rPr>
          <w:lang w:val="sk-SK"/>
        </w:rPr>
        <w:t xml:space="preserve">Ďalej je riešené konkrétne zapojenie osvetlenia a jeho vzdialené </w:t>
      </w:r>
      <w:r w:rsidR="001B5D7A">
        <w:rPr>
          <w:lang w:val="sk-SK"/>
        </w:rPr>
        <w:t>riadenie</w:t>
      </w:r>
      <w:r w:rsidR="006967F3" w:rsidRPr="00CD056D">
        <w:rPr>
          <w:lang w:val="sk-SK"/>
        </w:rPr>
        <w:t xml:space="preserve"> pomocou naprogramovanej aplikácie pre osobné počítače.</w:t>
      </w:r>
    </w:p>
    <w:tbl>
      <w:tblPr>
        <w:tblW w:w="0" w:type="auto"/>
        <w:tblCellMar>
          <w:left w:w="70" w:type="dxa"/>
          <w:right w:w="70" w:type="dxa"/>
        </w:tblCellMar>
        <w:tblLook w:val="0000" w:firstRow="0" w:lastRow="0" w:firstColumn="0" w:lastColumn="0" w:noHBand="0" w:noVBand="0"/>
      </w:tblPr>
      <w:tblGrid>
        <w:gridCol w:w="2905"/>
        <w:gridCol w:w="6023"/>
      </w:tblGrid>
      <w:tr w:rsidR="00F03DA6" w:rsidRPr="00CD056D">
        <w:tc>
          <w:tcPr>
            <w:tcW w:w="2905" w:type="dxa"/>
          </w:tcPr>
          <w:p w:rsidR="00F03DA6" w:rsidRPr="00CD056D" w:rsidRDefault="00F03DA6">
            <w:pPr>
              <w:pStyle w:val="st-slice"/>
              <w:jc w:val="right"/>
              <w:rPr>
                <w:lang w:val="sk-SK"/>
              </w:rPr>
            </w:pPr>
          </w:p>
        </w:tc>
        <w:tc>
          <w:tcPr>
            <w:tcW w:w="6023" w:type="dxa"/>
          </w:tcPr>
          <w:p w:rsidR="00F03DA6" w:rsidRPr="00CD056D" w:rsidRDefault="00F03DA6" w:rsidP="006B62EF">
            <w:pPr>
              <w:pStyle w:val="st"/>
              <w:jc w:val="left"/>
              <w:rPr>
                <w:lang w:val="sk-SK"/>
              </w:rPr>
            </w:pPr>
            <w:bookmarkStart w:id="30" w:name="_Toc390378427"/>
            <w:r w:rsidRPr="00CD056D">
              <w:rPr>
                <w:lang w:val="sk-SK"/>
              </w:rPr>
              <w:t>TEORETICKÁ Č</w:t>
            </w:r>
            <w:r w:rsidR="006B62EF">
              <w:rPr>
                <w:lang w:val="sk-SK"/>
              </w:rPr>
              <w:t>a</w:t>
            </w:r>
            <w:r w:rsidRPr="00CD056D">
              <w:rPr>
                <w:lang w:val="sk-SK"/>
              </w:rPr>
              <w:t>S</w:t>
            </w:r>
            <w:r w:rsidR="006B62EF">
              <w:rPr>
                <w:lang w:val="sk-SK"/>
              </w:rPr>
              <w:t>Ť</w:t>
            </w:r>
            <w:bookmarkEnd w:id="30"/>
          </w:p>
        </w:tc>
      </w:tr>
    </w:tbl>
    <w:p w:rsidR="00F03DA6" w:rsidRPr="00CD056D" w:rsidRDefault="00F03DA6">
      <w:pPr>
        <w:rPr>
          <w:lang w:val="sk-SK"/>
        </w:rPr>
      </w:pPr>
    </w:p>
    <w:p w:rsidR="00F03DA6" w:rsidRPr="00CD056D" w:rsidRDefault="0021245F">
      <w:pPr>
        <w:pStyle w:val="Nadpis1"/>
        <w:rPr>
          <w:lang w:val="sk-SK"/>
        </w:rPr>
      </w:pPr>
      <w:bookmarkStart w:id="31" w:name="_Toc390378428"/>
      <w:bookmarkStart w:id="32" w:name="_Toc107634143"/>
      <w:bookmarkStart w:id="33" w:name="_Toc107635178"/>
      <w:bookmarkStart w:id="34" w:name="_Toc107635218"/>
      <w:bookmarkStart w:id="35" w:name="_Toc107635235"/>
      <w:r w:rsidRPr="00CD056D">
        <w:rPr>
          <w:lang w:val="sk-SK"/>
        </w:rPr>
        <w:t>SILOVÉ ROZVODY ELEKTRICKEJ ENERGIE</w:t>
      </w:r>
      <w:bookmarkEnd w:id="31"/>
    </w:p>
    <w:p w:rsidR="005E6B77" w:rsidRPr="00CD056D" w:rsidRDefault="005E6B77" w:rsidP="005E6B77">
      <w:pPr>
        <w:rPr>
          <w:lang w:val="sk-SK"/>
        </w:rPr>
      </w:pPr>
      <w:r w:rsidRPr="00CD056D">
        <w:rPr>
          <w:lang w:val="sk-SK"/>
        </w:rPr>
        <w:t>Elektrická sieť je tvorená sústavou obvodov, ktoré slúžia na napájanie elektrických zariadení z toho istého zdroja. Elektrické siete sa podľa druhu delia</w:t>
      </w:r>
      <w:r w:rsidR="00F26146" w:rsidRPr="00CD056D">
        <w:rPr>
          <w:lang w:val="sk-SK"/>
        </w:rPr>
        <w:t xml:space="preserve"> na</w:t>
      </w:r>
      <w:r w:rsidRPr="00CD056D">
        <w:rPr>
          <w:lang w:val="sk-SK"/>
        </w:rPr>
        <w:t xml:space="preserve"> jednosmerné a striedavé. Sieť nie je napájaná len pôvodným zdrojom, nová elektrická sieť vzniká napr. aj za transformátorom spoľahlivo oddeleným od napájacej sústavy.</w:t>
      </w:r>
      <w:r w:rsidR="00AD26E3" w:rsidRPr="00CD056D">
        <w:rPr>
          <w:lang w:val="sk-SK"/>
        </w:rPr>
        <w:t xml:space="preserve"> Siete môžu byť vytvorené pre všetky napäťové pásma.</w:t>
      </w:r>
      <w:r w:rsidRPr="00CD056D">
        <w:rPr>
          <w:lang w:val="sk-SK"/>
        </w:rPr>
        <w:t xml:space="preserve"> </w:t>
      </w:r>
      <w:r w:rsidR="003E0107">
        <w:rPr>
          <w:lang w:val="sk-SK"/>
        </w:rPr>
        <w:t>[</w:t>
      </w:r>
      <w:r w:rsidR="00505EB4">
        <w:rPr>
          <w:lang w:val="sk-SK"/>
        </w:rPr>
        <w:t>1</w:t>
      </w:r>
      <w:r w:rsidR="00A454F1" w:rsidRPr="00CD056D">
        <w:rPr>
          <w:lang w:val="sk-SK"/>
        </w:rPr>
        <w:t>]</w:t>
      </w:r>
    </w:p>
    <w:p w:rsidR="005E6B77" w:rsidRPr="00CD056D" w:rsidRDefault="005E6B77" w:rsidP="005E6B77">
      <w:pPr>
        <w:rPr>
          <w:lang w:val="sk-SK"/>
        </w:rPr>
      </w:pPr>
      <w:r w:rsidRPr="00CD056D">
        <w:rPr>
          <w:lang w:val="sk-SK"/>
        </w:rPr>
        <w:t>Siete podľa uzemnenia sa delia na:</w:t>
      </w:r>
    </w:p>
    <w:p w:rsidR="005E6B77" w:rsidRPr="00CD056D" w:rsidRDefault="00291BE3" w:rsidP="00E74D01">
      <w:pPr>
        <w:pStyle w:val="Odstavecseseznamem"/>
        <w:numPr>
          <w:ilvl w:val="0"/>
          <w:numId w:val="6"/>
        </w:numPr>
        <w:rPr>
          <w:lang w:val="sk-SK"/>
        </w:rPr>
      </w:pPr>
      <w:r w:rsidRPr="00CD056D">
        <w:rPr>
          <w:lang w:val="sk-SK"/>
        </w:rPr>
        <w:t>S</w:t>
      </w:r>
      <w:r w:rsidR="005E6B77" w:rsidRPr="00CD056D">
        <w:rPr>
          <w:lang w:val="sk-SK"/>
        </w:rPr>
        <w:t>ieť s priamo uzemneným neutrálnym bodom</w:t>
      </w:r>
      <w:r w:rsidRPr="00CD056D">
        <w:rPr>
          <w:lang w:val="sk-SK"/>
        </w:rPr>
        <w:t>.</w:t>
      </w:r>
    </w:p>
    <w:p w:rsidR="00202104" w:rsidRPr="00CD056D" w:rsidRDefault="00A454F1" w:rsidP="00202104">
      <w:pPr>
        <w:pStyle w:val="Odstavecseseznamem"/>
        <w:keepNext/>
        <w:jc w:val="center"/>
        <w:rPr>
          <w:lang w:val="sk-SK"/>
        </w:rPr>
      </w:pPr>
      <w:r w:rsidRPr="00CD056D">
        <w:rPr>
          <w:noProof/>
        </w:rPr>
        <w:drawing>
          <wp:inline distT="0" distB="0" distL="0" distR="0">
            <wp:extent cx="3867150" cy="2519647"/>
            <wp:effectExtent l="19050" t="0" r="0" b="0"/>
            <wp:docPr id="3" name="Obrázok 2" descr="ob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png"/>
                    <pic:cNvPicPr/>
                  </pic:nvPicPr>
                  <pic:blipFill>
                    <a:blip r:embed="rId12"/>
                    <a:srcRect l="3493" t="5017" r="5022" b="3679"/>
                    <a:stretch>
                      <a:fillRect/>
                    </a:stretch>
                  </pic:blipFill>
                  <pic:spPr>
                    <a:xfrm>
                      <a:off x="0" y="0"/>
                      <a:ext cx="3867150" cy="2519647"/>
                    </a:xfrm>
                    <a:prstGeom prst="rect">
                      <a:avLst/>
                    </a:prstGeom>
                  </pic:spPr>
                </pic:pic>
              </a:graphicData>
            </a:graphic>
          </wp:inline>
        </w:drawing>
      </w:r>
    </w:p>
    <w:p w:rsidR="00A454F1" w:rsidRPr="00CD056D" w:rsidRDefault="00202104" w:rsidP="00202104">
      <w:pPr>
        <w:pStyle w:val="Titulek"/>
        <w:rPr>
          <w:lang w:val="sk-SK"/>
        </w:rPr>
      </w:pPr>
      <w:bookmarkStart w:id="36" w:name="_Toc39037849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w:t>
      </w:r>
      <w:r w:rsidR="00C769DB" w:rsidRPr="00CD056D">
        <w:rPr>
          <w:lang w:val="sk-SK"/>
        </w:rPr>
        <w:fldChar w:fldCharType="end"/>
      </w:r>
      <w:r w:rsidRPr="00CD056D">
        <w:rPr>
          <w:lang w:val="sk-SK"/>
        </w:rPr>
        <w:t xml:space="preserve"> Sieť s uzemneným neutrálnym bodom</w:t>
      </w:r>
      <w:r w:rsidR="003E0107">
        <w:rPr>
          <w:lang w:val="sk-SK"/>
        </w:rPr>
        <w:t xml:space="preserve"> [</w:t>
      </w:r>
      <w:r w:rsidR="00505EB4">
        <w:rPr>
          <w:lang w:val="sk-SK"/>
        </w:rPr>
        <w:t>1</w:t>
      </w:r>
      <w:r w:rsidR="00380A39" w:rsidRPr="00CD056D">
        <w:rPr>
          <w:lang w:val="sk-SK"/>
        </w:rPr>
        <w:t>]</w:t>
      </w:r>
      <w:bookmarkEnd w:id="36"/>
    </w:p>
    <w:p w:rsidR="00A454F1" w:rsidRPr="00CD056D" w:rsidRDefault="00291BE3" w:rsidP="00E74D01">
      <w:pPr>
        <w:pStyle w:val="Odstavecseseznamem"/>
        <w:numPr>
          <w:ilvl w:val="0"/>
          <w:numId w:val="6"/>
        </w:numPr>
        <w:rPr>
          <w:lang w:val="sk-SK"/>
        </w:rPr>
      </w:pPr>
      <w:r w:rsidRPr="00CD056D">
        <w:rPr>
          <w:lang w:val="sk-SK"/>
        </w:rPr>
        <w:t>S</w:t>
      </w:r>
      <w:r w:rsidR="00A454F1" w:rsidRPr="00CD056D">
        <w:rPr>
          <w:lang w:val="sk-SK"/>
        </w:rPr>
        <w:t>ieť s izolovaným neutrálnym bodom</w:t>
      </w:r>
      <w:r w:rsidRPr="00CD056D">
        <w:rPr>
          <w:lang w:val="sk-SK"/>
        </w:rPr>
        <w:t>.</w:t>
      </w:r>
      <w:r w:rsidR="003E0107">
        <w:rPr>
          <w:lang w:val="sk-SK"/>
        </w:rPr>
        <w:t xml:space="preserve"> [</w:t>
      </w:r>
      <w:r w:rsidR="00505EB4">
        <w:rPr>
          <w:lang w:val="sk-SK"/>
        </w:rPr>
        <w:t>1</w:t>
      </w:r>
      <w:r w:rsidR="00A454F1" w:rsidRPr="00CD056D">
        <w:rPr>
          <w:lang w:val="sk-SK"/>
        </w:rPr>
        <w:t>]</w:t>
      </w:r>
    </w:p>
    <w:p w:rsidR="00270116" w:rsidRPr="00CD056D" w:rsidRDefault="00A454F1" w:rsidP="00270116">
      <w:pPr>
        <w:keepNext/>
        <w:jc w:val="center"/>
        <w:rPr>
          <w:lang w:val="sk-SK"/>
        </w:rPr>
      </w:pPr>
      <w:r w:rsidRPr="00CD056D">
        <w:rPr>
          <w:noProof/>
        </w:rPr>
        <w:drawing>
          <wp:inline distT="0" distB="0" distL="0" distR="0">
            <wp:extent cx="3667125" cy="2581583"/>
            <wp:effectExtent l="19050" t="0" r="9525" b="0"/>
            <wp:docPr id="4" name="Obrázok 3" descr="ob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2.png"/>
                    <pic:cNvPicPr/>
                  </pic:nvPicPr>
                  <pic:blipFill>
                    <a:blip r:embed="rId13"/>
                    <a:srcRect l="1806" t="5449" r="7449" b="3846"/>
                    <a:stretch>
                      <a:fillRect/>
                    </a:stretch>
                  </pic:blipFill>
                  <pic:spPr>
                    <a:xfrm>
                      <a:off x="0" y="0"/>
                      <a:ext cx="3667125" cy="2581583"/>
                    </a:xfrm>
                    <a:prstGeom prst="rect">
                      <a:avLst/>
                    </a:prstGeom>
                  </pic:spPr>
                </pic:pic>
              </a:graphicData>
            </a:graphic>
          </wp:inline>
        </w:drawing>
      </w:r>
    </w:p>
    <w:p w:rsidR="00A454F1" w:rsidRPr="00CD056D" w:rsidRDefault="00270116" w:rsidP="00270116">
      <w:pPr>
        <w:pStyle w:val="Titulek"/>
        <w:rPr>
          <w:lang w:val="sk-SK"/>
        </w:rPr>
      </w:pPr>
      <w:bookmarkStart w:id="37" w:name="_Toc39037849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w:t>
      </w:r>
      <w:r w:rsidR="00C769DB" w:rsidRPr="00CD056D">
        <w:rPr>
          <w:lang w:val="sk-SK"/>
        </w:rPr>
        <w:fldChar w:fldCharType="end"/>
      </w:r>
      <w:r w:rsidRPr="00CD056D">
        <w:rPr>
          <w:lang w:val="sk-SK"/>
        </w:rPr>
        <w:t xml:space="preserve"> Sieť s izolovaným neutrálnym bodom</w:t>
      </w:r>
      <w:r w:rsidR="00380A39" w:rsidRPr="00CD056D">
        <w:rPr>
          <w:lang w:val="sk-SK"/>
        </w:rPr>
        <w:t xml:space="preserve"> [1]</w:t>
      </w:r>
      <w:bookmarkEnd w:id="37"/>
    </w:p>
    <w:p w:rsidR="00A454F1" w:rsidRPr="00CD056D" w:rsidRDefault="00A454F1" w:rsidP="00A454F1">
      <w:pPr>
        <w:rPr>
          <w:lang w:val="sk-SK"/>
        </w:rPr>
      </w:pPr>
      <w:r w:rsidRPr="00CD056D">
        <w:rPr>
          <w:lang w:val="sk-SK"/>
        </w:rPr>
        <w:t xml:space="preserve">Pri označovaní systémov elektrických sietí sa využívajú </w:t>
      </w:r>
      <w:r w:rsidR="008B48B6" w:rsidRPr="00CD056D">
        <w:rPr>
          <w:lang w:val="sk-SK"/>
        </w:rPr>
        <w:t>značenia</w:t>
      </w:r>
      <w:r w:rsidRPr="00CD056D">
        <w:rPr>
          <w:lang w:val="sk-SK"/>
        </w:rPr>
        <w:t xml:space="preserve"> z dvoch písme</w:t>
      </w:r>
      <w:r w:rsidR="00AD26E3" w:rsidRPr="00CD056D">
        <w:rPr>
          <w:lang w:val="sk-SK"/>
        </w:rPr>
        <w:t>n</w:t>
      </w:r>
      <w:r w:rsidRPr="00CD056D">
        <w:rPr>
          <w:lang w:val="sk-SK"/>
        </w:rPr>
        <w:t xml:space="preserve"> – TN, TT, IT. </w:t>
      </w:r>
      <w:r w:rsidR="00AD26E3" w:rsidRPr="00CD056D">
        <w:rPr>
          <w:lang w:val="sk-SK"/>
        </w:rPr>
        <w:t>Prvé písmeno značí vzťah siete a uzemnenia</w:t>
      </w:r>
      <w:r w:rsidRPr="00CD056D">
        <w:rPr>
          <w:lang w:val="sk-SK"/>
        </w:rPr>
        <w:t>:</w:t>
      </w:r>
    </w:p>
    <w:p w:rsidR="00A454F1" w:rsidRPr="00CD056D" w:rsidRDefault="00A454F1" w:rsidP="00E74D01">
      <w:pPr>
        <w:pStyle w:val="Odstavecseseznamem"/>
        <w:numPr>
          <w:ilvl w:val="0"/>
          <w:numId w:val="6"/>
        </w:numPr>
        <w:rPr>
          <w:lang w:val="sk-SK"/>
        </w:rPr>
      </w:pPr>
      <w:r w:rsidRPr="00CD056D">
        <w:rPr>
          <w:lang w:val="sk-SK"/>
        </w:rPr>
        <w:t>T – priame spojenie jedného bodu siete so zemou</w:t>
      </w:r>
      <w:r w:rsidR="00291BE3" w:rsidRPr="00CD056D">
        <w:rPr>
          <w:lang w:val="sk-SK"/>
        </w:rPr>
        <w:t>.</w:t>
      </w:r>
    </w:p>
    <w:p w:rsidR="00A454F1" w:rsidRPr="00CD056D" w:rsidRDefault="00A454F1" w:rsidP="00E74D01">
      <w:pPr>
        <w:pStyle w:val="Odstavecseseznamem"/>
        <w:numPr>
          <w:ilvl w:val="0"/>
          <w:numId w:val="6"/>
        </w:numPr>
        <w:rPr>
          <w:lang w:val="sk-SK"/>
        </w:rPr>
      </w:pPr>
      <w:r w:rsidRPr="00CD056D">
        <w:rPr>
          <w:lang w:val="sk-SK"/>
        </w:rPr>
        <w:t xml:space="preserve">I – oddelenie všetkých živých častí od zeme alebo </w:t>
      </w:r>
      <w:r w:rsidR="00AD26E3" w:rsidRPr="00CD056D">
        <w:rPr>
          <w:lang w:val="sk-SK"/>
        </w:rPr>
        <w:t>spojenie jedného bodu so zemou skrz veľkú impedanciu</w:t>
      </w:r>
      <w:r w:rsidR="00BF15B5" w:rsidRPr="00CD056D">
        <w:rPr>
          <w:lang w:val="sk-SK"/>
        </w:rPr>
        <w:t>.</w:t>
      </w:r>
      <w:r w:rsidR="00CE78C0" w:rsidRPr="00CD056D">
        <w:rPr>
          <w:lang w:val="sk-SK"/>
        </w:rPr>
        <w:t xml:space="preserve"> [1]</w:t>
      </w:r>
    </w:p>
    <w:p w:rsidR="00CE78C0" w:rsidRPr="00CD056D" w:rsidRDefault="00CE78C0" w:rsidP="00CE78C0">
      <w:pPr>
        <w:rPr>
          <w:lang w:val="sk-SK"/>
        </w:rPr>
      </w:pPr>
      <w:r w:rsidRPr="00CD056D">
        <w:rPr>
          <w:lang w:val="sk-SK"/>
        </w:rPr>
        <w:t>Druhé písmeno značí vzťah neživých častí v rozvode a uzemnenia:</w:t>
      </w:r>
    </w:p>
    <w:p w:rsidR="00CE78C0" w:rsidRPr="00CD056D" w:rsidRDefault="00CE78C0" w:rsidP="00E74D01">
      <w:pPr>
        <w:pStyle w:val="Odstavecseseznamem"/>
        <w:numPr>
          <w:ilvl w:val="0"/>
          <w:numId w:val="7"/>
        </w:numPr>
        <w:rPr>
          <w:lang w:val="sk-SK"/>
        </w:rPr>
      </w:pPr>
      <w:r w:rsidRPr="00CD056D">
        <w:rPr>
          <w:lang w:val="sk-SK"/>
        </w:rPr>
        <w:t>T – priame spojenie neživých vodivých častí so zemou, nezávislé na zvyšku siete</w:t>
      </w:r>
      <w:r w:rsidR="00BF15B5" w:rsidRPr="00CD056D">
        <w:rPr>
          <w:lang w:val="sk-SK"/>
        </w:rPr>
        <w:t>.</w:t>
      </w:r>
    </w:p>
    <w:p w:rsidR="00CE78C0" w:rsidRPr="00CD056D" w:rsidRDefault="00CE78C0" w:rsidP="00E74D01">
      <w:pPr>
        <w:pStyle w:val="Odstavecseseznamem"/>
        <w:numPr>
          <w:ilvl w:val="0"/>
          <w:numId w:val="7"/>
        </w:numPr>
        <w:rPr>
          <w:lang w:val="sk-SK"/>
        </w:rPr>
      </w:pPr>
      <w:r w:rsidRPr="00CD056D">
        <w:rPr>
          <w:lang w:val="sk-SK"/>
        </w:rPr>
        <w:t>N – priam</w:t>
      </w:r>
      <w:r w:rsidR="00BF15B5" w:rsidRPr="00CD056D">
        <w:rPr>
          <w:lang w:val="sk-SK"/>
        </w:rPr>
        <w:t>e</w:t>
      </w:r>
      <w:r w:rsidRPr="00CD056D">
        <w:rPr>
          <w:lang w:val="sk-SK"/>
        </w:rPr>
        <w:t xml:space="preserve"> spojenie neživých vodivých častí s uzemneným bodom siete</w:t>
      </w:r>
      <w:r w:rsidR="00BF15B5" w:rsidRPr="00CD056D">
        <w:rPr>
          <w:lang w:val="sk-SK"/>
        </w:rPr>
        <w:t>.</w:t>
      </w:r>
      <w:r w:rsidR="003E0107">
        <w:rPr>
          <w:lang w:val="sk-SK"/>
        </w:rPr>
        <w:t xml:space="preserve"> [</w:t>
      </w:r>
      <w:r w:rsidR="00505EB4">
        <w:rPr>
          <w:lang w:val="sk-SK"/>
        </w:rPr>
        <w:t>1</w:t>
      </w:r>
      <w:r w:rsidRPr="00CD056D">
        <w:rPr>
          <w:lang w:val="sk-SK"/>
        </w:rPr>
        <w:t>]</w:t>
      </w:r>
    </w:p>
    <w:p w:rsidR="00CE78C0" w:rsidRPr="00CD056D" w:rsidRDefault="00CE78C0" w:rsidP="00CE78C0">
      <w:pPr>
        <w:rPr>
          <w:lang w:val="sk-SK"/>
        </w:rPr>
      </w:pPr>
      <w:r w:rsidRPr="00CD056D">
        <w:rPr>
          <w:lang w:val="sk-SK"/>
        </w:rPr>
        <w:t>Ďa</w:t>
      </w:r>
      <w:r w:rsidR="00F26146" w:rsidRPr="00CD056D">
        <w:rPr>
          <w:lang w:val="sk-SK"/>
        </w:rPr>
        <w:t>lšie písmená v </w:t>
      </w:r>
      <w:r w:rsidR="008B48B6" w:rsidRPr="00CD056D">
        <w:rPr>
          <w:lang w:val="sk-SK"/>
        </w:rPr>
        <w:t>značení</w:t>
      </w:r>
      <w:r w:rsidR="00F26146" w:rsidRPr="00CD056D">
        <w:rPr>
          <w:lang w:val="sk-SK"/>
        </w:rPr>
        <w:t xml:space="preserve"> TN-C, TN</w:t>
      </w:r>
      <w:r w:rsidRPr="00CD056D">
        <w:rPr>
          <w:lang w:val="sk-SK"/>
        </w:rPr>
        <w:t>-S vyjadrujú usporiadanie neutrálnych a ochranných vodičov:</w:t>
      </w:r>
    </w:p>
    <w:p w:rsidR="00CE78C0" w:rsidRPr="00CD056D" w:rsidRDefault="00CE78C0" w:rsidP="00E74D01">
      <w:pPr>
        <w:pStyle w:val="Odstavecseseznamem"/>
        <w:numPr>
          <w:ilvl w:val="0"/>
          <w:numId w:val="8"/>
        </w:numPr>
        <w:rPr>
          <w:lang w:val="sk-SK"/>
        </w:rPr>
      </w:pPr>
      <w:r w:rsidRPr="00CD056D">
        <w:rPr>
          <w:lang w:val="sk-SK"/>
        </w:rPr>
        <w:t>C – funkcia ochranného vodiča PE</w:t>
      </w:r>
      <w:r w:rsidR="00D32306" w:rsidRPr="00CD056D">
        <w:rPr>
          <w:lang w:val="sk-SK"/>
        </w:rPr>
        <w:t xml:space="preserve"> (</w:t>
      </w:r>
      <w:r w:rsidR="00D32306" w:rsidRPr="004D04E1">
        <w:rPr>
          <w:lang w:val="en-US"/>
        </w:rPr>
        <w:t>Protective Earthing</w:t>
      </w:r>
      <w:r w:rsidR="00D32306" w:rsidRPr="00CD056D">
        <w:rPr>
          <w:lang w:val="sk-SK"/>
        </w:rPr>
        <w:t>)</w:t>
      </w:r>
      <w:r w:rsidRPr="00CD056D">
        <w:rPr>
          <w:lang w:val="sk-SK"/>
        </w:rPr>
        <w:t xml:space="preserve"> a neutrálneho vodiča N</w:t>
      </w:r>
      <w:r w:rsidR="00D32306" w:rsidRPr="00CD056D">
        <w:rPr>
          <w:lang w:val="sk-SK"/>
        </w:rPr>
        <w:t xml:space="preserve"> (</w:t>
      </w:r>
      <w:r w:rsidR="00D32306" w:rsidRPr="004D04E1">
        <w:rPr>
          <w:lang w:val="en-US"/>
        </w:rPr>
        <w:t>Neutral</w:t>
      </w:r>
      <w:r w:rsidR="00D32306" w:rsidRPr="00CD056D">
        <w:rPr>
          <w:lang w:val="sk-SK"/>
        </w:rPr>
        <w:t>)</w:t>
      </w:r>
      <w:r w:rsidRPr="00CD056D">
        <w:rPr>
          <w:lang w:val="sk-SK"/>
        </w:rPr>
        <w:t xml:space="preserve"> sú zlúčené do jedného kombinovaného vodiča PEN</w:t>
      </w:r>
      <w:r w:rsidR="00D32306" w:rsidRPr="00CD056D">
        <w:rPr>
          <w:lang w:val="sk-SK"/>
        </w:rPr>
        <w:t xml:space="preserve"> (</w:t>
      </w:r>
      <w:r w:rsidR="00D32306" w:rsidRPr="004D04E1">
        <w:rPr>
          <w:lang w:val="en-US"/>
        </w:rPr>
        <w:t>Protective Earthing and Neutral</w:t>
      </w:r>
      <w:r w:rsidR="00D32306" w:rsidRPr="00CD056D">
        <w:rPr>
          <w:lang w:val="sk-SK"/>
        </w:rPr>
        <w:t>)</w:t>
      </w:r>
      <w:r w:rsidR="00BF15B5" w:rsidRPr="00CD056D">
        <w:rPr>
          <w:lang w:val="sk-SK"/>
        </w:rPr>
        <w:t>.</w:t>
      </w:r>
    </w:p>
    <w:p w:rsidR="00CE78C0" w:rsidRPr="00CD056D" w:rsidRDefault="00CE78C0" w:rsidP="00E74D01">
      <w:pPr>
        <w:pStyle w:val="Odstavecseseznamem"/>
        <w:numPr>
          <w:ilvl w:val="0"/>
          <w:numId w:val="8"/>
        </w:numPr>
        <w:rPr>
          <w:lang w:val="sk-SK"/>
        </w:rPr>
      </w:pPr>
      <w:r w:rsidRPr="00CD056D">
        <w:rPr>
          <w:lang w:val="sk-SK"/>
        </w:rPr>
        <w:t>S – vodiče PE a N sú od seba oddelené</w:t>
      </w:r>
      <w:r w:rsidR="00BF15B5" w:rsidRPr="00CD056D">
        <w:rPr>
          <w:lang w:val="sk-SK"/>
        </w:rPr>
        <w:t>.</w:t>
      </w:r>
      <w:r w:rsidR="003E0107">
        <w:rPr>
          <w:lang w:val="sk-SK"/>
        </w:rPr>
        <w:t xml:space="preserve"> [</w:t>
      </w:r>
      <w:r w:rsidR="00505EB4">
        <w:rPr>
          <w:lang w:val="sk-SK"/>
        </w:rPr>
        <w:t>1</w:t>
      </w:r>
      <w:r w:rsidRPr="00CD056D">
        <w:rPr>
          <w:lang w:val="sk-SK"/>
        </w:rPr>
        <w:t>]</w:t>
      </w:r>
      <w:r w:rsidR="00D32306" w:rsidRPr="00CD056D">
        <w:rPr>
          <w:lang w:val="sk-SK"/>
        </w:rPr>
        <w:t>[</w:t>
      </w:r>
      <w:r w:rsidR="00505EB4">
        <w:rPr>
          <w:lang w:val="sk-SK"/>
        </w:rPr>
        <w:t>2</w:t>
      </w:r>
      <w:r w:rsidR="00D32306" w:rsidRPr="00CD056D">
        <w:rPr>
          <w:lang w:val="sk-SK"/>
        </w:rPr>
        <w:t>]</w:t>
      </w:r>
    </w:p>
    <w:p w:rsidR="00F03DA6" w:rsidRPr="00CD056D" w:rsidRDefault="0021245F">
      <w:pPr>
        <w:pStyle w:val="Nadpis2"/>
        <w:rPr>
          <w:lang w:val="sk-SK"/>
        </w:rPr>
      </w:pPr>
      <w:bookmarkStart w:id="38" w:name="_Toc390378429"/>
      <w:r w:rsidRPr="00CD056D">
        <w:rPr>
          <w:lang w:val="sk-SK"/>
        </w:rPr>
        <w:t>Trojfázová sústava</w:t>
      </w:r>
      <w:bookmarkEnd w:id="38"/>
    </w:p>
    <w:p w:rsidR="0021245F" w:rsidRPr="00CD056D" w:rsidRDefault="0021245F" w:rsidP="00CE78C0">
      <w:pPr>
        <w:suppressAutoHyphens/>
        <w:rPr>
          <w:lang w:val="sk-SK"/>
        </w:rPr>
      </w:pPr>
      <w:r w:rsidRPr="00CD056D">
        <w:rPr>
          <w:lang w:val="sk-SK"/>
        </w:rPr>
        <w:t xml:space="preserve">Dnes sa všeobecne rozšírilo v lokálnych silových rozvodoch elektrickej energie používanie trojfázových sústav striedavých </w:t>
      </w:r>
      <w:r w:rsidR="0037164D" w:rsidRPr="00CD056D">
        <w:rPr>
          <w:lang w:val="sk-SK"/>
        </w:rPr>
        <w:t>napätí</w:t>
      </w:r>
      <w:r w:rsidRPr="00CD056D">
        <w:rPr>
          <w:lang w:val="sk-SK"/>
        </w:rPr>
        <w:t>. Striedavé napätia na jednotlivých fázach sú vzájomne posunuté o 120°. Najmenší počet vodičov potrebných pre rozvod jednotlivých fáz je 4. Tri vodiče pre jednotlivé fázy a spoločný vodič (nazýva sa nulový, stredný, neutráln</w:t>
      </w:r>
      <w:r w:rsidR="00D14640">
        <w:rPr>
          <w:lang w:val="sk-SK"/>
        </w:rPr>
        <w:t>y)</w:t>
      </w:r>
      <w:r w:rsidRPr="00CD056D">
        <w:rPr>
          <w:lang w:val="sk-SK"/>
        </w:rPr>
        <w:t xml:space="preserve"> ktorý sústavu uzemňuje</w:t>
      </w:r>
      <w:r w:rsidR="00CE78C0" w:rsidRPr="00CD056D">
        <w:rPr>
          <w:lang w:val="sk-SK"/>
        </w:rPr>
        <w:t xml:space="preserve"> (elektricky viazaná sústava)</w:t>
      </w:r>
      <w:r w:rsidRPr="00CD056D">
        <w:rPr>
          <w:lang w:val="sk-SK"/>
        </w:rPr>
        <w:t xml:space="preserve">. </w:t>
      </w:r>
      <w:r w:rsidR="00F26146" w:rsidRPr="00CD056D">
        <w:rPr>
          <w:lang w:val="sk-SK"/>
        </w:rPr>
        <w:t>V prípade</w:t>
      </w:r>
      <w:r w:rsidR="00CE78C0" w:rsidRPr="00CD056D">
        <w:rPr>
          <w:lang w:val="sk-SK"/>
        </w:rPr>
        <w:t xml:space="preserve"> že je pre každú fázu použitý vlastný uzemňovací vodič, tak sa sústava</w:t>
      </w:r>
      <w:r w:rsidR="003E0107">
        <w:rPr>
          <w:lang w:val="sk-SK"/>
        </w:rPr>
        <w:t xml:space="preserve"> nazýva elektricky neviazaná. [</w:t>
      </w:r>
      <w:r w:rsidR="00505EB4">
        <w:rPr>
          <w:lang w:val="sk-SK"/>
        </w:rPr>
        <w:t>1</w:t>
      </w:r>
      <w:r w:rsidR="00CE78C0" w:rsidRPr="00CD056D">
        <w:rPr>
          <w:lang w:val="sk-SK"/>
        </w:rPr>
        <w:t>]</w:t>
      </w:r>
      <w:r w:rsidRPr="00CD056D">
        <w:rPr>
          <w:lang w:val="sk-SK"/>
        </w:rPr>
        <w:t>[</w:t>
      </w:r>
      <w:r w:rsidR="00505EB4">
        <w:rPr>
          <w:lang w:val="sk-SK"/>
        </w:rPr>
        <w:t>3</w:t>
      </w:r>
      <w:r w:rsidRPr="00CD056D">
        <w:rPr>
          <w:lang w:val="sk-SK"/>
        </w:rPr>
        <w:t>]</w:t>
      </w:r>
    </w:p>
    <w:p w:rsidR="00F03DA6" w:rsidRPr="00CD056D" w:rsidRDefault="0037164D">
      <w:pPr>
        <w:rPr>
          <w:lang w:val="sk-SK"/>
        </w:rPr>
      </w:pPr>
      <w:r w:rsidRPr="00CD056D">
        <w:rPr>
          <w:lang w:val="sk-SK"/>
        </w:rPr>
        <w:t>Pre rozvod elektrickej energie ku koncovým bodom sa využívajú štyri úrovne napätia, ktoré sa postupne transformujú na nižšie úrovne:</w:t>
      </w:r>
    </w:p>
    <w:p w:rsidR="0037164D" w:rsidRPr="00CD056D" w:rsidRDefault="0037164D" w:rsidP="00E74D01">
      <w:pPr>
        <w:pStyle w:val="Odstavecseseznamem"/>
        <w:numPr>
          <w:ilvl w:val="0"/>
          <w:numId w:val="9"/>
        </w:numPr>
        <w:rPr>
          <w:lang w:val="sk-SK"/>
        </w:rPr>
      </w:pPr>
      <w:r w:rsidRPr="00CD056D">
        <w:rPr>
          <w:lang w:val="sk-SK"/>
        </w:rPr>
        <w:t>ZVN – zvlášť vysoké napätie (300 – 800 kV)</w:t>
      </w:r>
      <w:r w:rsidR="00BF15B5" w:rsidRPr="00CD056D">
        <w:rPr>
          <w:lang w:val="sk-SK"/>
        </w:rPr>
        <w:t>.</w:t>
      </w:r>
    </w:p>
    <w:p w:rsidR="0037164D" w:rsidRPr="00CD056D" w:rsidRDefault="0037164D" w:rsidP="00E74D01">
      <w:pPr>
        <w:pStyle w:val="Odstavecseseznamem"/>
        <w:numPr>
          <w:ilvl w:val="0"/>
          <w:numId w:val="9"/>
        </w:numPr>
        <w:rPr>
          <w:lang w:val="sk-SK"/>
        </w:rPr>
      </w:pPr>
      <w:r w:rsidRPr="00CD056D">
        <w:rPr>
          <w:lang w:val="sk-SK"/>
        </w:rPr>
        <w:t>VVN – veľmi vysoké napätie (52 – 300 kV)</w:t>
      </w:r>
      <w:r w:rsidR="00BF15B5" w:rsidRPr="00CD056D">
        <w:rPr>
          <w:lang w:val="sk-SK"/>
        </w:rPr>
        <w:t>.</w:t>
      </w:r>
    </w:p>
    <w:p w:rsidR="0037164D" w:rsidRPr="00CD056D" w:rsidRDefault="0037164D" w:rsidP="00E74D01">
      <w:pPr>
        <w:pStyle w:val="Odstavecseseznamem"/>
        <w:numPr>
          <w:ilvl w:val="0"/>
          <w:numId w:val="9"/>
        </w:numPr>
        <w:rPr>
          <w:lang w:val="sk-SK"/>
        </w:rPr>
      </w:pPr>
      <w:r w:rsidRPr="00CD056D">
        <w:rPr>
          <w:lang w:val="sk-SK"/>
        </w:rPr>
        <w:t>VN – vysoké napätie (1 – 52 kV)</w:t>
      </w:r>
      <w:r w:rsidR="00BF15B5" w:rsidRPr="00CD056D">
        <w:rPr>
          <w:lang w:val="sk-SK"/>
        </w:rPr>
        <w:t>.</w:t>
      </w:r>
    </w:p>
    <w:p w:rsidR="0037164D" w:rsidRPr="00CD056D" w:rsidRDefault="0037164D" w:rsidP="00E74D01">
      <w:pPr>
        <w:pStyle w:val="Odstavecseseznamem"/>
        <w:numPr>
          <w:ilvl w:val="0"/>
          <w:numId w:val="9"/>
        </w:numPr>
        <w:rPr>
          <w:lang w:val="sk-SK"/>
        </w:rPr>
      </w:pPr>
      <w:r w:rsidRPr="00CD056D">
        <w:rPr>
          <w:lang w:val="sk-SK"/>
        </w:rPr>
        <w:t>NN – nízke napätie (0,05 – 1 kV)</w:t>
      </w:r>
      <w:r w:rsidR="00BF15B5" w:rsidRPr="00CD056D">
        <w:rPr>
          <w:lang w:val="sk-SK"/>
        </w:rPr>
        <w:t>.</w:t>
      </w:r>
      <w:r w:rsidRPr="00CD056D">
        <w:rPr>
          <w:lang w:val="sk-SK"/>
        </w:rPr>
        <w:t xml:space="preserve"> [</w:t>
      </w:r>
      <w:r w:rsidR="00505EB4">
        <w:rPr>
          <w:lang w:val="sk-SK"/>
        </w:rPr>
        <w:t>4</w:t>
      </w:r>
      <w:r w:rsidRPr="00CD056D">
        <w:rPr>
          <w:lang w:val="sk-SK"/>
        </w:rPr>
        <w:t>]</w:t>
      </w:r>
    </w:p>
    <w:p w:rsidR="00F03DA6" w:rsidRPr="00CD056D" w:rsidRDefault="0037164D" w:rsidP="00420B42">
      <w:pPr>
        <w:rPr>
          <w:lang w:val="sk-SK"/>
        </w:rPr>
      </w:pPr>
      <w:r w:rsidRPr="00CD056D">
        <w:rPr>
          <w:lang w:val="sk-SK"/>
        </w:rPr>
        <w:t>V Európe a Českej republike sa prevádzkujú sústavy</w:t>
      </w:r>
      <w:r w:rsidR="005E7050" w:rsidRPr="00CD056D">
        <w:rPr>
          <w:lang w:val="sk-SK"/>
        </w:rPr>
        <w:t xml:space="preserve"> na spoločnej frekvencii 50 Hz so združeným napätím 400 V a fázovým napätím 230 V na koncových bodoch siete. Prevádzkovaná koncová elektric</w:t>
      </w:r>
      <w:r w:rsidR="00F26146" w:rsidRPr="00CD056D">
        <w:rPr>
          <w:lang w:val="sk-SK"/>
        </w:rPr>
        <w:t>ká sieť používa usporiadanie TN</w:t>
      </w:r>
      <w:r w:rsidR="005E7050" w:rsidRPr="00CD056D">
        <w:rPr>
          <w:lang w:val="sk-SK"/>
        </w:rPr>
        <w:t>-S. [</w:t>
      </w:r>
      <w:r w:rsidR="00505EB4">
        <w:rPr>
          <w:lang w:val="sk-SK"/>
        </w:rPr>
        <w:t>1</w:t>
      </w:r>
      <w:r w:rsidR="005E7050" w:rsidRPr="00CD056D">
        <w:rPr>
          <w:lang w:val="sk-SK"/>
        </w:rPr>
        <w:t>][</w:t>
      </w:r>
      <w:r w:rsidR="00505EB4">
        <w:rPr>
          <w:lang w:val="sk-SK"/>
        </w:rPr>
        <w:t>4</w:t>
      </w:r>
      <w:r w:rsidR="005E7050" w:rsidRPr="00CD056D">
        <w:rPr>
          <w:lang w:val="sk-SK"/>
        </w:rPr>
        <w:t>]</w:t>
      </w:r>
    </w:p>
    <w:p w:rsidR="00F03DA6" w:rsidRPr="00CD056D" w:rsidRDefault="00420B42">
      <w:pPr>
        <w:pStyle w:val="Nadpis1"/>
        <w:rPr>
          <w:lang w:val="sk-SK"/>
        </w:rPr>
      </w:pPr>
      <w:bookmarkStart w:id="39" w:name="_Toc390378430"/>
      <w:bookmarkEnd w:id="32"/>
      <w:bookmarkEnd w:id="33"/>
      <w:bookmarkEnd w:id="34"/>
      <w:bookmarkEnd w:id="35"/>
      <w:r w:rsidRPr="00CD056D">
        <w:rPr>
          <w:lang w:val="sk-SK"/>
        </w:rPr>
        <w:t>PRENOS SPRÁV PO SILOVýCH ROZVODOCH</w:t>
      </w:r>
      <w:bookmarkEnd w:id="39"/>
    </w:p>
    <w:p w:rsidR="00420B42" w:rsidRPr="00CD056D" w:rsidRDefault="00420B42" w:rsidP="00420B42">
      <w:pPr>
        <w:suppressAutoHyphens/>
        <w:rPr>
          <w:lang w:val="sk-SK"/>
        </w:rPr>
      </w:pPr>
      <w:r w:rsidRPr="00CD056D">
        <w:rPr>
          <w:lang w:val="sk-SK"/>
        </w:rPr>
        <w:t xml:space="preserve">Snahy o využitie tradičných rozvodov elektrickej energie pre prenos správ pochádzajú už z 19. storočia. Hlavnou ideou bolo využitie už vybudovaných, nákladných vedení pre viac účelov a zníženie ďalších nákladov. Od systémov jednoduchej signalizácie sa cez základné ovládanie postupne vyvinuli systémy hromadného diaľkového ovládania, elektrárenskej telefónie a úzkopásmových a širokopásmových dátových systémov.  Súhrne sa používa anglická skratka PLC – </w:t>
      </w:r>
      <w:r w:rsidRPr="00D14640">
        <w:rPr>
          <w:lang w:val="en-US"/>
        </w:rPr>
        <w:t>Powerline Communication</w:t>
      </w:r>
      <w:r w:rsidRPr="00CD056D">
        <w:rPr>
          <w:lang w:val="sk-SK"/>
        </w:rPr>
        <w:t>. [</w:t>
      </w:r>
      <w:r w:rsidR="00505EB4">
        <w:rPr>
          <w:lang w:val="sk-SK"/>
        </w:rPr>
        <w:t>5</w:t>
      </w:r>
      <w:r w:rsidRPr="00CD056D">
        <w:rPr>
          <w:lang w:val="sk-SK"/>
        </w:rPr>
        <w:t>]</w:t>
      </w:r>
      <w:r w:rsidR="00A17AB2" w:rsidRPr="00CD056D">
        <w:rPr>
          <w:lang w:val="sk-SK"/>
        </w:rPr>
        <w:t>[</w:t>
      </w:r>
      <w:r w:rsidR="00505EB4">
        <w:rPr>
          <w:lang w:val="sk-SK"/>
        </w:rPr>
        <w:t>6</w:t>
      </w:r>
      <w:r w:rsidR="00A17AB2" w:rsidRPr="00CD056D">
        <w:rPr>
          <w:lang w:val="sk-SK"/>
        </w:rPr>
        <w:t>]</w:t>
      </w:r>
    </w:p>
    <w:p w:rsidR="00420B42" w:rsidRPr="00CD056D" w:rsidRDefault="00420B42" w:rsidP="00420B42">
      <w:pPr>
        <w:suppressAutoHyphens/>
        <w:rPr>
          <w:lang w:val="sk-SK"/>
        </w:rPr>
      </w:pPr>
      <w:r w:rsidRPr="00CD056D">
        <w:rPr>
          <w:lang w:val="sk-SK"/>
        </w:rPr>
        <w:t>Pri prenose informácii v tradičnej elektrickej sieti treba brať do úvahy výrazne väčšie prenosové útlmy silnoprúdových káblov, rozvetvenosť siete, jej nehomogenitu (rôzne druhy vonkajších a vnútorných vedení, transformátory, atď.)</w:t>
      </w:r>
      <w:r w:rsidR="004D1AE9" w:rsidRPr="00CD056D">
        <w:rPr>
          <w:lang w:val="sk-SK"/>
        </w:rPr>
        <w:t>, možné parazitné impedancie a veľa ďalších nežiadúcich vlastností</w:t>
      </w:r>
      <w:r w:rsidRPr="00CD056D">
        <w:rPr>
          <w:lang w:val="sk-SK"/>
        </w:rPr>
        <w:t>. [</w:t>
      </w:r>
      <w:r w:rsidR="00505EB4">
        <w:rPr>
          <w:lang w:val="sk-SK"/>
        </w:rPr>
        <w:t>5</w:t>
      </w:r>
      <w:r w:rsidRPr="00CD056D">
        <w:rPr>
          <w:lang w:val="sk-SK"/>
        </w:rPr>
        <w:t>]</w:t>
      </w:r>
      <w:r w:rsidR="003E0107">
        <w:rPr>
          <w:lang w:val="sk-SK"/>
        </w:rPr>
        <w:t>[</w:t>
      </w:r>
      <w:r w:rsidR="00505EB4">
        <w:rPr>
          <w:lang w:val="sk-SK"/>
        </w:rPr>
        <w:t>6</w:t>
      </w:r>
      <w:r w:rsidR="00D4260E" w:rsidRPr="00CD056D">
        <w:rPr>
          <w:lang w:val="sk-SK"/>
        </w:rPr>
        <w:t>]</w:t>
      </w:r>
    </w:p>
    <w:p w:rsidR="00420B42" w:rsidRPr="00CD056D" w:rsidRDefault="00420B42" w:rsidP="00420B42">
      <w:pPr>
        <w:pStyle w:val="Nadpis2"/>
        <w:suppressAutoHyphens/>
        <w:rPr>
          <w:lang w:val="sk-SK"/>
        </w:rPr>
      </w:pPr>
      <w:bookmarkStart w:id="40" w:name="_Toc390378431"/>
      <w:r w:rsidRPr="00CD056D">
        <w:rPr>
          <w:lang w:val="sk-SK"/>
        </w:rPr>
        <w:t>Systémy hromadného diaľkového ovládania</w:t>
      </w:r>
      <w:bookmarkEnd w:id="40"/>
    </w:p>
    <w:p w:rsidR="00F03DA6" w:rsidRPr="00CD056D" w:rsidRDefault="000E106B">
      <w:pPr>
        <w:rPr>
          <w:lang w:val="sk-SK"/>
        </w:rPr>
      </w:pPr>
      <w:r>
        <w:rPr>
          <w:lang w:val="sk-SK"/>
        </w:rPr>
        <w:t xml:space="preserve">Systémy </w:t>
      </w:r>
      <w:r w:rsidR="00420B42" w:rsidRPr="00CD056D">
        <w:rPr>
          <w:lang w:val="sk-SK"/>
        </w:rPr>
        <w:t>HDO</w:t>
      </w:r>
      <w:r w:rsidR="000C69EB" w:rsidRPr="00CD056D">
        <w:rPr>
          <w:lang w:val="sk-SK"/>
        </w:rPr>
        <w:t xml:space="preserve"> (</w:t>
      </w:r>
      <w:r w:rsidR="007C6A8B" w:rsidRPr="00CD056D">
        <w:rPr>
          <w:lang w:val="sk-SK"/>
        </w:rPr>
        <w:t>H</w:t>
      </w:r>
      <w:r w:rsidR="000C69EB" w:rsidRPr="00CD056D">
        <w:rPr>
          <w:lang w:val="sk-SK"/>
        </w:rPr>
        <w:t>romadné diaľkové ovládanie)</w:t>
      </w:r>
      <w:r w:rsidR="00420B42" w:rsidRPr="00CD056D">
        <w:rPr>
          <w:lang w:val="sk-SK"/>
        </w:rPr>
        <w:t xml:space="preserve"> sa dajú klasifikovať ako jednosmerné systémy diaľkových operácií, ktoré z jedného centra vysielajú signál k veľkému počtu miest. Ako príklad by sa dal uviesť systém verejného osvetlenia</w:t>
      </w:r>
      <w:r w:rsidR="00BF15B5" w:rsidRPr="00CD056D">
        <w:rPr>
          <w:lang w:val="sk-SK"/>
        </w:rPr>
        <w:t>.</w:t>
      </w:r>
      <w:r w:rsidR="00420B42" w:rsidRPr="00CD056D">
        <w:rPr>
          <w:lang w:val="sk-SK"/>
        </w:rPr>
        <w:t xml:space="preserve"> Povel je určený viacerým prijímačom o rovnakej funkcii. Nedochádza k spätnej signalizácií o prenose a u týchto systémov nie je vyžadovaná správnosť vyhodnotenia všetkých signálov. [</w:t>
      </w:r>
      <w:r w:rsidR="00505EB4">
        <w:rPr>
          <w:lang w:val="sk-SK"/>
        </w:rPr>
        <w:t>5</w:t>
      </w:r>
      <w:r w:rsidR="00420B42" w:rsidRPr="00CD056D">
        <w:rPr>
          <w:lang w:val="sk-SK"/>
        </w:rPr>
        <w:t>][</w:t>
      </w:r>
      <w:r w:rsidR="00505EB4">
        <w:rPr>
          <w:lang w:val="sk-SK"/>
        </w:rPr>
        <w:t>7</w:t>
      </w:r>
      <w:r w:rsidR="00420B42" w:rsidRPr="00CD056D">
        <w:rPr>
          <w:lang w:val="sk-SK"/>
        </w:rPr>
        <w:t>]</w:t>
      </w:r>
    </w:p>
    <w:p w:rsidR="00587F43" w:rsidRPr="00CD056D" w:rsidRDefault="00587F43" w:rsidP="00587F43">
      <w:pPr>
        <w:suppressAutoHyphens/>
        <w:rPr>
          <w:lang w:val="sk-SK"/>
        </w:rPr>
      </w:pPr>
      <w:r w:rsidRPr="00CD056D">
        <w:rPr>
          <w:lang w:val="sk-SK"/>
        </w:rPr>
        <w:t>Ako technické riešenie prenosu informácie sa používalo a používa niekoľko druhov realizácie:</w:t>
      </w:r>
    </w:p>
    <w:p w:rsidR="00587F43" w:rsidRPr="00CD056D" w:rsidRDefault="00BF15B5" w:rsidP="00E74D01">
      <w:pPr>
        <w:numPr>
          <w:ilvl w:val="0"/>
          <w:numId w:val="11"/>
        </w:numPr>
        <w:suppressAutoHyphens/>
        <w:rPr>
          <w:lang w:val="sk-SK"/>
        </w:rPr>
      </w:pPr>
      <w:r w:rsidRPr="00CD056D">
        <w:rPr>
          <w:lang w:val="sk-SK"/>
        </w:rPr>
        <w:t>Z</w:t>
      </w:r>
      <w:r w:rsidR="00587F43" w:rsidRPr="00CD056D">
        <w:rPr>
          <w:lang w:val="sk-SK"/>
        </w:rPr>
        <w:t>mena prevádzkového stavu – dnes už nevyužívaný spôsob</w:t>
      </w:r>
      <w:r w:rsidRPr="00CD056D">
        <w:rPr>
          <w:lang w:val="sk-SK"/>
        </w:rPr>
        <w:t>,</w:t>
      </w:r>
      <w:r w:rsidR="00587F43" w:rsidRPr="00CD056D">
        <w:rPr>
          <w:lang w:val="sk-SK"/>
        </w:rPr>
        <w:t xml:space="preserve"> na prenos signálu sa používalo momentové vypínanie jednej z fáz trojfázového systému</w:t>
      </w:r>
      <w:r w:rsidRPr="00CD056D">
        <w:rPr>
          <w:lang w:val="sk-SK"/>
        </w:rPr>
        <w:t>.</w:t>
      </w:r>
    </w:p>
    <w:p w:rsidR="00587F43" w:rsidRPr="00CD056D" w:rsidRDefault="00BF15B5" w:rsidP="00E74D01">
      <w:pPr>
        <w:numPr>
          <w:ilvl w:val="0"/>
          <w:numId w:val="11"/>
        </w:numPr>
        <w:suppressAutoHyphens/>
        <w:rPr>
          <w:lang w:val="sk-SK"/>
        </w:rPr>
      </w:pPr>
      <w:r w:rsidRPr="00CD056D">
        <w:rPr>
          <w:lang w:val="sk-SK"/>
        </w:rPr>
        <w:t>V</w:t>
      </w:r>
      <w:r w:rsidR="00587F43" w:rsidRPr="00CD056D">
        <w:rPr>
          <w:lang w:val="sk-SK"/>
        </w:rPr>
        <w:t>ysielanie jednosmerných impulzov – vytvorením jednosmerného prepätia na vysielacej strane došlo na strane prijímača k naindukovaniu jednosmerného napätia medzi fázovým a uzemňovacím vodičom</w:t>
      </w:r>
      <w:r w:rsidRPr="00CD056D">
        <w:rPr>
          <w:lang w:val="sk-SK"/>
        </w:rPr>
        <w:t>.</w:t>
      </w:r>
    </w:p>
    <w:p w:rsidR="00587F43" w:rsidRPr="00CD056D" w:rsidRDefault="00BF15B5" w:rsidP="00E74D01">
      <w:pPr>
        <w:numPr>
          <w:ilvl w:val="0"/>
          <w:numId w:val="11"/>
        </w:numPr>
        <w:suppressAutoHyphens/>
        <w:rPr>
          <w:lang w:val="sk-SK"/>
        </w:rPr>
      </w:pPr>
      <w:r w:rsidRPr="00CD056D">
        <w:rPr>
          <w:lang w:val="sk-SK"/>
        </w:rPr>
        <w:t>V</w:t>
      </w:r>
      <w:r w:rsidR="00587F43" w:rsidRPr="00CD056D">
        <w:rPr>
          <w:lang w:val="sk-SK"/>
        </w:rPr>
        <w:t xml:space="preserve">ysielanie striedavých impulzov – najrozšírenejší systém, väčšinou sa používajú frekvencie nad technickým kmitočtom siete (50 Hz) a to v rozmedzí od 110 Hz 2000 Hz. Pri vyhodnocovaní signálu sa overujú rozdiely medzi impulzmi. V Českej </w:t>
      </w:r>
      <w:r w:rsidRPr="00CD056D">
        <w:rPr>
          <w:lang w:val="sk-SK"/>
        </w:rPr>
        <w:t>r</w:t>
      </w:r>
      <w:r w:rsidR="00587F43" w:rsidRPr="00CD056D">
        <w:rPr>
          <w:lang w:val="sk-SK"/>
        </w:rPr>
        <w:t>epublike stanovuje doporučené frekvencie norma ČSN 334570</w:t>
      </w:r>
      <w:r w:rsidR="006A02AA" w:rsidRPr="00CD056D">
        <w:rPr>
          <w:lang w:val="sk-SK"/>
        </w:rPr>
        <w:t xml:space="preserve"> (česká technická norma)</w:t>
      </w:r>
      <w:r w:rsidR="00587F43" w:rsidRPr="00CD056D">
        <w:rPr>
          <w:lang w:val="sk-SK"/>
        </w:rPr>
        <w:t>. [</w:t>
      </w:r>
      <w:r w:rsidR="00505EB4">
        <w:rPr>
          <w:lang w:val="sk-SK"/>
        </w:rPr>
        <w:t>5</w:t>
      </w:r>
      <w:r w:rsidR="00587F43" w:rsidRPr="00CD056D">
        <w:rPr>
          <w:lang w:val="sk-SK"/>
        </w:rPr>
        <w:t>]</w:t>
      </w:r>
    </w:p>
    <w:p w:rsidR="00587F43" w:rsidRPr="00CD056D" w:rsidRDefault="00587F43" w:rsidP="00587F43">
      <w:pPr>
        <w:pStyle w:val="Nadpis2"/>
        <w:rPr>
          <w:lang w:val="sk-SK"/>
        </w:rPr>
      </w:pPr>
      <w:bookmarkStart w:id="41" w:name="_Toc390378432"/>
      <w:r w:rsidRPr="00CD056D">
        <w:rPr>
          <w:lang w:val="sk-SK"/>
        </w:rPr>
        <w:t>Úzkopásmové PLC systémy</w:t>
      </w:r>
      <w:bookmarkEnd w:id="41"/>
    </w:p>
    <w:p w:rsidR="00587F43" w:rsidRPr="00CD056D" w:rsidRDefault="00587F43" w:rsidP="00587F43">
      <w:pPr>
        <w:rPr>
          <w:lang w:val="sk-SK"/>
        </w:rPr>
      </w:pPr>
      <w:r w:rsidRPr="00CD056D">
        <w:rPr>
          <w:lang w:val="sk-SK"/>
        </w:rPr>
        <w:t xml:space="preserve">Využitie úzkopásmových PLC systémov sa dá rozdeliť do troch skupín – hovorové, rozhlasové a nehovorové. Pri hovorových a rozhlasových systémoch sa využívali najmä možnosti amplitúdovej modulácie. Najväčšie uplatnenie dosiahli tieto systémy pri diaľkovom meraní, ovládaní a signalizácií. Využívajú sa aj pri konštrukcii </w:t>
      </w:r>
      <w:r w:rsidRPr="00D14640">
        <w:rPr>
          <w:lang w:val="en-US"/>
        </w:rPr>
        <w:t>Smart Grids</w:t>
      </w:r>
      <w:r w:rsidRPr="00CD056D">
        <w:rPr>
          <w:lang w:val="sk-SK"/>
        </w:rPr>
        <w:t xml:space="preserve"> (inteligentné rozvodné siete – elektrické, tepelné, vodárenské a iné), ktoré predstavujú spojenie telekomunikačných a energetických sietí k efektívnemu riadeniu výroby a spotreby energie. Umožňujú zber informácií, diagnostiku a operatívne riadenie. [</w:t>
      </w:r>
      <w:r w:rsidR="00505EB4">
        <w:rPr>
          <w:lang w:val="sk-SK"/>
        </w:rPr>
        <w:t>5</w:t>
      </w:r>
      <w:r w:rsidRPr="00CD056D">
        <w:rPr>
          <w:lang w:val="sk-SK"/>
        </w:rPr>
        <w:t>]</w:t>
      </w:r>
    </w:p>
    <w:p w:rsidR="00587F43" w:rsidRPr="00CD056D" w:rsidRDefault="00587F43" w:rsidP="00587F43">
      <w:pPr>
        <w:rPr>
          <w:lang w:val="sk-SK"/>
        </w:rPr>
      </w:pPr>
      <w:r w:rsidRPr="00CD056D">
        <w:rPr>
          <w:lang w:val="sk-SK"/>
        </w:rPr>
        <w:t>Druhy úzkopásmových PLC modemov sa dajú rozdeliť do troch skupín:</w:t>
      </w:r>
    </w:p>
    <w:p w:rsidR="00587F43" w:rsidRPr="00CD056D" w:rsidRDefault="00BF15B5" w:rsidP="00E74D01">
      <w:pPr>
        <w:numPr>
          <w:ilvl w:val="0"/>
          <w:numId w:val="12"/>
        </w:numPr>
        <w:rPr>
          <w:lang w:val="sk-SK"/>
        </w:rPr>
      </w:pPr>
      <w:r w:rsidRPr="00CD056D">
        <w:rPr>
          <w:lang w:val="sk-SK"/>
        </w:rPr>
        <w:t>M</w:t>
      </w:r>
      <w:r w:rsidR="00587F43" w:rsidRPr="00CD056D">
        <w:rPr>
          <w:lang w:val="sk-SK"/>
        </w:rPr>
        <w:t>odemy obsluhujúce priamo senzory alebo analógové veličiny</w:t>
      </w:r>
      <w:r w:rsidRPr="00CD056D">
        <w:rPr>
          <w:lang w:val="sk-SK"/>
        </w:rPr>
        <w:t>.</w:t>
      </w:r>
    </w:p>
    <w:p w:rsidR="00587F43" w:rsidRPr="00CD056D" w:rsidRDefault="00BF15B5" w:rsidP="00E74D01">
      <w:pPr>
        <w:numPr>
          <w:ilvl w:val="0"/>
          <w:numId w:val="12"/>
        </w:numPr>
        <w:rPr>
          <w:lang w:val="sk-SK"/>
        </w:rPr>
      </w:pPr>
      <w:r w:rsidRPr="00CD056D">
        <w:rPr>
          <w:lang w:val="sk-SK"/>
        </w:rPr>
        <w:t>M</w:t>
      </w:r>
      <w:r w:rsidR="00587F43" w:rsidRPr="00CD056D">
        <w:rPr>
          <w:lang w:val="sk-SK"/>
        </w:rPr>
        <w:t>odemy poskytujúce dátové prenosy, napr. pomocou rozhrania RS 232 a využitia rôznych protokolov (napr. Modbus)</w:t>
      </w:r>
      <w:r w:rsidRPr="00CD056D">
        <w:rPr>
          <w:lang w:val="sk-SK"/>
        </w:rPr>
        <w:t>.</w:t>
      </w:r>
    </w:p>
    <w:p w:rsidR="00587F43" w:rsidRPr="00CD056D" w:rsidRDefault="00BF15B5" w:rsidP="00E74D01">
      <w:pPr>
        <w:numPr>
          <w:ilvl w:val="0"/>
          <w:numId w:val="12"/>
        </w:numPr>
        <w:rPr>
          <w:lang w:val="sk-SK"/>
        </w:rPr>
      </w:pPr>
      <w:r w:rsidRPr="00CD056D">
        <w:rPr>
          <w:lang w:val="sk-SK"/>
        </w:rPr>
        <w:t>I</w:t>
      </w:r>
      <w:r w:rsidR="00587F43" w:rsidRPr="00CD056D">
        <w:rPr>
          <w:lang w:val="sk-SK"/>
        </w:rPr>
        <w:t>nteligentné modemy obsluhujúce meracie zariadenia (napr. elektromer, vodomer atď.). Bývajú vybavené sériovými portami na komunikáciu s meradlom, binárnymi vstupmi a výstupmi, repeatermi PLC signálu, programovateľnou pamäťou pre prispôsobenie rôznym meradlám. [</w:t>
      </w:r>
      <w:r w:rsidR="00505EB4">
        <w:rPr>
          <w:lang w:val="sk-SK"/>
        </w:rPr>
        <w:t>5</w:t>
      </w:r>
      <w:r w:rsidR="00587F43" w:rsidRPr="00CD056D">
        <w:rPr>
          <w:lang w:val="sk-SK"/>
        </w:rPr>
        <w:t>]</w:t>
      </w:r>
    </w:p>
    <w:p w:rsidR="00587F43" w:rsidRPr="00CD056D" w:rsidRDefault="00587F43" w:rsidP="00587F43">
      <w:pPr>
        <w:rPr>
          <w:lang w:val="sk-SK"/>
        </w:rPr>
      </w:pPr>
      <w:r w:rsidRPr="00CD056D">
        <w:rPr>
          <w:lang w:val="sk-SK"/>
        </w:rPr>
        <w:t>Pri prenosoch sa využíva</w:t>
      </w:r>
      <w:r w:rsidR="00BF15B5" w:rsidRPr="00CD056D">
        <w:rPr>
          <w:lang w:val="sk-SK"/>
        </w:rPr>
        <w:t xml:space="preserve"> viacero</w:t>
      </w:r>
      <w:r w:rsidRPr="00CD056D">
        <w:rPr>
          <w:lang w:val="sk-SK"/>
        </w:rPr>
        <w:t xml:space="preserve"> druhov modulácie, najčastejšie FSK</w:t>
      </w:r>
      <w:r w:rsidR="000C69EB" w:rsidRPr="00CD056D">
        <w:rPr>
          <w:lang w:val="sk-SK"/>
        </w:rPr>
        <w:t xml:space="preserve"> (</w:t>
      </w:r>
      <w:r w:rsidR="000C69EB" w:rsidRPr="00124D7C">
        <w:rPr>
          <w:lang w:val="en-US"/>
        </w:rPr>
        <w:t xml:space="preserve">Frequency-shift </w:t>
      </w:r>
      <w:r w:rsidR="007C6A8B" w:rsidRPr="00124D7C">
        <w:rPr>
          <w:lang w:val="en-US"/>
        </w:rPr>
        <w:t>K</w:t>
      </w:r>
      <w:r w:rsidR="000C69EB" w:rsidRPr="00124D7C">
        <w:rPr>
          <w:lang w:val="en-US"/>
        </w:rPr>
        <w:t>eying</w:t>
      </w:r>
      <w:r w:rsidR="000C69EB" w:rsidRPr="00CD056D">
        <w:rPr>
          <w:lang w:val="sk-SK"/>
        </w:rPr>
        <w:t>)</w:t>
      </w:r>
      <w:r w:rsidRPr="00CD056D">
        <w:rPr>
          <w:lang w:val="sk-SK"/>
        </w:rPr>
        <w:t xml:space="preserve"> a</w:t>
      </w:r>
      <w:r w:rsidR="000C69EB" w:rsidRPr="00CD056D">
        <w:rPr>
          <w:lang w:val="sk-SK"/>
        </w:rPr>
        <w:t> </w:t>
      </w:r>
      <w:r w:rsidRPr="00CD056D">
        <w:rPr>
          <w:lang w:val="sk-SK"/>
        </w:rPr>
        <w:t>DBPSK</w:t>
      </w:r>
      <w:r w:rsidR="000C69EB" w:rsidRPr="00CD056D">
        <w:rPr>
          <w:lang w:val="sk-SK"/>
        </w:rPr>
        <w:t xml:space="preserve"> (</w:t>
      </w:r>
      <w:r w:rsidR="000C69EB" w:rsidRPr="00124D7C">
        <w:rPr>
          <w:lang w:val="en-US"/>
        </w:rPr>
        <w:t>Differential Binary Phase Shift Keying</w:t>
      </w:r>
      <w:r w:rsidR="000C69EB" w:rsidRPr="00CD056D">
        <w:rPr>
          <w:lang w:val="sk-SK"/>
        </w:rPr>
        <w:t>)</w:t>
      </w:r>
      <w:r w:rsidRPr="00CD056D">
        <w:rPr>
          <w:lang w:val="sk-SK"/>
        </w:rPr>
        <w:t>. Normalizácia frekvencií a technických princíp</w:t>
      </w:r>
      <w:r w:rsidR="000A6F50" w:rsidRPr="00CD056D">
        <w:rPr>
          <w:lang w:val="sk-SK"/>
        </w:rPr>
        <w:t>ov vychádza z niekoľkých noriem.</w:t>
      </w:r>
      <w:r w:rsidRPr="00CD056D">
        <w:rPr>
          <w:lang w:val="sk-SK"/>
        </w:rPr>
        <w:t xml:space="preserve"> </w:t>
      </w:r>
      <w:r w:rsidR="000A6F50" w:rsidRPr="00CD056D">
        <w:rPr>
          <w:lang w:val="sk-SK"/>
        </w:rPr>
        <w:t>F</w:t>
      </w:r>
      <w:r w:rsidRPr="00CD056D">
        <w:rPr>
          <w:lang w:val="sk-SK"/>
        </w:rPr>
        <w:t xml:space="preserve">rekvencie sa pohybujú od 3 kHz do 490 kHz. Pre Českú </w:t>
      </w:r>
      <w:r w:rsidR="00BF15B5" w:rsidRPr="00CD056D">
        <w:rPr>
          <w:lang w:val="sk-SK"/>
        </w:rPr>
        <w:t>r</w:t>
      </w:r>
      <w:r w:rsidRPr="00CD056D">
        <w:rPr>
          <w:lang w:val="sk-SK"/>
        </w:rPr>
        <w:t>epubliku bola prevzatá norma ČSN EN 50065-1</w:t>
      </w:r>
      <w:r w:rsidR="002451E0" w:rsidRPr="00CD056D">
        <w:rPr>
          <w:lang w:val="sk-SK"/>
        </w:rPr>
        <w:t xml:space="preserve"> (European Standard)</w:t>
      </w:r>
      <w:r w:rsidRPr="00CD056D">
        <w:rPr>
          <w:lang w:val="sk-SK"/>
        </w:rPr>
        <w:t>. Vychádza z Európskej normy výboru CENELEC</w:t>
      </w:r>
      <w:r w:rsidR="000C69EB" w:rsidRPr="00CD056D">
        <w:rPr>
          <w:lang w:val="sk-SK"/>
        </w:rPr>
        <w:t xml:space="preserve"> (Comité Européen de Normalisation Électrotechnique)</w:t>
      </w:r>
      <w:r w:rsidRPr="00CD056D">
        <w:rPr>
          <w:lang w:val="sk-SK"/>
        </w:rPr>
        <w:t xml:space="preserve"> ktorá sa delí na ďalšie podskupiny:</w:t>
      </w:r>
    </w:p>
    <w:p w:rsidR="00587F43" w:rsidRPr="00CD056D" w:rsidRDefault="00587F43" w:rsidP="00E74D01">
      <w:pPr>
        <w:numPr>
          <w:ilvl w:val="0"/>
          <w:numId w:val="13"/>
        </w:numPr>
        <w:rPr>
          <w:lang w:val="sk-SK"/>
        </w:rPr>
      </w:pPr>
      <w:r w:rsidRPr="00CD056D">
        <w:rPr>
          <w:lang w:val="sk-SK"/>
        </w:rPr>
        <w:t>CENELEC A (3 – 95 kHz) pre dodávateľov energie</w:t>
      </w:r>
      <w:r w:rsidR="00BF15B5" w:rsidRPr="00CD056D">
        <w:rPr>
          <w:lang w:val="sk-SK"/>
        </w:rPr>
        <w:t>.</w:t>
      </w:r>
    </w:p>
    <w:p w:rsidR="00587F43" w:rsidRPr="00CD056D" w:rsidRDefault="00587F43" w:rsidP="00E74D01">
      <w:pPr>
        <w:numPr>
          <w:ilvl w:val="0"/>
          <w:numId w:val="13"/>
        </w:numPr>
        <w:rPr>
          <w:lang w:val="sk-SK"/>
        </w:rPr>
      </w:pPr>
      <w:r w:rsidRPr="00CD056D">
        <w:rPr>
          <w:lang w:val="sk-SK"/>
        </w:rPr>
        <w:t>CENELEC B (95 – 125 kHz)</w:t>
      </w:r>
      <w:r w:rsidR="00BF15B5" w:rsidRPr="00CD056D">
        <w:rPr>
          <w:lang w:val="sk-SK"/>
        </w:rPr>
        <w:t>.</w:t>
      </w:r>
    </w:p>
    <w:p w:rsidR="00587F43" w:rsidRPr="00CD056D" w:rsidRDefault="00587F43" w:rsidP="00E74D01">
      <w:pPr>
        <w:numPr>
          <w:ilvl w:val="0"/>
          <w:numId w:val="13"/>
        </w:numPr>
        <w:rPr>
          <w:lang w:val="sk-SK"/>
        </w:rPr>
      </w:pPr>
      <w:r w:rsidRPr="00CD056D">
        <w:rPr>
          <w:lang w:val="sk-SK"/>
        </w:rPr>
        <w:t xml:space="preserve">CENELEC C (125 – 140 kHz) </w:t>
      </w:r>
      <w:r w:rsidR="00BF15B5" w:rsidRPr="00CD056D">
        <w:rPr>
          <w:lang w:val="sk-SK"/>
        </w:rPr>
        <w:t>.</w:t>
      </w:r>
    </w:p>
    <w:p w:rsidR="00587F43" w:rsidRPr="00CD056D" w:rsidRDefault="00BF15B5" w:rsidP="00E74D01">
      <w:pPr>
        <w:numPr>
          <w:ilvl w:val="0"/>
          <w:numId w:val="13"/>
        </w:numPr>
        <w:rPr>
          <w:lang w:val="sk-SK"/>
        </w:rPr>
      </w:pPr>
      <w:r w:rsidRPr="00CD056D">
        <w:rPr>
          <w:lang w:val="sk-SK"/>
        </w:rPr>
        <w:t xml:space="preserve">CENELEC D (140 – 148,5 kHz). </w:t>
      </w:r>
      <w:r w:rsidR="00587F43" w:rsidRPr="00CD056D">
        <w:rPr>
          <w:lang w:val="sk-SK"/>
        </w:rPr>
        <w:t>[</w:t>
      </w:r>
      <w:r w:rsidR="00505EB4">
        <w:rPr>
          <w:lang w:val="sk-SK"/>
        </w:rPr>
        <w:t>5</w:t>
      </w:r>
      <w:r w:rsidR="00587F43" w:rsidRPr="00CD056D">
        <w:rPr>
          <w:lang w:val="sk-SK"/>
        </w:rPr>
        <w:t>]</w:t>
      </w:r>
      <w:r w:rsidR="003E0107" w:rsidRPr="00CD056D">
        <w:rPr>
          <w:lang w:val="sk-SK"/>
        </w:rPr>
        <w:t>[</w:t>
      </w:r>
      <w:r w:rsidR="003E0107">
        <w:rPr>
          <w:lang w:val="sk-SK"/>
        </w:rPr>
        <w:t>6</w:t>
      </w:r>
      <w:r w:rsidR="003E0107" w:rsidRPr="00CD056D">
        <w:rPr>
          <w:lang w:val="sk-SK"/>
        </w:rPr>
        <w:t>]</w:t>
      </w:r>
      <w:r w:rsidR="00587F43" w:rsidRPr="00CD056D">
        <w:rPr>
          <w:lang w:val="sk-SK"/>
        </w:rPr>
        <w:t>[</w:t>
      </w:r>
      <w:r w:rsidR="00505EB4">
        <w:rPr>
          <w:lang w:val="sk-SK"/>
        </w:rPr>
        <w:t>7</w:t>
      </w:r>
      <w:r w:rsidR="00587F43" w:rsidRPr="00CD056D">
        <w:rPr>
          <w:lang w:val="sk-SK"/>
        </w:rPr>
        <w:t>]</w:t>
      </w:r>
    </w:p>
    <w:p w:rsidR="00587F43" w:rsidRPr="00CD056D" w:rsidRDefault="00587F43" w:rsidP="00587F43">
      <w:pPr>
        <w:pStyle w:val="Nadpis2"/>
        <w:rPr>
          <w:lang w:val="sk-SK"/>
        </w:rPr>
      </w:pPr>
      <w:bookmarkStart w:id="42" w:name="_Toc390378433"/>
      <w:r w:rsidRPr="00CD056D">
        <w:rPr>
          <w:lang w:val="sk-SK"/>
        </w:rPr>
        <w:t>Širokopásmové BPL systémy</w:t>
      </w:r>
      <w:bookmarkEnd w:id="42"/>
    </w:p>
    <w:p w:rsidR="00587F43" w:rsidRPr="00CD056D" w:rsidRDefault="00587F43" w:rsidP="00587F43">
      <w:pPr>
        <w:rPr>
          <w:lang w:val="sk-SK"/>
        </w:rPr>
      </w:pPr>
      <w:r w:rsidRPr="00CD056D">
        <w:rPr>
          <w:lang w:val="sk-SK"/>
        </w:rPr>
        <w:t xml:space="preserve">Širokopásmové PLC systémy používajú presnejší anglický názov </w:t>
      </w:r>
      <w:r w:rsidRPr="00124D7C">
        <w:rPr>
          <w:lang w:val="en-US"/>
        </w:rPr>
        <w:t>Broadband Powerline</w:t>
      </w:r>
      <w:r w:rsidR="000C69EB" w:rsidRPr="00CD056D">
        <w:rPr>
          <w:lang w:val="sk-SK"/>
        </w:rPr>
        <w:t xml:space="preserve"> (BPL)</w:t>
      </w:r>
      <w:r w:rsidRPr="00CD056D">
        <w:rPr>
          <w:lang w:val="sk-SK"/>
        </w:rPr>
        <w:t>. Dosahujú vysokých rýchlostí a jedným z popudov pre ich vývoj bola možnosť pri</w:t>
      </w:r>
      <w:r w:rsidR="00124D7C">
        <w:rPr>
          <w:lang w:val="sk-SK"/>
        </w:rPr>
        <w:t>pojenia k sieti I</w:t>
      </w:r>
      <w:r w:rsidRPr="00CD056D">
        <w:rPr>
          <w:lang w:val="sk-SK"/>
        </w:rPr>
        <w:t>nternet prostredníctvom existujúcich elektrických rozvodov. BPL modemy sa rozdeľujú z pohľadu rôznych napäťových úrovní na vonkajšie a vnútorné. Ako metódy modulácie prístupového signálu sa používajú GMSK</w:t>
      </w:r>
      <w:r w:rsidR="000C69EB" w:rsidRPr="00CD056D">
        <w:rPr>
          <w:lang w:val="sk-SK"/>
        </w:rPr>
        <w:t xml:space="preserve"> (Gaussian Minimum Shift Keying)</w:t>
      </w:r>
      <w:r w:rsidRPr="00CD056D">
        <w:rPr>
          <w:lang w:val="sk-SK"/>
        </w:rPr>
        <w:t>, OFDM</w:t>
      </w:r>
      <w:r w:rsidR="000C69EB" w:rsidRPr="00CD056D">
        <w:rPr>
          <w:lang w:val="sk-SK"/>
        </w:rPr>
        <w:t xml:space="preserve"> (</w:t>
      </w:r>
      <w:r w:rsidR="000C69EB" w:rsidRPr="0021125B">
        <w:rPr>
          <w:lang w:val="en-US"/>
        </w:rPr>
        <w:t xml:space="preserve">Orthogonal </w:t>
      </w:r>
      <w:r w:rsidR="007C6A8B" w:rsidRPr="0021125B">
        <w:rPr>
          <w:lang w:val="en-US"/>
        </w:rPr>
        <w:t>F</w:t>
      </w:r>
      <w:r w:rsidR="000C69EB" w:rsidRPr="0021125B">
        <w:rPr>
          <w:lang w:val="en-US"/>
        </w:rPr>
        <w:t xml:space="preserve">requency-division </w:t>
      </w:r>
      <w:r w:rsidR="007C6A8B" w:rsidRPr="0021125B">
        <w:rPr>
          <w:lang w:val="en-US"/>
        </w:rPr>
        <w:t>M</w:t>
      </w:r>
      <w:r w:rsidR="000C69EB" w:rsidRPr="0021125B">
        <w:rPr>
          <w:lang w:val="en-US"/>
        </w:rPr>
        <w:t>ultiplexing</w:t>
      </w:r>
      <w:r w:rsidR="000C69EB" w:rsidRPr="00CD056D">
        <w:rPr>
          <w:lang w:val="sk-SK"/>
        </w:rPr>
        <w:t>)</w:t>
      </w:r>
      <w:r w:rsidRPr="00CD056D">
        <w:rPr>
          <w:lang w:val="sk-SK"/>
        </w:rPr>
        <w:t xml:space="preserve"> a </w:t>
      </w:r>
      <w:r w:rsidR="000C69EB" w:rsidRPr="00CD056D">
        <w:rPr>
          <w:lang w:val="sk-SK"/>
        </w:rPr>
        <w:t>DSSSM (</w:t>
      </w:r>
      <w:r w:rsidR="000C69EB" w:rsidRPr="0021125B">
        <w:rPr>
          <w:lang w:val="en-US"/>
        </w:rPr>
        <w:t>Direct Sequence Spread Spectrum Modulation</w:t>
      </w:r>
      <w:r w:rsidR="000C69EB" w:rsidRPr="00CD056D">
        <w:rPr>
          <w:lang w:val="sk-SK"/>
        </w:rPr>
        <w:t>)</w:t>
      </w:r>
      <w:r w:rsidRPr="00CD056D">
        <w:rPr>
          <w:lang w:val="sk-SK"/>
        </w:rPr>
        <w:t>. Rýchlosť pripojenia užívateľov klesá s ich počtom, takisto ako pri iných typoch širokopásmového prístupu (napr. DSL</w:t>
      </w:r>
      <w:r w:rsidR="000C69EB" w:rsidRPr="00CD056D">
        <w:rPr>
          <w:lang w:val="sk-SK"/>
        </w:rPr>
        <w:t xml:space="preserve"> - </w:t>
      </w:r>
      <w:r w:rsidR="007C6A8B" w:rsidRPr="0021125B">
        <w:rPr>
          <w:lang w:val="en-US"/>
        </w:rPr>
        <w:t>Digital S</w:t>
      </w:r>
      <w:r w:rsidR="000C69EB" w:rsidRPr="0021125B">
        <w:rPr>
          <w:lang w:val="en-US"/>
        </w:rPr>
        <w:t xml:space="preserve">ubscriber </w:t>
      </w:r>
      <w:r w:rsidR="007C6A8B" w:rsidRPr="0021125B">
        <w:rPr>
          <w:lang w:val="en-US"/>
        </w:rPr>
        <w:t>L</w:t>
      </w:r>
      <w:r w:rsidR="000C69EB" w:rsidRPr="0021125B">
        <w:rPr>
          <w:lang w:val="en-US"/>
        </w:rPr>
        <w:t>ine</w:t>
      </w:r>
      <w:r w:rsidRPr="00CD056D">
        <w:rPr>
          <w:lang w:val="sk-SK"/>
        </w:rPr>
        <w:t>). BPL ako zdroje rušenia by mali zodpovedať norme ČSN EN 55022. [</w:t>
      </w:r>
      <w:r w:rsidR="00505EB4">
        <w:rPr>
          <w:lang w:val="sk-SK"/>
        </w:rPr>
        <w:t>5</w:t>
      </w:r>
      <w:r w:rsidRPr="00CD056D">
        <w:rPr>
          <w:lang w:val="sk-SK"/>
        </w:rPr>
        <w:t>][</w:t>
      </w:r>
      <w:r w:rsidR="00505EB4">
        <w:rPr>
          <w:lang w:val="sk-SK"/>
        </w:rPr>
        <w:t>8</w:t>
      </w:r>
      <w:r w:rsidRPr="00CD056D">
        <w:rPr>
          <w:lang w:val="sk-SK"/>
        </w:rPr>
        <w:t>]</w:t>
      </w:r>
    </w:p>
    <w:p w:rsidR="00CC245B" w:rsidRPr="00CD056D" w:rsidRDefault="00CC245B" w:rsidP="00CC245B">
      <w:pPr>
        <w:pStyle w:val="Nadpis2"/>
        <w:rPr>
          <w:lang w:val="sk-SK"/>
        </w:rPr>
      </w:pPr>
      <w:bookmarkStart w:id="43" w:name="_Toc390378434"/>
      <w:r w:rsidRPr="00CD056D">
        <w:rPr>
          <w:lang w:val="sk-SK"/>
        </w:rPr>
        <w:t>Štandardizácia PLC systémov</w:t>
      </w:r>
      <w:bookmarkEnd w:id="43"/>
    </w:p>
    <w:p w:rsidR="00CC245B" w:rsidRPr="00CD056D" w:rsidRDefault="00CC245B" w:rsidP="00CC245B">
      <w:pPr>
        <w:rPr>
          <w:lang w:val="sk-SK"/>
        </w:rPr>
      </w:pPr>
      <w:r w:rsidRPr="00CD056D">
        <w:rPr>
          <w:lang w:val="sk-SK"/>
        </w:rPr>
        <w:t>Okrem noriem ktoré špecifikujú PLC systémy v rámci možného využitia frekvencií, vlastností v rámci elektromagnetickej kompatibility a pod., vznikajú ešte štandardy</w:t>
      </w:r>
      <w:r w:rsidR="00BF15B5" w:rsidRPr="00CD056D">
        <w:rPr>
          <w:lang w:val="sk-SK"/>
        </w:rPr>
        <w:t>, certifikáty</w:t>
      </w:r>
      <w:r w:rsidRPr="00CD056D">
        <w:rPr>
          <w:lang w:val="sk-SK"/>
        </w:rPr>
        <w:t xml:space="preserve"> a </w:t>
      </w:r>
      <w:r w:rsidR="00BF15B5" w:rsidRPr="00CD056D">
        <w:rPr>
          <w:lang w:val="sk-SK"/>
        </w:rPr>
        <w:t>odporučenia</w:t>
      </w:r>
      <w:r w:rsidRPr="00CD056D">
        <w:rPr>
          <w:lang w:val="sk-SK"/>
        </w:rPr>
        <w:t xml:space="preserve"> pre vzájomnú kompatibilitu a použitie koncových zariadení rôznych výrobcov. Napomáha to zlepšeniu kvality, rýchlejšiemu nasadeniu a ďalšiemu rozvoju systémov PLC. [</w:t>
      </w:r>
      <w:r w:rsidR="0064546A">
        <w:rPr>
          <w:lang w:val="sk-SK"/>
        </w:rPr>
        <w:t>7</w:t>
      </w:r>
      <w:r w:rsidRPr="00CD056D">
        <w:rPr>
          <w:lang w:val="sk-SK"/>
        </w:rPr>
        <w:t>][</w:t>
      </w:r>
      <w:r w:rsidR="0064546A">
        <w:rPr>
          <w:lang w:val="sk-SK"/>
        </w:rPr>
        <w:t>9</w:t>
      </w:r>
      <w:r w:rsidRPr="00CD056D">
        <w:rPr>
          <w:lang w:val="sk-SK"/>
        </w:rPr>
        <w:t>]</w:t>
      </w:r>
    </w:p>
    <w:p w:rsidR="00CC245B" w:rsidRPr="00CD056D" w:rsidRDefault="00CC245B" w:rsidP="00CC245B">
      <w:pPr>
        <w:rPr>
          <w:lang w:val="sk-SK"/>
        </w:rPr>
      </w:pPr>
      <w:r w:rsidRPr="00CD056D">
        <w:rPr>
          <w:lang w:val="sk-SK"/>
        </w:rPr>
        <w:t>Pri štandardizácii systémov BPL a úzkopásmových PLC vzniklo niekoľko konzorcií a združení:</w:t>
      </w:r>
    </w:p>
    <w:p w:rsidR="00CC245B" w:rsidRPr="00CD056D" w:rsidRDefault="00CC245B" w:rsidP="00E74D01">
      <w:pPr>
        <w:numPr>
          <w:ilvl w:val="0"/>
          <w:numId w:val="14"/>
        </w:numPr>
        <w:rPr>
          <w:lang w:val="sk-SK"/>
        </w:rPr>
      </w:pPr>
      <w:r w:rsidRPr="00CD056D">
        <w:rPr>
          <w:lang w:val="sk-SK"/>
        </w:rPr>
        <w:t>PLC Forum – združenie ktoré sa zaoberá najmä rozvojom praktického uplatnenia PLC systémov</w:t>
      </w:r>
      <w:r w:rsidR="00BF15B5" w:rsidRPr="00CD056D">
        <w:rPr>
          <w:lang w:val="sk-SK"/>
        </w:rPr>
        <w:t>.</w:t>
      </w:r>
    </w:p>
    <w:p w:rsidR="00CC245B" w:rsidRPr="00CD056D" w:rsidRDefault="00CC245B" w:rsidP="00E74D01">
      <w:pPr>
        <w:numPr>
          <w:ilvl w:val="0"/>
          <w:numId w:val="14"/>
        </w:numPr>
        <w:rPr>
          <w:lang w:val="sk-SK"/>
        </w:rPr>
      </w:pPr>
      <w:r w:rsidRPr="00CD056D">
        <w:rPr>
          <w:lang w:val="sk-SK"/>
        </w:rPr>
        <w:t xml:space="preserve">OPERA – Open PLC European Research Alliance, projekt Európskej únie ktorý sa zoberá všetkými </w:t>
      </w:r>
      <w:r w:rsidR="00B11A5E" w:rsidRPr="00CD056D">
        <w:rPr>
          <w:lang w:val="sk-SK"/>
        </w:rPr>
        <w:t>aspektmi</w:t>
      </w:r>
      <w:r w:rsidRPr="00CD056D">
        <w:rPr>
          <w:lang w:val="sk-SK"/>
        </w:rPr>
        <w:t xml:space="preserve"> PLC komunikácie od regulácie až po praktické nasadenie. V rámci projektu OPERA sa realizovalo niekoľko pilotných projektov s praktickým nasadením a vývoj prototypov väzobných členov, filtrov a terminálov. Hlavným výstupom je návrh Európskej špecifikácie PLC. </w:t>
      </w:r>
    </w:p>
    <w:p w:rsidR="00F03DA6" w:rsidRPr="00CD056D" w:rsidRDefault="00CC245B" w:rsidP="00E74D01">
      <w:pPr>
        <w:numPr>
          <w:ilvl w:val="0"/>
          <w:numId w:val="14"/>
        </w:numPr>
        <w:rPr>
          <w:lang w:val="sk-SK"/>
        </w:rPr>
      </w:pPr>
      <w:r w:rsidRPr="00CD056D">
        <w:rPr>
          <w:lang w:val="sk-SK"/>
        </w:rPr>
        <w:t>HomePlug Power Alliance -  združenie</w:t>
      </w:r>
      <w:r w:rsidR="00106E13" w:rsidRPr="00CD056D">
        <w:rPr>
          <w:lang w:val="sk-SK"/>
        </w:rPr>
        <w:t xml:space="preserve"> spoločností</w:t>
      </w:r>
      <w:r w:rsidRPr="00CD056D">
        <w:rPr>
          <w:lang w:val="sk-SK"/>
        </w:rPr>
        <w:t xml:space="preserve"> ktoré sa zaoberá rozvojom špecifikácií BPL systémov a ich certifikáciou. </w:t>
      </w:r>
      <w:r w:rsidR="00106E13" w:rsidRPr="00CD056D">
        <w:rPr>
          <w:lang w:val="sk-SK"/>
        </w:rPr>
        <w:t xml:space="preserve">Súčasné špecifikácie sú HomePlug AV a HomePlug AV2 pre vysokorýchlostné spojenia a HomePlug GP pre inteligentné energetické siete. HomePlug AV a HomePlug GP certifikované zariadenia sú schopné vzájomnej komunikácie. </w:t>
      </w:r>
      <w:r w:rsidRPr="00CD056D">
        <w:rPr>
          <w:lang w:val="sk-SK"/>
        </w:rPr>
        <w:t>[</w:t>
      </w:r>
      <w:r w:rsidR="003E0107">
        <w:rPr>
          <w:lang w:val="sk-SK"/>
        </w:rPr>
        <w:t>8</w:t>
      </w:r>
      <w:r w:rsidRPr="00CD056D">
        <w:rPr>
          <w:lang w:val="sk-SK"/>
        </w:rPr>
        <w:t>][</w:t>
      </w:r>
      <w:r w:rsidR="003E0107">
        <w:rPr>
          <w:lang w:val="sk-SK"/>
        </w:rPr>
        <w:t>9</w:t>
      </w:r>
      <w:r w:rsidRPr="00CD056D">
        <w:rPr>
          <w:lang w:val="sk-SK"/>
        </w:rPr>
        <w:t>]</w:t>
      </w:r>
      <w:bookmarkStart w:id="44" w:name="_Toc107634150"/>
      <w:bookmarkStart w:id="45" w:name="_Toc107635185"/>
      <w:bookmarkStart w:id="46" w:name="_Toc107635225"/>
      <w:bookmarkStart w:id="47" w:name="_Toc107635242"/>
      <w:bookmarkStart w:id="48" w:name="_Toc107986423"/>
      <w:bookmarkStart w:id="49" w:name="_Toc107634149"/>
      <w:bookmarkStart w:id="50" w:name="_Toc107635184"/>
      <w:bookmarkStart w:id="51" w:name="_Toc107635224"/>
      <w:bookmarkStart w:id="52" w:name="_Toc107635241"/>
      <w:r w:rsidR="00106E13" w:rsidRPr="00CD056D">
        <w:rPr>
          <w:lang w:val="sk-SK"/>
        </w:rPr>
        <w:t>[</w:t>
      </w:r>
      <w:r w:rsidR="0064546A">
        <w:rPr>
          <w:lang w:val="sk-SK"/>
        </w:rPr>
        <w:t>10</w:t>
      </w:r>
      <w:r w:rsidR="00106E13" w:rsidRPr="00CD056D">
        <w:rPr>
          <w:lang w:val="sk-SK"/>
        </w:rPr>
        <w:t>]</w:t>
      </w:r>
    </w:p>
    <w:p w:rsidR="002372D2" w:rsidRPr="00CD056D" w:rsidRDefault="002372D2" w:rsidP="002372D2">
      <w:pPr>
        <w:pStyle w:val="Nadpis2"/>
        <w:rPr>
          <w:lang w:val="sk-SK"/>
        </w:rPr>
      </w:pPr>
      <w:bookmarkStart w:id="53" w:name="_Toc390378435"/>
      <w:r w:rsidRPr="00CD056D">
        <w:rPr>
          <w:lang w:val="sk-SK"/>
        </w:rPr>
        <w:t>Elektromagnetická kompatibilita</w:t>
      </w:r>
      <w:bookmarkEnd w:id="53"/>
    </w:p>
    <w:p w:rsidR="002372D2" w:rsidRPr="00CD056D" w:rsidRDefault="002372D2" w:rsidP="002372D2">
      <w:pPr>
        <w:suppressAutoHyphens/>
        <w:rPr>
          <w:lang w:val="sk-SK"/>
        </w:rPr>
      </w:pPr>
      <w:r w:rsidRPr="00CD056D">
        <w:rPr>
          <w:lang w:val="sk-SK"/>
        </w:rPr>
        <w:t>Trend rozvoja silovej energetiky pri výrobe a distribúcií elektrickej energie viedol k vyžívaniu vysokých napätí, prúdov a výkonov. Na druhej strane pre prenos informácií a správ sa často využívajú nízke úrovne signálov (V, mV a mA). Systémy ktoré boli v minulosti od seba dostatočné oddelené sa často integrujú do spoločných zariadení a priestorov. To spôsobuje vzájomné rušivé ovplyvňovanie systémov, napr. indukcia parazitných napätí v rozvodoch pre prenosy správ. [</w:t>
      </w:r>
      <w:r w:rsidR="0064546A">
        <w:rPr>
          <w:lang w:val="sk-SK"/>
        </w:rPr>
        <w:t>5</w:t>
      </w:r>
      <w:r w:rsidRPr="00CD056D">
        <w:rPr>
          <w:lang w:val="sk-SK"/>
        </w:rPr>
        <w:t>]</w:t>
      </w:r>
    </w:p>
    <w:p w:rsidR="002372D2" w:rsidRPr="00CD056D" w:rsidRDefault="002372D2" w:rsidP="002372D2">
      <w:pPr>
        <w:suppressAutoHyphens/>
        <w:rPr>
          <w:lang w:val="sk-SK"/>
        </w:rPr>
      </w:pPr>
      <w:r w:rsidRPr="00CD056D">
        <w:rPr>
          <w:lang w:val="sk-SK"/>
        </w:rPr>
        <w:t>Z dôvodu koexistencie systémov s rôznymi parametrami tak vznikol nový obor nazývaný elektromagnetická kompatibilita (EMC). Ten zavádza tri hlavné pojmy:</w:t>
      </w:r>
    </w:p>
    <w:p w:rsidR="002372D2" w:rsidRPr="00CD056D" w:rsidRDefault="006D59B2" w:rsidP="00E74D01">
      <w:pPr>
        <w:numPr>
          <w:ilvl w:val="0"/>
          <w:numId w:val="10"/>
        </w:numPr>
        <w:suppressAutoHyphens/>
        <w:rPr>
          <w:lang w:val="sk-SK"/>
        </w:rPr>
      </w:pPr>
      <w:r w:rsidRPr="00CD056D">
        <w:rPr>
          <w:lang w:val="sk-SK"/>
        </w:rPr>
        <w:t>E</w:t>
      </w:r>
      <w:r w:rsidR="002372D2" w:rsidRPr="00CD056D">
        <w:rPr>
          <w:lang w:val="sk-SK"/>
        </w:rPr>
        <w:t>lektromagnetická kompatibilita (EMC</w:t>
      </w:r>
      <w:r w:rsidR="007C6A8B" w:rsidRPr="00CD056D">
        <w:rPr>
          <w:lang w:val="sk-SK"/>
        </w:rPr>
        <w:t xml:space="preserve"> - Electromagnetic Compatibility</w:t>
      </w:r>
      <w:r w:rsidR="002372D2" w:rsidRPr="00CD056D">
        <w:rPr>
          <w:lang w:val="sk-SK"/>
        </w:rPr>
        <w:t>) – schopnosť zariadenia alebo systému fungovať vo svojom elektromagnetickom prostredí bez vytvárania ďalšieho elektromagnetického rušenia</w:t>
      </w:r>
      <w:r w:rsidRPr="00CD056D">
        <w:rPr>
          <w:lang w:val="sk-SK"/>
        </w:rPr>
        <w:t>.</w:t>
      </w:r>
    </w:p>
    <w:p w:rsidR="002372D2" w:rsidRPr="00CD056D" w:rsidRDefault="006D59B2" w:rsidP="00E74D01">
      <w:pPr>
        <w:numPr>
          <w:ilvl w:val="0"/>
          <w:numId w:val="10"/>
        </w:numPr>
        <w:suppressAutoHyphens/>
        <w:rPr>
          <w:lang w:val="sk-SK"/>
        </w:rPr>
      </w:pPr>
      <w:r w:rsidRPr="00CD056D">
        <w:rPr>
          <w:lang w:val="sk-SK"/>
        </w:rPr>
        <w:t>E</w:t>
      </w:r>
      <w:r w:rsidR="002372D2" w:rsidRPr="00CD056D">
        <w:rPr>
          <w:lang w:val="sk-SK"/>
        </w:rPr>
        <w:t>lektromagnetická interferencia (EMI</w:t>
      </w:r>
      <w:r w:rsidR="007C6A8B" w:rsidRPr="00CD056D">
        <w:rPr>
          <w:lang w:val="sk-SK"/>
        </w:rPr>
        <w:t xml:space="preserve"> - Electromagnetic Interference</w:t>
      </w:r>
      <w:r w:rsidR="002372D2" w:rsidRPr="00CD056D">
        <w:rPr>
          <w:lang w:val="sk-SK"/>
        </w:rPr>
        <w:t>) – nežiad</w:t>
      </w:r>
      <w:r w:rsidR="000E106B">
        <w:rPr>
          <w:lang w:val="sk-SK"/>
        </w:rPr>
        <w:t>ú</w:t>
      </w:r>
      <w:r w:rsidR="002372D2" w:rsidRPr="00CD056D">
        <w:rPr>
          <w:lang w:val="sk-SK"/>
        </w:rPr>
        <w:t>ce ovplyvňovanie elektromagnetickými vplyvmi, zhoršujúce prevádzku zariadenia alebo systému</w:t>
      </w:r>
      <w:r w:rsidRPr="00CD056D">
        <w:rPr>
          <w:lang w:val="sk-SK"/>
        </w:rPr>
        <w:t>.</w:t>
      </w:r>
      <w:r w:rsidR="008B76EF" w:rsidRPr="00CD056D">
        <w:rPr>
          <w:lang w:val="sk-SK"/>
        </w:rPr>
        <w:t xml:space="preserve"> Ide o existenciu nežiadúcich prúdov a napätí.</w:t>
      </w:r>
    </w:p>
    <w:p w:rsidR="002372D2" w:rsidRPr="00CD056D" w:rsidRDefault="006D59B2" w:rsidP="00E74D01">
      <w:pPr>
        <w:numPr>
          <w:ilvl w:val="0"/>
          <w:numId w:val="10"/>
        </w:numPr>
        <w:suppressAutoHyphens/>
        <w:rPr>
          <w:lang w:val="sk-SK"/>
        </w:rPr>
      </w:pPr>
      <w:r w:rsidRPr="00CD056D">
        <w:rPr>
          <w:lang w:val="sk-SK"/>
        </w:rPr>
        <w:t>E</w:t>
      </w:r>
      <w:r w:rsidR="002372D2" w:rsidRPr="00CD056D">
        <w:rPr>
          <w:lang w:val="sk-SK"/>
        </w:rPr>
        <w:t>lektromagnetická odolnosť (EMS</w:t>
      </w:r>
      <w:r w:rsidR="007C6A8B" w:rsidRPr="00CD056D">
        <w:rPr>
          <w:lang w:val="sk-SK"/>
        </w:rPr>
        <w:t xml:space="preserve"> - Electromagnetic Susceptibility</w:t>
      </w:r>
      <w:r w:rsidR="002372D2" w:rsidRPr="00CD056D">
        <w:rPr>
          <w:lang w:val="sk-SK"/>
        </w:rPr>
        <w:t xml:space="preserve">) – schopnosť prevádzky </w:t>
      </w:r>
      <w:r w:rsidRPr="00CD056D">
        <w:rPr>
          <w:lang w:val="sk-SK"/>
        </w:rPr>
        <w:t>zariadenia alebo systému</w:t>
      </w:r>
      <w:r w:rsidR="002372D2" w:rsidRPr="00CD056D">
        <w:rPr>
          <w:lang w:val="sk-SK"/>
        </w:rPr>
        <w:t xml:space="preserve"> bez straty funkčnosti</w:t>
      </w:r>
      <w:r w:rsidRPr="00CD056D">
        <w:rPr>
          <w:lang w:val="sk-SK"/>
        </w:rPr>
        <w:t>,</w:t>
      </w:r>
      <w:r w:rsidR="002372D2" w:rsidRPr="00CD056D">
        <w:rPr>
          <w:lang w:val="sk-SK"/>
        </w:rPr>
        <w:t xml:space="preserve"> alebo výrazného zhoršenia prevádzkových charakteristík v prostredí zahrnujúcom elektromagnetické interferencie</w:t>
      </w:r>
      <w:r w:rsidRPr="00CD056D">
        <w:rPr>
          <w:lang w:val="sk-SK"/>
        </w:rPr>
        <w:t>.</w:t>
      </w:r>
      <w:r w:rsidR="002372D2" w:rsidRPr="00CD056D">
        <w:rPr>
          <w:lang w:val="sk-SK"/>
        </w:rPr>
        <w:t xml:space="preserve"> [</w:t>
      </w:r>
      <w:r w:rsidR="0064546A">
        <w:rPr>
          <w:lang w:val="sk-SK"/>
        </w:rPr>
        <w:t>5</w:t>
      </w:r>
      <w:r w:rsidR="002372D2" w:rsidRPr="00CD056D">
        <w:rPr>
          <w:lang w:val="sk-SK"/>
        </w:rPr>
        <w:t>]</w:t>
      </w:r>
      <w:r w:rsidR="008B76EF" w:rsidRPr="00CD056D">
        <w:rPr>
          <w:lang w:val="sk-SK"/>
        </w:rPr>
        <w:t>[</w:t>
      </w:r>
      <w:r w:rsidR="0064546A">
        <w:rPr>
          <w:lang w:val="sk-SK"/>
        </w:rPr>
        <w:t>11</w:t>
      </w:r>
      <w:r w:rsidR="008B76EF" w:rsidRPr="00CD056D">
        <w:rPr>
          <w:lang w:val="sk-SK"/>
        </w:rPr>
        <w:t>]</w:t>
      </w:r>
    </w:p>
    <w:p w:rsidR="004D1AE9" w:rsidRPr="00CD056D" w:rsidRDefault="000A6F50" w:rsidP="004D1AE9">
      <w:pPr>
        <w:suppressAutoHyphens/>
        <w:rPr>
          <w:lang w:val="sk-SK"/>
        </w:rPr>
      </w:pPr>
      <w:r w:rsidRPr="00CD056D">
        <w:rPr>
          <w:lang w:val="sk-SK"/>
        </w:rPr>
        <w:t>Príkladom zariadenia</w:t>
      </w:r>
      <w:r w:rsidR="004D1AE9" w:rsidRPr="00CD056D">
        <w:rPr>
          <w:lang w:val="sk-SK"/>
        </w:rPr>
        <w:t xml:space="preserve"> ktoré negatívne vplýva na elektrické prostredie</w:t>
      </w:r>
      <w:r w:rsidR="001C0B32" w:rsidRPr="00CD056D">
        <w:rPr>
          <w:lang w:val="sk-SK"/>
        </w:rPr>
        <w:t xml:space="preserve"> rozvodov</w:t>
      </w:r>
      <w:r w:rsidR="004D1AE9" w:rsidRPr="00CD056D">
        <w:rPr>
          <w:lang w:val="sk-SK"/>
        </w:rPr>
        <w:t xml:space="preserve"> je stmievač žiaroviek kontrolovaný triakom. Pri spínaní triaku dochádza ku generovaniu napäťových impulzov</w:t>
      </w:r>
      <w:r w:rsidR="001C0B32" w:rsidRPr="00CD056D">
        <w:rPr>
          <w:lang w:val="sk-SK"/>
        </w:rPr>
        <w:t xml:space="preserve"> o niekoľkých desiatkach voltov</w:t>
      </w:r>
      <w:r w:rsidR="004D1AE9" w:rsidRPr="00CD056D">
        <w:rPr>
          <w:lang w:val="sk-SK"/>
        </w:rPr>
        <w:t>, ktoré sa</w:t>
      </w:r>
      <w:r w:rsidR="001C0B32" w:rsidRPr="00CD056D">
        <w:rPr>
          <w:lang w:val="sk-SK"/>
        </w:rPr>
        <w:t xml:space="preserve"> dostávajú na elektrickú sieť.</w:t>
      </w:r>
      <w:r w:rsidR="004D1AE9" w:rsidRPr="00CD056D">
        <w:rPr>
          <w:lang w:val="sk-SK"/>
        </w:rPr>
        <w:t xml:space="preserve">  [</w:t>
      </w:r>
      <w:r w:rsidR="0064546A">
        <w:rPr>
          <w:lang w:val="sk-SK"/>
        </w:rPr>
        <w:t>6</w:t>
      </w:r>
      <w:r w:rsidR="004D1AE9" w:rsidRPr="00CD056D">
        <w:rPr>
          <w:lang w:val="sk-SK"/>
        </w:rPr>
        <w:t>]</w:t>
      </w:r>
    </w:p>
    <w:p w:rsidR="002372D2" w:rsidRPr="00CD056D" w:rsidRDefault="002372D2" w:rsidP="002372D2">
      <w:pPr>
        <w:pStyle w:val="Nadpis3"/>
        <w:rPr>
          <w:lang w:val="sk-SK"/>
        </w:rPr>
      </w:pPr>
      <w:bookmarkStart w:id="54" w:name="_Toc390378436"/>
      <w:r w:rsidRPr="00CD056D">
        <w:rPr>
          <w:lang w:val="sk-SK"/>
        </w:rPr>
        <w:t>Elektromagnetická kompatibilita systémov HDO</w:t>
      </w:r>
      <w:bookmarkEnd w:id="54"/>
    </w:p>
    <w:p w:rsidR="002372D2" w:rsidRPr="00CD056D" w:rsidRDefault="002372D2" w:rsidP="002372D2">
      <w:pPr>
        <w:rPr>
          <w:lang w:val="sk-SK"/>
        </w:rPr>
      </w:pPr>
      <w:r w:rsidRPr="00CD056D">
        <w:rPr>
          <w:lang w:val="sk-SK"/>
        </w:rPr>
        <w:t xml:space="preserve">Prístupová sieť silových rozvodov predstavuje prostredie s veľkým počtom rôznych interferenčných zdrojov. Zariadenia HDO okrem </w:t>
      </w:r>
      <w:r w:rsidR="00124D7C">
        <w:rPr>
          <w:lang w:val="sk-SK"/>
        </w:rPr>
        <w:t xml:space="preserve">napájacej </w:t>
      </w:r>
      <w:r w:rsidRPr="00CD056D">
        <w:rPr>
          <w:lang w:val="sk-SK"/>
        </w:rPr>
        <w:t>frekvencie siete 50</w:t>
      </w:r>
      <w:r w:rsidR="006D59B2" w:rsidRPr="00CD056D">
        <w:rPr>
          <w:lang w:val="sk-SK"/>
        </w:rPr>
        <w:t xml:space="preserve"> </w:t>
      </w:r>
      <w:r w:rsidRPr="00CD056D">
        <w:rPr>
          <w:lang w:val="sk-SK"/>
        </w:rPr>
        <w:t>Hz potrebujú pre svoju činnosť aj riadiaci signál frekvencie HDO. Pri prenose signálu pôsobí negatívne na jeho útlm rozvetvenosť a nehomogenita siete, manipulácia s ďalšími zariadeniami, ich pripojovanie do siete atď. Parazitné zložky striedavého signálu môžu vzniknúť aj na samotnom generátor</w:t>
      </w:r>
      <w:r w:rsidR="006D59B2" w:rsidRPr="00CD056D">
        <w:rPr>
          <w:lang w:val="sk-SK"/>
        </w:rPr>
        <w:t>e</w:t>
      </w:r>
      <w:r w:rsidRPr="00CD056D">
        <w:rPr>
          <w:lang w:val="sk-SK"/>
        </w:rPr>
        <w:t xml:space="preserve"> elektrickej energie. [</w:t>
      </w:r>
      <w:r w:rsidR="0064546A">
        <w:rPr>
          <w:lang w:val="sk-SK"/>
        </w:rPr>
        <w:t>5</w:t>
      </w:r>
      <w:r w:rsidRPr="00CD056D">
        <w:rPr>
          <w:lang w:val="sk-SK"/>
        </w:rPr>
        <w:t>]</w:t>
      </w:r>
    </w:p>
    <w:p w:rsidR="002372D2" w:rsidRPr="00CD056D" w:rsidRDefault="002372D2" w:rsidP="002372D2">
      <w:pPr>
        <w:rPr>
          <w:lang w:val="sk-SK"/>
        </w:rPr>
      </w:pPr>
      <w:r w:rsidRPr="00CD056D">
        <w:rPr>
          <w:lang w:val="sk-SK"/>
        </w:rPr>
        <w:t>Negatívne môže pôsobiť aj samotný signál HDO, napr. na iné komunikačné vedenia alebo môže preniknúť do častí s jednosmerným prúdom vďaka nedokonalému riešeniu usmerňovacích blokov. [</w:t>
      </w:r>
      <w:r w:rsidR="0064546A">
        <w:rPr>
          <w:lang w:val="sk-SK"/>
        </w:rPr>
        <w:t>5</w:t>
      </w:r>
      <w:r w:rsidRPr="00CD056D">
        <w:rPr>
          <w:lang w:val="sk-SK"/>
        </w:rPr>
        <w:t>]</w:t>
      </w:r>
    </w:p>
    <w:p w:rsidR="002372D2" w:rsidRPr="00CD056D" w:rsidRDefault="002372D2" w:rsidP="002372D2">
      <w:pPr>
        <w:pStyle w:val="Nadpis3"/>
        <w:rPr>
          <w:lang w:val="sk-SK"/>
        </w:rPr>
      </w:pPr>
      <w:bookmarkStart w:id="55" w:name="_Toc390378437"/>
      <w:r w:rsidRPr="00CD056D">
        <w:rPr>
          <w:lang w:val="sk-SK"/>
        </w:rPr>
        <w:t xml:space="preserve">Elektromagnetická kompatibilita úzkopásmových systémov </w:t>
      </w:r>
      <w:r w:rsidR="009345D4" w:rsidRPr="00CD056D">
        <w:rPr>
          <w:lang w:val="sk-SK"/>
        </w:rPr>
        <w:t>PLC</w:t>
      </w:r>
      <w:bookmarkEnd w:id="55"/>
    </w:p>
    <w:p w:rsidR="002372D2" w:rsidRPr="00CD056D" w:rsidRDefault="002372D2" w:rsidP="002372D2">
      <w:pPr>
        <w:rPr>
          <w:lang w:val="sk-SK"/>
        </w:rPr>
      </w:pPr>
      <w:r w:rsidRPr="00CD056D">
        <w:rPr>
          <w:lang w:val="sk-SK"/>
        </w:rPr>
        <w:t>V súčasnosti v týchto systémoch dochádza k </w:t>
      </w:r>
      <w:r w:rsidR="0021125B" w:rsidRPr="00CD056D">
        <w:rPr>
          <w:lang w:val="sk-SK"/>
        </w:rPr>
        <w:t>nežiad</w:t>
      </w:r>
      <w:r w:rsidR="0021125B">
        <w:rPr>
          <w:lang w:val="sk-SK"/>
        </w:rPr>
        <w:t>u</w:t>
      </w:r>
      <w:r w:rsidR="0021125B" w:rsidRPr="00CD056D">
        <w:rPr>
          <w:lang w:val="sk-SK"/>
        </w:rPr>
        <w:t>cemu</w:t>
      </w:r>
      <w:r w:rsidRPr="00CD056D">
        <w:rPr>
          <w:lang w:val="sk-SK"/>
        </w:rPr>
        <w:t xml:space="preserve"> rušeniu hlavne  z dôvodu rôznych prevádzkových dejov v energetickej sieti – pripojovanie iných zariadení a pod. </w:t>
      </w:r>
      <w:r w:rsidR="006D59B2" w:rsidRPr="00CD056D">
        <w:rPr>
          <w:lang w:val="sk-SK"/>
        </w:rPr>
        <w:t>Ú</w:t>
      </w:r>
      <w:r w:rsidRPr="00CD056D">
        <w:rPr>
          <w:lang w:val="sk-SK"/>
        </w:rPr>
        <w:t>zkopásmové signály PLC takmer nikdy negatívne nezasahujú do iných systémov. [</w:t>
      </w:r>
      <w:r w:rsidR="0064546A">
        <w:rPr>
          <w:lang w:val="sk-SK"/>
        </w:rPr>
        <w:t>5</w:t>
      </w:r>
      <w:r w:rsidRPr="00CD056D">
        <w:rPr>
          <w:lang w:val="sk-SK"/>
        </w:rPr>
        <w:t>]</w:t>
      </w:r>
    </w:p>
    <w:p w:rsidR="002372D2" w:rsidRPr="00CD056D" w:rsidRDefault="002372D2" w:rsidP="002372D2">
      <w:pPr>
        <w:pStyle w:val="Nadpis3"/>
        <w:rPr>
          <w:lang w:val="sk-SK"/>
        </w:rPr>
      </w:pPr>
      <w:bookmarkStart w:id="56" w:name="_Toc390378438"/>
      <w:r w:rsidRPr="00CD056D">
        <w:rPr>
          <w:lang w:val="sk-SK"/>
        </w:rPr>
        <w:t>Elektromagnetická kompatibilita širokopásmových systémov BPL</w:t>
      </w:r>
      <w:bookmarkEnd w:id="56"/>
    </w:p>
    <w:p w:rsidR="002372D2" w:rsidRPr="00CD056D" w:rsidRDefault="002372D2" w:rsidP="002372D2">
      <w:pPr>
        <w:rPr>
          <w:lang w:val="sk-SK"/>
        </w:rPr>
      </w:pPr>
      <w:r w:rsidRPr="00CD056D">
        <w:rPr>
          <w:lang w:val="sk-SK"/>
        </w:rPr>
        <w:t>Pri realizácií týchto systémov dochádza k najväčším problémom</w:t>
      </w:r>
      <w:r w:rsidR="006D59B2" w:rsidRPr="00CD056D">
        <w:rPr>
          <w:lang w:val="sk-SK"/>
        </w:rPr>
        <w:t xml:space="preserve"> z hľadiska EMC</w:t>
      </w:r>
      <w:r w:rsidRPr="00CD056D">
        <w:rPr>
          <w:lang w:val="sk-SK"/>
        </w:rPr>
        <w:t>, hlavne z dôvodu ich širokej pracovnej frekvencie, najčastejšie 1,6 až 30 MHz ktoré sú využívané rôznymi ďalšími službami – armáda, rádioamatéri, rozhlas a pod. Širokých rozsah zariadení vplývajúcich na systémy BPL tak významne znemožňuje ich použitie na väčšie vzdialenosti. Významný je aj vplyv širokopásmových signálov na ostatné zariadenia, kedy väčšina dnes použív</w:t>
      </w:r>
      <w:r w:rsidR="00124D7C">
        <w:rPr>
          <w:lang w:val="sk-SK"/>
        </w:rPr>
        <w:t>aných systémov nespĺňa normy elektromagnetickej kompatibility</w:t>
      </w:r>
      <w:r w:rsidRPr="00CD056D">
        <w:rPr>
          <w:lang w:val="sk-SK"/>
        </w:rPr>
        <w:t>. [</w:t>
      </w:r>
      <w:r w:rsidR="0064546A">
        <w:rPr>
          <w:lang w:val="sk-SK"/>
        </w:rPr>
        <w:t>5</w:t>
      </w:r>
      <w:r w:rsidRPr="00CD056D">
        <w:rPr>
          <w:lang w:val="sk-SK"/>
        </w:rPr>
        <w:t>]</w:t>
      </w:r>
    </w:p>
    <w:p w:rsidR="002372D2" w:rsidRPr="00CD056D" w:rsidRDefault="002372D2" w:rsidP="002372D2">
      <w:pPr>
        <w:rPr>
          <w:lang w:val="sk-SK"/>
        </w:rPr>
      </w:pPr>
    </w:p>
    <w:p w:rsidR="00F711A2" w:rsidRPr="00CD056D" w:rsidRDefault="00F711A2" w:rsidP="00F711A2">
      <w:pPr>
        <w:pStyle w:val="Nadpis1"/>
        <w:rPr>
          <w:lang w:val="sk-SK"/>
        </w:rPr>
      </w:pPr>
      <w:bookmarkStart w:id="57" w:name="_Toc390378439"/>
      <w:r w:rsidRPr="00CD056D">
        <w:rPr>
          <w:lang w:val="sk-SK"/>
        </w:rPr>
        <w:t>INTELIGENTNÉ OSVETLENIE</w:t>
      </w:r>
      <w:bookmarkEnd w:id="57"/>
    </w:p>
    <w:p w:rsidR="008B60AC" w:rsidRPr="00CD056D" w:rsidRDefault="008B60AC" w:rsidP="008B60AC">
      <w:pPr>
        <w:pStyle w:val="Nadpis2"/>
        <w:rPr>
          <w:lang w:val="sk-SK"/>
        </w:rPr>
      </w:pPr>
      <w:bookmarkStart w:id="58" w:name="_Toc390378440"/>
      <w:r w:rsidRPr="00CD056D">
        <w:rPr>
          <w:lang w:val="sk-SK"/>
        </w:rPr>
        <w:t>Zdroje osvetlenia</w:t>
      </w:r>
      <w:bookmarkEnd w:id="58"/>
    </w:p>
    <w:p w:rsidR="00FB712F" w:rsidRPr="00CD056D" w:rsidRDefault="00FB712F" w:rsidP="00FB712F">
      <w:pPr>
        <w:pStyle w:val="Nadpis3"/>
        <w:rPr>
          <w:lang w:val="sk-SK"/>
        </w:rPr>
      </w:pPr>
      <w:bookmarkStart w:id="59" w:name="_Toc390378441"/>
      <w:r w:rsidRPr="00CD056D">
        <w:rPr>
          <w:lang w:val="sk-SK"/>
        </w:rPr>
        <w:t>Žiarovky</w:t>
      </w:r>
      <w:bookmarkEnd w:id="59"/>
    </w:p>
    <w:p w:rsidR="008B60AC" w:rsidRPr="00CD056D" w:rsidRDefault="00FB712F" w:rsidP="008B60AC">
      <w:pPr>
        <w:rPr>
          <w:lang w:val="sk-SK"/>
        </w:rPr>
      </w:pPr>
      <w:r w:rsidRPr="00CD056D">
        <w:rPr>
          <w:lang w:val="sk-SK"/>
        </w:rPr>
        <w:t>Najsta</w:t>
      </w:r>
      <w:r w:rsidR="002C62DE" w:rsidRPr="00CD056D">
        <w:rPr>
          <w:lang w:val="sk-SK"/>
        </w:rPr>
        <w:t>rší umelý zdroj osvetlenia</w:t>
      </w:r>
      <w:r w:rsidRPr="00CD056D">
        <w:rPr>
          <w:lang w:val="sk-SK"/>
        </w:rPr>
        <w:t>. Princíp spočíva v tom, že do vnútra sklenenej banky z ktorej bol odčerpaný vzduch je uložené vlákno z volfrámu, skrz</w:t>
      </w:r>
      <w:r w:rsidR="005652E9" w:rsidRPr="00CD056D">
        <w:rPr>
          <w:lang w:val="sk-SK"/>
        </w:rPr>
        <w:t xml:space="preserve"> ktoré</w:t>
      </w:r>
      <w:r w:rsidRPr="00CD056D">
        <w:rPr>
          <w:lang w:val="sk-SK"/>
        </w:rPr>
        <w:t xml:space="preserve"> preteká elektrický prúd. Následný ohrev vlákna spôsobuje vyžarovanie vo viditeľnom spektre elektromagnetického vlnenia. Vákuum v banke chráni vlákno pred stykom s kyslíkom a možným horením. Žiarovky vyšších výkonov sú plnené inertnými plynmi. [1</w:t>
      </w:r>
      <w:r w:rsidR="00B838F8">
        <w:rPr>
          <w:lang w:val="sk-SK"/>
        </w:rPr>
        <w:t>1</w:t>
      </w:r>
      <w:r w:rsidRPr="00CD056D">
        <w:rPr>
          <w:lang w:val="sk-SK"/>
        </w:rPr>
        <w:t>]</w:t>
      </w:r>
      <w:r w:rsidR="008B76EF" w:rsidRPr="00CD056D">
        <w:rPr>
          <w:lang w:val="sk-SK"/>
        </w:rPr>
        <w:t>[</w:t>
      </w:r>
      <w:r w:rsidR="00B838F8">
        <w:rPr>
          <w:lang w:val="sk-SK"/>
        </w:rPr>
        <w:t>1</w:t>
      </w:r>
      <w:r w:rsidR="002A10EE">
        <w:rPr>
          <w:lang w:val="sk-SK"/>
        </w:rPr>
        <w:t>2</w:t>
      </w:r>
      <w:r w:rsidR="008B76EF" w:rsidRPr="00CD056D">
        <w:rPr>
          <w:lang w:val="sk-SK"/>
        </w:rPr>
        <w:t>]</w:t>
      </w:r>
    </w:p>
    <w:p w:rsidR="00F2035F" w:rsidRPr="00CD056D" w:rsidRDefault="00F2035F" w:rsidP="00F2035F">
      <w:pPr>
        <w:pStyle w:val="Nadpis3"/>
        <w:rPr>
          <w:lang w:val="sk-SK"/>
        </w:rPr>
      </w:pPr>
      <w:bookmarkStart w:id="60" w:name="_Toc390378442"/>
      <w:r w:rsidRPr="00CD056D">
        <w:rPr>
          <w:lang w:val="sk-SK"/>
        </w:rPr>
        <w:t>Žiarivky</w:t>
      </w:r>
      <w:bookmarkEnd w:id="60"/>
    </w:p>
    <w:p w:rsidR="00F2035F" w:rsidRPr="00CD056D" w:rsidRDefault="00F2035F" w:rsidP="00F2035F">
      <w:pPr>
        <w:rPr>
          <w:lang w:val="sk-SK"/>
        </w:rPr>
      </w:pPr>
      <w:r w:rsidRPr="00CD056D">
        <w:rPr>
          <w:lang w:val="sk-SK"/>
        </w:rPr>
        <w:t xml:space="preserve">Sú výhodné najmä z ekonomického hľadiska, pretože spotrebujú približne iba pätinu elektrického prúdu žiarovky pri rovnakom svetelnom toku a dlhšej životnosti. Princíp spočíva </w:t>
      </w:r>
      <w:r w:rsidR="005652E9" w:rsidRPr="00CD056D">
        <w:rPr>
          <w:lang w:val="sk-SK"/>
        </w:rPr>
        <w:t>v</w:t>
      </w:r>
      <w:r w:rsidRPr="00CD056D">
        <w:rPr>
          <w:lang w:val="sk-SK"/>
        </w:rPr>
        <w:t>o vybudení pár ortuti elektrickým poľom medzi dvoma elektródami. V parách dochádza k emisii ultrafialového žiarenia. Toto neviditeľné žiarenie sa špeciálnou látkou (luminoforom) na vnútornom povrchu transformuje na viditeľné svetlo. Voľbou luminoforu je možné ovplyvniť farbu svetla. [1</w:t>
      </w:r>
      <w:r w:rsidR="002A10EE">
        <w:rPr>
          <w:lang w:val="sk-SK"/>
        </w:rPr>
        <w:t>1</w:t>
      </w:r>
      <w:r w:rsidRPr="00CD056D">
        <w:rPr>
          <w:lang w:val="sk-SK"/>
        </w:rPr>
        <w:t>]</w:t>
      </w:r>
      <w:r w:rsidR="008B76EF" w:rsidRPr="00CD056D">
        <w:rPr>
          <w:lang w:val="sk-SK"/>
        </w:rPr>
        <w:t>[1</w:t>
      </w:r>
      <w:r w:rsidR="002A10EE">
        <w:rPr>
          <w:lang w:val="sk-SK"/>
        </w:rPr>
        <w:t>2</w:t>
      </w:r>
      <w:r w:rsidR="008B76EF" w:rsidRPr="00CD056D">
        <w:rPr>
          <w:lang w:val="sk-SK"/>
        </w:rPr>
        <w:t>]</w:t>
      </w:r>
    </w:p>
    <w:p w:rsidR="005652E9" w:rsidRPr="00CD056D" w:rsidRDefault="005652E9" w:rsidP="005652E9">
      <w:pPr>
        <w:pStyle w:val="Nadpis3"/>
        <w:rPr>
          <w:lang w:val="sk-SK"/>
        </w:rPr>
      </w:pPr>
      <w:bookmarkStart w:id="61" w:name="_Toc390378443"/>
      <w:r w:rsidRPr="00CD056D">
        <w:rPr>
          <w:lang w:val="sk-SK"/>
        </w:rPr>
        <w:t>LED</w:t>
      </w:r>
      <w:bookmarkEnd w:id="61"/>
    </w:p>
    <w:p w:rsidR="005652E9" w:rsidRPr="00CD056D" w:rsidRDefault="005652E9" w:rsidP="005652E9">
      <w:pPr>
        <w:rPr>
          <w:lang w:val="sk-SK"/>
        </w:rPr>
      </w:pPr>
      <w:r w:rsidRPr="00CD056D">
        <w:rPr>
          <w:lang w:val="sk-SK"/>
        </w:rPr>
        <w:t>Svetlo emitujúce diódy</w:t>
      </w:r>
      <w:r w:rsidR="007F1A21" w:rsidRPr="00CD056D">
        <w:rPr>
          <w:lang w:val="sk-SK"/>
        </w:rPr>
        <w:t xml:space="preserve"> generujú svetelné žiarenie pri tečení elektrického prúdu skrz polovodičový prechod. Na rozdiel od iných typov svietidiel, je pri LED </w:t>
      </w:r>
      <w:r w:rsidR="00243FCC" w:rsidRPr="00CD056D">
        <w:rPr>
          <w:lang w:val="sk-SK"/>
        </w:rPr>
        <w:t>(</w:t>
      </w:r>
      <w:r w:rsidR="007C6A8B" w:rsidRPr="0021125B">
        <w:rPr>
          <w:lang w:val="en-US"/>
        </w:rPr>
        <w:t>L</w:t>
      </w:r>
      <w:r w:rsidR="00243FCC" w:rsidRPr="0021125B">
        <w:rPr>
          <w:lang w:val="en-US"/>
        </w:rPr>
        <w:t xml:space="preserve">ight-emitting </w:t>
      </w:r>
      <w:r w:rsidR="007C6A8B" w:rsidRPr="0021125B">
        <w:rPr>
          <w:lang w:val="en-US"/>
        </w:rPr>
        <w:t>D</w:t>
      </w:r>
      <w:r w:rsidR="00243FCC" w:rsidRPr="0021125B">
        <w:rPr>
          <w:lang w:val="en-US"/>
        </w:rPr>
        <w:t>iode</w:t>
      </w:r>
      <w:r w:rsidR="00243FCC" w:rsidRPr="00CD056D">
        <w:rPr>
          <w:lang w:val="sk-SK"/>
        </w:rPr>
        <w:t xml:space="preserve">) </w:t>
      </w:r>
      <w:r w:rsidR="007F1A21" w:rsidRPr="00CD056D">
        <w:rPr>
          <w:lang w:val="sk-SK"/>
        </w:rPr>
        <w:t>vyžarované len úzke spektrum elektromagnetického žiarenia. Svetlo je v podstate monochromatické. Toto sa rieši skladaním viacerých typov LED v jednom puzdre, alebo podobne ako pri žiarivkách na princípe podobnom luminoforu. Tým sa dá docieliť čiastočného prevodu na žiarenie iných vlnových dĺžok.</w:t>
      </w:r>
      <w:r w:rsidR="00676C41" w:rsidRPr="00CD056D">
        <w:rPr>
          <w:lang w:val="sk-SK"/>
        </w:rPr>
        <w:t xml:space="preserve"> Na usmernenie a zosilnenie svetla priamo z diódy sú použité šošovky.</w:t>
      </w:r>
      <w:r w:rsidR="007F1A21" w:rsidRPr="00CD056D">
        <w:rPr>
          <w:lang w:val="sk-SK"/>
        </w:rPr>
        <w:t xml:space="preserve"> </w:t>
      </w:r>
      <w:r w:rsidR="003F0D19" w:rsidRPr="00CD056D">
        <w:rPr>
          <w:lang w:val="sk-SK"/>
        </w:rPr>
        <w:t>Veľkou výhodou LED je ešte menšia spotreba elektrickej energie ako napr. pri žiarivkách.</w:t>
      </w:r>
      <w:r w:rsidR="00E256EA" w:rsidRPr="00CD056D">
        <w:rPr>
          <w:lang w:val="sk-SK"/>
        </w:rPr>
        <w:t xml:space="preserve"> </w:t>
      </w:r>
      <w:r w:rsidRPr="00CD056D">
        <w:rPr>
          <w:lang w:val="sk-SK"/>
        </w:rPr>
        <w:t>[</w:t>
      </w:r>
      <w:r w:rsidR="002A10EE">
        <w:rPr>
          <w:lang w:val="sk-SK"/>
        </w:rPr>
        <w:t>11</w:t>
      </w:r>
      <w:r w:rsidRPr="00CD056D">
        <w:rPr>
          <w:lang w:val="sk-SK"/>
        </w:rPr>
        <w:t>]</w:t>
      </w:r>
      <w:r w:rsidR="00E256EA" w:rsidRPr="00CD056D">
        <w:rPr>
          <w:lang w:val="sk-SK"/>
        </w:rPr>
        <w:t>[</w:t>
      </w:r>
      <w:r w:rsidR="00496725">
        <w:rPr>
          <w:lang w:val="sk-SK"/>
        </w:rPr>
        <w:t>1</w:t>
      </w:r>
      <w:r w:rsidR="002A10EE">
        <w:rPr>
          <w:lang w:val="sk-SK"/>
        </w:rPr>
        <w:t>2</w:t>
      </w:r>
      <w:r w:rsidR="00E256EA" w:rsidRPr="00CD056D">
        <w:rPr>
          <w:lang w:val="sk-SK"/>
        </w:rPr>
        <w:t>]</w:t>
      </w:r>
    </w:p>
    <w:p w:rsidR="007779CC" w:rsidRPr="00CD056D" w:rsidRDefault="007779CC" w:rsidP="007779CC">
      <w:pPr>
        <w:pStyle w:val="Nadpis3"/>
        <w:rPr>
          <w:lang w:val="sk-SK"/>
        </w:rPr>
      </w:pPr>
      <w:bookmarkStart w:id="62" w:name="_Toc390378444"/>
      <w:r w:rsidRPr="00CD056D">
        <w:rPr>
          <w:lang w:val="sk-SK"/>
        </w:rPr>
        <w:t>Inteligentné svetelné zdroje</w:t>
      </w:r>
      <w:bookmarkEnd w:id="62"/>
    </w:p>
    <w:p w:rsidR="007779CC" w:rsidRPr="00CD056D" w:rsidRDefault="00AC18D4" w:rsidP="007779CC">
      <w:pPr>
        <w:rPr>
          <w:lang w:val="sk-SK"/>
        </w:rPr>
      </w:pPr>
      <w:r w:rsidRPr="00CD056D">
        <w:rPr>
          <w:lang w:val="sk-SK"/>
        </w:rPr>
        <w:t>Existuje mož</w:t>
      </w:r>
      <w:r w:rsidR="00DE5718" w:rsidRPr="00CD056D">
        <w:rPr>
          <w:lang w:val="sk-SK"/>
        </w:rPr>
        <w:t>nosť do štandardných svietidiel</w:t>
      </w:r>
      <w:r w:rsidRPr="00CD056D">
        <w:rPr>
          <w:lang w:val="sk-SK"/>
        </w:rPr>
        <w:t xml:space="preserve"> namontovať inteligentné svetelné zdroje vybavené </w:t>
      </w:r>
      <w:r w:rsidR="00243FCC" w:rsidRPr="00CD056D">
        <w:rPr>
          <w:lang w:val="sk-SK"/>
        </w:rPr>
        <w:t xml:space="preserve">bezdrôtovou </w:t>
      </w:r>
      <w:r w:rsidRPr="00CD056D">
        <w:rPr>
          <w:lang w:val="sk-SK"/>
        </w:rPr>
        <w:t>Wi-Fi</w:t>
      </w:r>
      <w:r w:rsidR="00243FCC" w:rsidRPr="00CD056D">
        <w:rPr>
          <w:lang w:val="sk-SK"/>
        </w:rPr>
        <w:t xml:space="preserve"> (</w:t>
      </w:r>
      <w:r w:rsidR="00243FCC" w:rsidRPr="0021125B">
        <w:rPr>
          <w:lang w:val="en-US"/>
        </w:rPr>
        <w:t>Wireless Fidelity</w:t>
      </w:r>
      <w:r w:rsidR="00243FCC" w:rsidRPr="00CD056D">
        <w:rPr>
          <w:lang w:val="sk-SK"/>
        </w:rPr>
        <w:t>)</w:t>
      </w:r>
      <w:r w:rsidRPr="00CD056D">
        <w:rPr>
          <w:lang w:val="sk-SK"/>
        </w:rPr>
        <w:t xml:space="preserve"> alebo Bluetooth konektivitou. Osvetlenie sa potom dá ovládať pomocou s</w:t>
      </w:r>
      <w:r w:rsidR="00DE5718" w:rsidRPr="00CD056D">
        <w:rPr>
          <w:lang w:val="sk-SK"/>
        </w:rPr>
        <w:t xml:space="preserve">martphonu alebo tabletu. Ako inteligentné svetelné zdroje ovládané bezdrôtovo sa uplatňujú LED. Pri týchto </w:t>
      </w:r>
      <w:r w:rsidR="00AD64AA" w:rsidRPr="00CD056D">
        <w:rPr>
          <w:lang w:val="sk-SK"/>
        </w:rPr>
        <w:t xml:space="preserve">inteligentných </w:t>
      </w:r>
      <w:r w:rsidR="00DE5718" w:rsidRPr="00CD056D">
        <w:rPr>
          <w:lang w:val="sk-SK"/>
        </w:rPr>
        <w:t>svetelných zdrojoch je možnosť regulácie jasu osvetlenia</w:t>
      </w:r>
      <w:r w:rsidR="00291666" w:rsidRPr="00CD056D">
        <w:rPr>
          <w:lang w:val="sk-SK"/>
        </w:rPr>
        <w:t>,</w:t>
      </w:r>
      <w:r w:rsidR="000C6EDC" w:rsidRPr="00CD056D">
        <w:rPr>
          <w:lang w:val="sk-SK"/>
        </w:rPr>
        <w:t xml:space="preserve"> farby a teploty svetla, časova</w:t>
      </w:r>
      <w:r w:rsidR="00DF492A" w:rsidRPr="00CD056D">
        <w:rPr>
          <w:lang w:val="sk-SK"/>
        </w:rPr>
        <w:t>nia</w:t>
      </w:r>
      <w:r w:rsidR="00291666" w:rsidRPr="00CD056D">
        <w:rPr>
          <w:lang w:val="sk-SK"/>
        </w:rPr>
        <w:t>, atď.</w:t>
      </w:r>
      <w:r w:rsidR="006D441D" w:rsidRPr="00CD056D">
        <w:rPr>
          <w:lang w:val="sk-SK"/>
        </w:rPr>
        <w:t xml:space="preserve"> Širšiemu rozšíreniu týchto svetelných zdrojov bráni najmä vysoká cena (viac ako 1000 Kč za jeden kus).</w:t>
      </w:r>
      <w:r w:rsidR="00291666" w:rsidRPr="00CD056D">
        <w:rPr>
          <w:lang w:val="sk-SK"/>
        </w:rPr>
        <w:t xml:space="preserve"> </w:t>
      </w:r>
      <w:r w:rsidR="00DE5718" w:rsidRPr="00CD056D">
        <w:rPr>
          <w:lang w:val="sk-SK"/>
        </w:rPr>
        <w:t>[</w:t>
      </w:r>
      <w:r w:rsidR="00210DD0">
        <w:rPr>
          <w:lang w:val="sk-SK"/>
        </w:rPr>
        <w:t>13</w:t>
      </w:r>
      <w:r w:rsidR="00DE5718" w:rsidRPr="00CD056D">
        <w:rPr>
          <w:lang w:val="sk-SK"/>
        </w:rPr>
        <w:t>][</w:t>
      </w:r>
      <w:r w:rsidR="002A10EE">
        <w:rPr>
          <w:lang w:val="sk-SK"/>
        </w:rPr>
        <w:t>1</w:t>
      </w:r>
      <w:r w:rsidR="00210DD0">
        <w:rPr>
          <w:lang w:val="sk-SK"/>
        </w:rPr>
        <w:t>4</w:t>
      </w:r>
      <w:r w:rsidR="00DE5718" w:rsidRPr="00CD056D">
        <w:rPr>
          <w:lang w:val="sk-SK"/>
        </w:rPr>
        <w:t>]</w:t>
      </w:r>
    </w:p>
    <w:p w:rsidR="006D441D" w:rsidRPr="00CD056D" w:rsidRDefault="00B8355C" w:rsidP="007779CC">
      <w:pPr>
        <w:rPr>
          <w:lang w:val="sk-SK"/>
        </w:rPr>
      </w:pPr>
      <w:r w:rsidRPr="00CD056D">
        <w:rPr>
          <w:lang w:val="sk-SK"/>
        </w:rPr>
        <w:t>Príklady inteligentných svetelných zdrojov:</w:t>
      </w:r>
    </w:p>
    <w:p w:rsidR="00B8355C" w:rsidRPr="00CD056D" w:rsidRDefault="00B8355C" w:rsidP="00E74D01">
      <w:pPr>
        <w:pStyle w:val="Odstavecseseznamem"/>
        <w:numPr>
          <w:ilvl w:val="0"/>
          <w:numId w:val="21"/>
        </w:numPr>
        <w:rPr>
          <w:lang w:val="sk-SK"/>
        </w:rPr>
      </w:pPr>
      <w:r w:rsidRPr="00CD056D">
        <w:rPr>
          <w:lang w:val="sk-SK"/>
        </w:rPr>
        <w:t>LIFX</w:t>
      </w:r>
      <w:r w:rsidR="005C0387" w:rsidRPr="00CD056D">
        <w:rPr>
          <w:lang w:val="sk-SK"/>
        </w:rPr>
        <w:t xml:space="preserve"> E26/27</w:t>
      </w:r>
      <w:r w:rsidRPr="00CD056D">
        <w:rPr>
          <w:lang w:val="sk-SK"/>
        </w:rPr>
        <w:t xml:space="preserve"> –</w:t>
      </w:r>
      <w:r w:rsidR="005C0387" w:rsidRPr="00CD056D">
        <w:rPr>
          <w:lang w:val="sk-SK"/>
        </w:rPr>
        <w:t xml:space="preserve"> </w:t>
      </w:r>
      <w:r w:rsidRPr="00CD056D">
        <w:rPr>
          <w:lang w:val="sk-SK"/>
        </w:rPr>
        <w:t>vybavené Wi-Fi</w:t>
      </w:r>
      <w:r w:rsidR="005C0387" w:rsidRPr="00CD056D">
        <w:rPr>
          <w:lang w:val="sk-SK"/>
        </w:rPr>
        <w:t>, je ho možné ovládať z mobilných zariadení so sys</w:t>
      </w:r>
      <w:r w:rsidR="000E6551" w:rsidRPr="00CD056D">
        <w:rPr>
          <w:lang w:val="sk-SK"/>
        </w:rPr>
        <w:t>témami Android alebo iOS</w:t>
      </w:r>
      <w:r w:rsidR="005C0387" w:rsidRPr="00CD056D">
        <w:rPr>
          <w:lang w:val="sk-SK"/>
        </w:rPr>
        <w:t>. Maximálny svetelný tok pri 17 W je 1000 lm</w:t>
      </w:r>
      <w:r w:rsidR="00446A13" w:rsidRPr="00CD056D">
        <w:rPr>
          <w:lang w:val="sk-SK"/>
        </w:rPr>
        <w:t xml:space="preserve">. </w:t>
      </w:r>
      <w:r w:rsidR="005C0387" w:rsidRPr="00CD056D">
        <w:rPr>
          <w:lang w:val="sk-SK"/>
        </w:rPr>
        <w:t xml:space="preserve">Teplota farby </w:t>
      </w:r>
      <w:r w:rsidR="00565B4E" w:rsidRPr="00CD056D">
        <w:rPr>
          <w:lang w:val="sk-SK"/>
        </w:rPr>
        <w:t>je</w:t>
      </w:r>
      <w:r w:rsidR="005C0387" w:rsidRPr="00CD056D">
        <w:rPr>
          <w:lang w:val="sk-SK"/>
        </w:rPr>
        <w:t xml:space="preserve"> v rozsahu 2700 – 8000 K.</w:t>
      </w:r>
      <w:r w:rsidR="00210DD0">
        <w:rPr>
          <w:lang w:val="sk-SK"/>
        </w:rPr>
        <w:t xml:space="preserve"> </w:t>
      </w:r>
      <w:r w:rsidR="002A10EE">
        <w:rPr>
          <w:lang w:val="sk-SK"/>
        </w:rPr>
        <w:t>Udávaná životnosť 40000 hod. [1</w:t>
      </w:r>
      <w:r w:rsidR="00210DD0">
        <w:rPr>
          <w:lang w:val="sk-SK"/>
        </w:rPr>
        <w:t>3</w:t>
      </w:r>
      <w:r w:rsidR="005C0387" w:rsidRPr="00CD056D">
        <w:rPr>
          <w:lang w:val="sk-SK"/>
        </w:rPr>
        <w:t>][</w:t>
      </w:r>
      <w:r w:rsidR="00210DD0">
        <w:rPr>
          <w:lang w:val="sk-SK"/>
        </w:rPr>
        <w:t>15</w:t>
      </w:r>
      <w:r w:rsidR="005C0387" w:rsidRPr="00CD056D">
        <w:rPr>
          <w:lang w:val="sk-SK"/>
        </w:rPr>
        <w:t>]</w:t>
      </w:r>
    </w:p>
    <w:p w:rsidR="00E01853" w:rsidRPr="00CD056D" w:rsidRDefault="00E01853" w:rsidP="00E01853">
      <w:pPr>
        <w:keepNext/>
        <w:jc w:val="center"/>
        <w:rPr>
          <w:lang w:val="sk-SK"/>
        </w:rPr>
      </w:pPr>
      <w:r w:rsidRPr="00CD056D">
        <w:rPr>
          <w:noProof/>
        </w:rPr>
        <w:drawing>
          <wp:inline distT="0" distB="0" distL="0" distR="0">
            <wp:extent cx="1085850" cy="2411973"/>
            <wp:effectExtent l="19050" t="0" r="0" b="0"/>
            <wp:docPr id="7" name="Obrázok 6" descr="LIFX_E27_1024_86f66819-25cb-435e-960f-093dc4b1a517_1024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X_E27_1024_86f66819-25cb-435e-960f-093dc4b1a517_1024x1024.jpg"/>
                    <pic:cNvPicPr/>
                  </pic:nvPicPr>
                  <pic:blipFill>
                    <a:blip r:embed="rId14" cstate="print"/>
                    <a:srcRect l="29870" t="3072" r="30018" b="7850"/>
                    <a:stretch>
                      <a:fillRect/>
                    </a:stretch>
                  </pic:blipFill>
                  <pic:spPr>
                    <a:xfrm>
                      <a:off x="0" y="0"/>
                      <a:ext cx="1085850" cy="2411973"/>
                    </a:xfrm>
                    <a:prstGeom prst="rect">
                      <a:avLst/>
                    </a:prstGeom>
                  </pic:spPr>
                </pic:pic>
              </a:graphicData>
            </a:graphic>
          </wp:inline>
        </w:drawing>
      </w:r>
    </w:p>
    <w:p w:rsidR="00E01853" w:rsidRPr="00CD056D" w:rsidRDefault="00E01853" w:rsidP="00E01853">
      <w:pPr>
        <w:pStyle w:val="Titulek"/>
        <w:rPr>
          <w:lang w:val="sk-SK"/>
        </w:rPr>
      </w:pPr>
      <w:bookmarkStart w:id="63" w:name="_Toc390378492"/>
      <w:r w:rsidRPr="00CD056D">
        <w:rPr>
          <w:lang w:val="sk-SK"/>
        </w:rPr>
        <w:t xml:space="preserve">Obr. </w:t>
      </w:r>
      <w:r w:rsidR="00C769DB" w:rsidRPr="00CD056D">
        <w:rPr>
          <w:lang w:val="sk-SK"/>
        </w:rPr>
        <w:fldChar w:fldCharType="begin"/>
      </w:r>
      <w:r w:rsidR="00D96F52" w:rsidRPr="00CD056D">
        <w:rPr>
          <w:lang w:val="sk-SK"/>
        </w:rPr>
        <w:instrText xml:space="preserve"> SEQ Obr. \* ARABIC </w:instrText>
      </w:r>
      <w:r w:rsidR="00C769DB" w:rsidRPr="00CD056D">
        <w:rPr>
          <w:lang w:val="sk-SK"/>
        </w:rPr>
        <w:fldChar w:fldCharType="separate"/>
      </w:r>
      <w:r w:rsidR="00CB7D68">
        <w:rPr>
          <w:noProof/>
          <w:lang w:val="sk-SK"/>
        </w:rPr>
        <w:t>3</w:t>
      </w:r>
      <w:r w:rsidR="00C769DB" w:rsidRPr="00CD056D">
        <w:rPr>
          <w:lang w:val="sk-SK"/>
        </w:rPr>
        <w:fldChar w:fldCharType="end"/>
      </w:r>
      <w:r w:rsidRPr="00CD056D">
        <w:rPr>
          <w:lang w:val="sk-SK"/>
        </w:rPr>
        <w:t xml:space="preserve"> LIFX [</w:t>
      </w:r>
      <w:r w:rsidR="00210DD0">
        <w:rPr>
          <w:lang w:val="sk-SK"/>
        </w:rPr>
        <w:t>1</w:t>
      </w:r>
      <w:r w:rsidR="00ED75B9">
        <w:rPr>
          <w:lang w:val="sk-SK"/>
        </w:rPr>
        <w:t>6</w:t>
      </w:r>
      <w:r w:rsidRPr="00CD056D">
        <w:rPr>
          <w:lang w:val="sk-SK"/>
        </w:rPr>
        <w:t>]</w:t>
      </w:r>
      <w:bookmarkEnd w:id="63"/>
    </w:p>
    <w:p w:rsidR="000E6551" w:rsidRPr="00CD056D" w:rsidRDefault="000E6551" w:rsidP="00E74D01">
      <w:pPr>
        <w:pStyle w:val="Odstavecseseznamem"/>
        <w:numPr>
          <w:ilvl w:val="0"/>
          <w:numId w:val="21"/>
        </w:numPr>
        <w:rPr>
          <w:lang w:val="sk-SK"/>
        </w:rPr>
      </w:pPr>
      <w:r w:rsidRPr="00CD056D">
        <w:rPr>
          <w:lang w:val="sk-SK"/>
        </w:rPr>
        <w:t>Philips HUE A19 – na prepojenie s</w:t>
      </w:r>
      <w:r w:rsidR="00CE563D" w:rsidRPr="00CD056D">
        <w:rPr>
          <w:lang w:val="sk-SK"/>
        </w:rPr>
        <w:t xml:space="preserve"> Wi-Fi sieťou používa</w:t>
      </w:r>
      <w:r w:rsidRPr="00CD056D">
        <w:rPr>
          <w:lang w:val="sk-SK"/>
        </w:rPr>
        <w:t xml:space="preserve"> tzv. HUE most</w:t>
      </w:r>
      <w:r w:rsidR="00565B4E" w:rsidRPr="00CD056D">
        <w:rPr>
          <w:lang w:val="sk-SK"/>
        </w:rPr>
        <w:t xml:space="preserve"> (na jeden most sa dá pripojiť 50 zariadení)</w:t>
      </w:r>
      <w:r w:rsidRPr="00CD056D">
        <w:rPr>
          <w:lang w:val="sk-SK"/>
        </w:rPr>
        <w:t>. Ovládať sa dá aplikáciou pre syst</w:t>
      </w:r>
      <w:r w:rsidR="00565B4E" w:rsidRPr="00CD056D">
        <w:rPr>
          <w:lang w:val="sk-SK"/>
        </w:rPr>
        <w:t>é</w:t>
      </w:r>
      <w:r w:rsidRPr="00CD056D">
        <w:rPr>
          <w:lang w:val="sk-SK"/>
        </w:rPr>
        <w:t xml:space="preserve">m iOS. Dosahuje svetelný tok 600 lm pri 8 W. </w:t>
      </w:r>
      <w:r w:rsidR="00565B4E" w:rsidRPr="00CD056D">
        <w:rPr>
          <w:lang w:val="sk-SK"/>
        </w:rPr>
        <w:t xml:space="preserve">Teplota farby má rozsah </w:t>
      </w:r>
      <w:r w:rsidR="00CE563D" w:rsidRPr="00CD056D">
        <w:rPr>
          <w:lang w:val="sk-SK"/>
        </w:rPr>
        <w:t>4</w:t>
      </w:r>
      <w:r w:rsidR="00565B4E" w:rsidRPr="00CD056D">
        <w:rPr>
          <w:lang w:val="sk-SK"/>
        </w:rPr>
        <w:t>000 – 6500 K. Životnosť je 15000 hod</w:t>
      </w:r>
      <w:r w:rsidR="009B3A1F" w:rsidRPr="00CD056D">
        <w:rPr>
          <w:lang w:val="sk-SK"/>
        </w:rPr>
        <w:t>.</w:t>
      </w:r>
      <w:r w:rsidR="00565B4E" w:rsidRPr="00CD056D">
        <w:rPr>
          <w:lang w:val="sk-SK"/>
        </w:rPr>
        <w:t xml:space="preserve"> </w:t>
      </w:r>
      <w:r w:rsidRPr="00CD056D">
        <w:rPr>
          <w:lang w:val="sk-SK"/>
        </w:rPr>
        <w:t>[</w:t>
      </w:r>
      <w:r w:rsidR="00210DD0">
        <w:rPr>
          <w:lang w:val="sk-SK"/>
        </w:rPr>
        <w:t>13</w:t>
      </w:r>
      <w:r w:rsidRPr="00CD056D">
        <w:rPr>
          <w:lang w:val="sk-SK"/>
        </w:rPr>
        <w:t>]</w:t>
      </w:r>
      <w:r w:rsidR="00565B4E" w:rsidRPr="00CD056D">
        <w:rPr>
          <w:lang w:val="sk-SK"/>
        </w:rPr>
        <w:t>[</w:t>
      </w:r>
      <w:r w:rsidR="00210DD0">
        <w:rPr>
          <w:lang w:val="sk-SK"/>
        </w:rPr>
        <w:t>1</w:t>
      </w:r>
      <w:r w:rsidR="00ED75B9">
        <w:rPr>
          <w:lang w:val="sk-SK"/>
        </w:rPr>
        <w:t>7</w:t>
      </w:r>
      <w:r w:rsidR="00565B4E" w:rsidRPr="00CD056D">
        <w:rPr>
          <w:lang w:val="sk-SK"/>
        </w:rPr>
        <w:t>]</w:t>
      </w:r>
      <w:r w:rsidR="00CE563D" w:rsidRPr="00CD056D">
        <w:rPr>
          <w:lang w:val="sk-SK"/>
        </w:rPr>
        <w:t>[</w:t>
      </w:r>
      <w:r w:rsidR="00210DD0">
        <w:rPr>
          <w:lang w:val="sk-SK"/>
        </w:rPr>
        <w:t>1</w:t>
      </w:r>
      <w:r w:rsidR="00ED75B9">
        <w:rPr>
          <w:lang w:val="sk-SK"/>
        </w:rPr>
        <w:t>8</w:t>
      </w:r>
      <w:r w:rsidR="00CE563D" w:rsidRPr="00CD056D">
        <w:rPr>
          <w:lang w:val="sk-SK"/>
        </w:rPr>
        <w:t>]</w:t>
      </w:r>
    </w:p>
    <w:p w:rsidR="00E86AF6" w:rsidRPr="00CD056D" w:rsidRDefault="00E86AF6" w:rsidP="00E86AF6">
      <w:pPr>
        <w:keepNext/>
        <w:jc w:val="center"/>
        <w:rPr>
          <w:lang w:val="sk-SK"/>
        </w:rPr>
      </w:pPr>
      <w:r w:rsidRPr="00CD056D">
        <w:rPr>
          <w:noProof/>
        </w:rPr>
        <w:drawing>
          <wp:inline distT="0" distB="0" distL="0" distR="0">
            <wp:extent cx="3409950" cy="1994709"/>
            <wp:effectExtent l="19050" t="0" r="0" b="0"/>
            <wp:docPr id="5" name="Obrázok 4" descr="hu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e.jpeg"/>
                    <pic:cNvPicPr/>
                  </pic:nvPicPr>
                  <pic:blipFill>
                    <a:blip r:embed="rId15"/>
                    <a:stretch>
                      <a:fillRect/>
                    </a:stretch>
                  </pic:blipFill>
                  <pic:spPr>
                    <a:xfrm>
                      <a:off x="0" y="0"/>
                      <a:ext cx="3409950" cy="1994709"/>
                    </a:xfrm>
                    <a:prstGeom prst="rect">
                      <a:avLst/>
                    </a:prstGeom>
                  </pic:spPr>
                </pic:pic>
              </a:graphicData>
            </a:graphic>
          </wp:inline>
        </w:drawing>
      </w:r>
    </w:p>
    <w:p w:rsidR="00E86AF6" w:rsidRPr="00CD056D" w:rsidRDefault="00E86AF6" w:rsidP="00E86AF6">
      <w:pPr>
        <w:pStyle w:val="Titulek"/>
        <w:rPr>
          <w:lang w:val="sk-SK"/>
        </w:rPr>
      </w:pPr>
      <w:bookmarkStart w:id="64" w:name="_Toc390378493"/>
      <w:r w:rsidRPr="00CD056D">
        <w:rPr>
          <w:lang w:val="sk-SK"/>
        </w:rPr>
        <w:t xml:space="preserve">Obr. </w:t>
      </w:r>
      <w:r w:rsidR="00C769DB" w:rsidRPr="00CD056D">
        <w:rPr>
          <w:lang w:val="sk-SK"/>
        </w:rPr>
        <w:fldChar w:fldCharType="begin"/>
      </w:r>
      <w:r w:rsidR="00D96F52" w:rsidRPr="00CD056D">
        <w:rPr>
          <w:lang w:val="sk-SK"/>
        </w:rPr>
        <w:instrText xml:space="preserve"> SEQ Obr. \* ARABIC </w:instrText>
      </w:r>
      <w:r w:rsidR="00C769DB" w:rsidRPr="00CD056D">
        <w:rPr>
          <w:lang w:val="sk-SK"/>
        </w:rPr>
        <w:fldChar w:fldCharType="separate"/>
      </w:r>
      <w:r w:rsidR="00CB7D68">
        <w:rPr>
          <w:noProof/>
          <w:lang w:val="sk-SK"/>
        </w:rPr>
        <w:t>4</w:t>
      </w:r>
      <w:r w:rsidR="00C769DB" w:rsidRPr="00CD056D">
        <w:rPr>
          <w:lang w:val="sk-SK"/>
        </w:rPr>
        <w:fldChar w:fldCharType="end"/>
      </w:r>
      <w:r w:rsidRPr="00CD056D">
        <w:rPr>
          <w:lang w:val="sk-SK"/>
        </w:rPr>
        <w:t xml:space="preserve"> Sada Philips HUE [</w:t>
      </w:r>
      <w:r w:rsidR="00210DD0">
        <w:rPr>
          <w:lang w:val="sk-SK"/>
        </w:rPr>
        <w:t>13</w:t>
      </w:r>
      <w:r w:rsidRPr="00CD056D">
        <w:rPr>
          <w:lang w:val="sk-SK"/>
        </w:rPr>
        <w:t>]</w:t>
      </w:r>
      <w:bookmarkEnd w:id="64"/>
    </w:p>
    <w:p w:rsidR="009B3A1F" w:rsidRPr="00CD056D" w:rsidRDefault="00CE563D" w:rsidP="00E74D01">
      <w:pPr>
        <w:pStyle w:val="Odstavecseseznamem"/>
        <w:numPr>
          <w:ilvl w:val="0"/>
          <w:numId w:val="21"/>
        </w:numPr>
        <w:rPr>
          <w:lang w:val="sk-SK"/>
        </w:rPr>
      </w:pPr>
      <w:r w:rsidRPr="00CD056D">
        <w:rPr>
          <w:lang w:val="sk-SK"/>
        </w:rPr>
        <w:t>Samsung Smart Bulb – na prepojenie použí</w:t>
      </w:r>
      <w:r w:rsidR="004554FC" w:rsidRPr="00CD056D">
        <w:rPr>
          <w:lang w:val="sk-SK"/>
        </w:rPr>
        <w:t xml:space="preserve">va technológiu Bluetooth, dosahuje svetelný tok 600 lm, teplota farby v rozsahu 2700 – 6500 K. Udávaná životnosť 15000 hod. </w:t>
      </w:r>
      <w:r w:rsidRPr="00CD056D">
        <w:rPr>
          <w:lang w:val="sk-SK"/>
        </w:rPr>
        <w:t>[</w:t>
      </w:r>
      <w:r w:rsidR="00210DD0">
        <w:rPr>
          <w:lang w:val="sk-SK"/>
        </w:rPr>
        <w:t>1</w:t>
      </w:r>
      <w:r w:rsidR="00ED75B9">
        <w:rPr>
          <w:lang w:val="sk-SK"/>
        </w:rPr>
        <w:t>8</w:t>
      </w:r>
      <w:r w:rsidRPr="00CD056D">
        <w:rPr>
          <w:lang w:val="sk-SK"/>
        </w:rPr>
        <w:t>]</w:t>
      </w:r>
    </w:p>
    <w:p w:rsidR="00E86AF6" w:rsidRPr="00CD056D" w:rsidRDefault="00E86AF6" w:rsidP="00E86AF6">
      <w:pPr>
        <w:keepNext/>
        <w:jc w:val="center"/>
        <w:rPr>
          <w:lang w:val="sk-SK"/>
        </w:rPr>
      </w:pPr>
      <w:r w:rsidRPr="00CD056D">
        <w:rPr>
          <w:noProof/>
        </w:rPr>
        <w:drawing>
          <wp:inline distT="0" distB="0" distL="0" distR="0">
            <wp:extent cx="1428694" cy="2162175"/>
            <wp:effectExtent l="19050" t="0" r="56" b="0"/>
            <wp:docPr id="6" name="Obrázok 5" descr="sammy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my24.jpg"/>
                    <pic:cNvPicPr/>
                  </pic:nvPicPr>
                  <pic:blipFill>
                    <a:blip r:embed="rId16"/>
                    <a:srcRect l="21000" t="7250" r="23000" b="8000"/>
                    <a:stretch>
                      <a:fillRect/>
                    </a:stretch>
                  </pic:blipFill>
                  <pic:spPr>
                    <a:xfrm>
                      <a:off x="0" y="0"/>
                      <a:ext cx="1428694" cy="2162175"/>
                    </a:xfrm>
                    <a:prstGeom prst="rect">
                      <a:avLst/>
                    </a:prstGeom>
                  </pic:spPr>
                </pic:pic>
              </a:graphicData>
            </a:graphic>
          </wp:inline>
        </w:drawing>
      </w:r>
    </w:p>
    <w:p w:rsidR="00E86AF6" w:rsidRPr="00CD056D" w:rsidRDefault="00E86AF6" w:rsidP="00E86AF6">
      <w:pPr>
        <w:pStyle w:val="Titulek"/>
        <w:rPr>
          <w:lang w:val="sk-SK"/>
        </w:rPr>
      </w:pPr>
      <w:bookmarkStart w:id="65" w:name="_Toc390378494"/>
      <w:r w:rsidRPr="00CD056D">
        <w:rPr>
          <w:lang w:val="sk-SK"/>
        </w:rPr>
        <w:t xml:space="preserve">Obr. </w:t>
      </w:r>
      <w:r w:rsidR="00C769DB" w:rsidRPr="00CD056D">
        <w:rPr>
          <w:lang w:val="sk-SK"/>
        </w:rPr>
        <w:fldChar w:fldCharType="begin"/>
      </w:r>
      <w:r w:rsidR="00D96F52" w:rsidRPr="00CD056D">
        <w:rPr>
          <w:lang w:val="sk-SK"/>
        </w:rPr>
        <w:instrText xml:space="preserve"> SEQ Obr. \* ARABIC </w:instrText>
      </w:r>
      <w:r w:rsidR="00C769DB" w:rsidRPr="00CD056D">
        <w:rPr>
          <w:lang w:val="sk-SK"/>
        </w:rPr>
        <w:fldChar w:fldCharType="separate"/>
      </w:r>
      <w:r w:rsidR="00CB7D68">
        <w:rPr>
          <w:noProof/>
          <w:lang w:val="sk-SK"/>
        </w:rPr>
        <w:t>5</w:t>
      </w:r>
      <w:r w:rsidR="00C769DB" w:rsidRPr="00CD056D">
        <w:rPr>
          <w:lang w:val="sk-SK"/>
        </w:rPr>
        <w:fldChar w:fldCharType="end"/>
      </w:r>
      <w:r w:rsidRPr="00CD056D">
        <w:rPr>
          <w:lang w:val="sk-SK"/>
        </w:rPr>
        <w:t xml:space="preserve"> Samsung Smart Bulb [</w:t>
      </w:r>
      <w:r w:rsidR="00210DD0">
        <w:rPr>
          <w:lang w:val="sk-SK"/>
        </w:rPr>
        <w:t>1</w:t>
      </w:r>
      <w:r w:rsidR="00ED75B9">
        <w:rPr>
          <w:lang w:val="sk-SK"/>
        </w:rPr>
        <w:t>8</w:t>
      </w:r>
      <w:r w:rsidRPr="00CD056D">
        <w:rPr>
          <w:lang w:val="sk-SK"/>
        </w:rPr>
        <w:t>]</w:t>
      </w:r>
      <w:bookmarkEnd w:id="65"/>
    </w:p>
    <w:p w:rsidR="00BF6B05" w:rsidRPr="00CD056D" w:rsidRDefault="00074C78" w:rsidP="00074C78">
      <w:pPr>
        <w:pStyle w:val="Nadpis2"/>
        <w:rPr>
          <w:lang w:val="sk-SK"/>
        </w:rPr>
      </w:pPr>
      <w:bookmarkStart w:id="66" w:name="_Toc390378445"/>
      <w:r w:rsidRPr="00CD056D">
        <w:rPr>
          <w:lang w:val="sk-SK"/>
        </w:rPr>
        <w:t>Predradné prístroje</w:t>
      </w:r>
      <w:bookmarkEnd w:id="66"/>
    </w:p>
    <w:p w:rsidR="00074C78" w:rsidRPr="00CD056D" w:rsidRDefault="00074C78" w:rsidP="00074C78">
      <w:pPr>
        <w:rPr>
          <w:lang w:val="sk-SK"/>
        </w:rPr>
      </w:pPr>
      <w:r w:rsidRPr="00CD056D">
        <w:rPr>
          <w:lang w:val="sk-SK"/>
        </w:rPr>
        <w:t xml:space="preserve">Zdroje svetla okrem klasickej žiarovky potrebujú pre svoju činnosť predradné prístroje (predradníky). </w:t>
      </w:r>
      <w:r w:rsidR="00210B36" w:rsidRPr="00CD056D">
        <w:rPr>
          <w:lang w:val="sk-SK"/>
        </w:rPr>
        <w:t xml:space="preserve">Pri klasickej žiarovke sa predradný prístroj uplatňuje vo forme regulátoru. </w:t>
      </w:r>
      <w:r w:rsidRPr="00CD056D">
        <w:rPr>
          <w:lang w:val="sk-SK"/>
        </w:rPr>
        <w:t xml:space="preserve">Predradníky prevádzajú menovité napätie elektrickej siete na napätie vhodné pre svetelné zdroje a obmedzujú prúd tečúci svietidlom na požadovanú úroveň. </w:t>
      </w:r>
      <w:r w:rsidR="00210B36" w:rsidRPr="00CD056D">
        <w:rPr>
          <w:lang w:val="sk-SK"/>
        </w:rPr>
        <w:t>Predradníky sa podľa hospodárnosti v spotrebe elektrickej energie delia podľa indexu energetickej účinnosti (EEI-CELMA</w:t>
      </w:r>
      <w:r w:rsidR="00243FCC" w:rsidRPr="00CD056D">
        <w:rPr>
          <w:lang w:val="sk-SK"/>
        </w:rPr>
        <w:t xml:space="preserve"> – </w:t>
      </w:r>
      <w:r w:rsidR="00243FCC" w:rsidRPr="0021125B">
        <w:rPr>
          <w:lang w:val="en-US"/>
        </w:rPr>
        <w:t>Energy Efficiency Index</w:t>
      </w:r>
      <w:r w:rsidR="00AB3CE0" w:rsidRPr="0021125B">
        <w:rPr>
          <w:lang w:val="en-US"/>
        </w:rPr>
        <w:t xml:space="preserve"> - Committee of European Union Luminaire Manufacturers Association</w:t>
      </w:r>
      <w:r w:rsidR="00210B36" w:rsidRPr="00CD056D">
        <w:rPr>
          <w:lang w:val="sk-SK"/>
        </w:rPr>
        <w:t xml:space="preserve">) do siedmich tried. </w:t>
      </w:r>
      <w:r w:rsidRPr="00CD056D">
        <w:rPr>
          <w:lang w:val="sk-SK"/>
        </w:rPr>
        <w:t>[</w:t>
      </w:r>
      <w:r w:rsidR="002A10EE">
        <w:rPr>
          <w:lang w:val="sk-SK"/>
        </w:rPr>
        <w:t>1</w:t>
      </w:r>
      <w:r w:rsidR="00ED75B9">
        <w:rPr>
          <w:lang w:val="sk-SK"/>
        </w:rPr>
        <w:t>9</w:t>
      </w:r>
      <w:r w:rsidRPr="00CD056D">
        <w:rPr>
          <w:lang w:val="sk-SK"/>
        </w:rPr>
        <w:t>]</w:t>
      </w:r>
    </w:p>
    <w:p w:rsidR="00CA1952" w:rsidRPr="00CD056D" w:rsidRDefault="00CA1952" w:rsidP="00CA1952">
      <w:pPr>
        <w:pStyle w:val="Titulek"/>
        <w:keepNext/>
        <w:rPr>
          <w:lang w:val="sk-SK"/>
        </w:rPr>
      </w:pPr>
      <w:bookmarkStart w:id="67" w:name="_Toc390371604"/>
      <w:r w:rsidRPr="00CD056D">
        <w:rPr>
          <w:lang w:val="sk-SK"/>
        </w:rPr>
        <w:t xml:space="preserve">Tab. </w:t>
      </w:r>
      <w:r w:rsidR="00C769DB" w:rsidRPr="00CD056D">
        <w:rPr>
          <w:lang w:val="sk-SK"/>
        </w:rPr>
        <w:fldChar w:fldCharType="begin"/>
      </w:r>
      <w:r w:rsidR="005C7A92" w:rsidRPr="00CD056D">
        <w:rPr>
          <w:lang w:val="sk-SK"/>
        </w:rPr>
        <w:instrText xml:space="preserve"> SEQ Tab. \* ARABIC </w:instrText>
      </w:r>
      <w:r w:rsidR="00C769DB" w:rsidRPr="00CD056D">
        <w:rPr>
          <w:lang w:val="sk-SK"/>
        </w:rPr>
        <w:fldChar w:fldCharType="separate"/>
      </w:r>
      <w:r w:rsidR="00CB7D68">
        <w:rPr>
          <w:noProof/>
          <w:lang w:val="sk-SK"/>
        </w:rPr>
        <w:t>1</w:t>
      </w:r>
      <w:r w:rsidR="00C769DB" w:rsidRPr="00CD056D">
        <w:rPr>
          <w:lang w:val="sk-SK"/>
        </w:rPr>
        <w:fldChar w:fldCharType="end"/>
      </w:r>
      <w:r w:rsidRPr="00CD056D">
        <w:rPr>
          <w:lang w:val="sk-SK"/>
        </w:rPr>
        <w:t xml:space="preserve"> Členenie predradníkov podľa EEI-CELMA</w:t>
      </w:r>
      <w:r w:rsidR="00380A39" w:rsidRPr="00CD056D">
        <w:rPr>
          <w:lang w:val="sk-SK"/>
        </w:rPr>
        <w:t xml:space="preserve"> [</w:t>
      </w:r>
      <w:r w:rsidR="00210DD0">
        <w:rPr>
          <w:lang w:val="sk-SK"/>
        </w:rPr>
        <w:t>1</w:t>
      </w:r>
      <w:r w:rsidR="00ED75B9">
        <w:rPr>
          <w:lang w:val="sk-SK"/>
        </w:rPr>
        <w:t>9</w:t>
      </w:r>
      <w:r w:rsidR="00380A39" w:rsidRPr="00CD056D">
        <w:rPr>
          <w:lang w:val="sk-SK"/>
        </w:rPr>
        <w:t>]</w:t>
      </w:r>
      <w:bookmarkEnd w:id="67"/>
    </w:p>
    <w:tbl>
      <w:tblPr>
        <w:tblStyle w:val="Mkatabulky"/>
        <w:tblW w:w="0" w:type="auto"/>
        <w:jc w:val="center"/>
        <w:tblBorders>
          <w:bottom w:val="single" w:sz="4" w:space="0" w:color="auto"/>
        </w:tblBorders>
        <w:tblLook w:val="04A0" w:firstRow="1" w:lastRow="0" w:firstColumn="1" w:lastColumn="0" w:noHBand="0" w:noVBand="1"/>
      </w:tblPr>
      <w:tblGrid>
        <w:gridCol w:w="910"/>
        <w:gridCol w:w="4695"/>
      </w:tblGrid>
      <w:tr w:rsidR="00210B36" w:rsidRPr="00CD056D" w:rsidTr="00AD234B">
        <w:trPr>
          <w:trHeight w:val="269"/>
          <w:jc w:val="center"/>
        </w:trPr>
        <w:tc>
          <w:tcPr>
            <w:tcW w:w="0" w:type="auto"/>
            <w:vAlign w:val="center"/>
          </w:tcPr>
          <w:p w:rsidR="00210B36" w:rsidRPr="00901371" w:rsidRDefault="00210B36" w:rsidP="00AE70A8">
            <w:pPr>
              <w:spacing w:after="0" w:line="240" w:lineRule="auto"/>
              <w:jc w:val="center"/>
              <w:rPr>
                <w:b/>
                <w:lang w:val="sk-SK"/>
              </w:rPr>
            </w:pPr>
            <w:r w:rsidRPr="00901371">
              <w:rPr>
                <w:b/>
                <w:lang w:val="sk-SK"/>
              </w:rPr>
              <w:t>Trieda</w:t>
            </w:r>
          </w:p>
        </w:tc>
        <w:tc>
          <w:tcPr>
            <w:tcW w:w="0" w:type="auto"/>
            <w:vAlign w:val="center"/>
          </w:tcPr>
          <w:p w:rsidR="00210B36" w:rsidRPr="00901371" w:rsidRDefault="00210B36" w:rsidP="00AE70A8">
            <w:pPr>
              <w:spacing w:after="0" w:line="240" w:lineRule="auto"/>
              <w:jc w:val="center"/>
              <w:rPr>
                <w:b/>
                <w:lang w:val="sk-SK"/>
              </w:rPr>
            </w:pPr>
            <w:r w:rsidRPr="00901371">
              <w:rPr>
                <w:b/>
                <w:lang w:val="sk-SK"/>
              </w:rPr>
              <w:t>Druh</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D</w:t>
            </w:r>
          </w:p>
        </w:tc>
        <w:tc>
          <w:tcPr>
            <w:tcW w:w="0" w:type="auto"/>
            <w:vAlign w:val="center"/>
          </w:tcPr>
          <w:p w:rsidR="00210B36" w:rsidRPr="00CD056D" w:rsidRDefault="00210B36" w:rsidP="00AE70A8">
            <w:pPr>
              <w:spacing w:after="0" w:line="240" w:lineRule="auto"/>
              <w:jc w:val="center"/>
              <w:rPr>
                <w:lang w:val="sk-SK"/>
              </w:rPr>
            </w:pPr>
            <w:r w:rsidRPr="00CD056D">
              <w:rPr>
                <w:lang w:val="sk-SK"/>
              </w:rPr>
              <w:t>Magnetické predradníky s vysokými stratami</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C</w:t>
            </w:r>
          </w:p>
        </w:tc>
        <w:tc>
          <w:tcPr>
            <w:tcW w:w="0" w:type="auto"/>
            <w:vAlign w:val="center"/>
          </w:tcPr>
          <w:p w:rsidR="00210B36" w:rsidRPr="00CD056D" w:rsidRDefault="00210B36" w:rsidP="00AE70A8">
            <w:pPr>
              <w:spacing w:after="0" w:line="240" w:lineRule="auto"/>
              <w:jc w:val="center"/>
              <w:rPr>
                <w:lang w:val="sk-SK"/>
              </w:rPr>
            </w:pPr>
            <w:r w:rsidRPr="00CD056D">
              <w:rPr>
                <w:lang w:val="sk-SK"/>
              </w:rPr>
              <w:t>Štandardné magnetické predradníky</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B2</w:t>
            </w:r>
          </w:p>
        </w:tc>
        <w:tc>
          <w:tcPr>
            <w:tcW w:w="0" w:type="auto"/>
            <w:vAlign w:val="center"/>
          </w:tcPr>
          <w:p w:rsidR="00210B36" w:rsidRPr="00CD056D" w:rsidRDefault="00210B36" w:rsidP="00AE70A8">
            <w:pPr>
              <w:spacing w:after="0" w:line="240" w:lineRule="auto"/>
              <w:jc w:val="center"/>
              <w:rPr>
                <w:lang w:val="sk-SK"/>
              </w:rPr>
            </w:pPr>
            <w:r w:rsidRPr="00CD056D">
              <w:rPr>
                <w:lang w:val="sk-SK"/>
              </w:rPr>
              <w:t>Nízkostratové magnetické predradníky</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B1</w:t>
            </w:r>
          </w:p>
        </w:tc>
        <w:tc>
          <w:tcPr>
            <w:tcW w:w="0" w:type="auto"/>
            <w:vAlign w:val="center"/>
          </w:tcPr>
          <w:p w:rsidR="00210B36" w:rsidRPr="00CD056D" w:rsidRDefault="00210B36" w:rsidP="00AE70A8">
            <w:pPr>
              <w:spacing w:after="0" w:line="240" w:lineRule="auto"/>
              <w:jc w:val="center"/>
              <w:rPr>
                <w:lang w:val="sk-SK"/>
              </w:rPr>
            </w:pPr>
            <w:r w:rsidRPr="00CD056D">
              <w:rPr>
                <w:lang w:val="sk-SK"/>
              </w:rPr>
              <w:t>Super – nízkostratové magnetické predradníky</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A3</w:t>
            </w:r>
          </w:p>
        </w:tc>
        <w:tc>
          <w:tcPr>
            <w:tcW w:w="0" w:type="auto"/>
            <w:vAlign w:val="center"/>
          </w:tcPr>
          <w:p w:rsidR="00210B36" w:rsidRPr="00CD056D" w:rsidRDefault="00210B36" w:rsidP="00AE70A8">
            <w:pPr>
              <w:spacing w:after="0" w:line="240" w:lineRule="auto"/>
              <w:jc w:val="center"/>
              <w:rPr>
                <w:lang w:val="sk-SK"/>
              </w:rPr>
            </w:pPr>
            <w:r w:rsidRPr="00CD056D">
              <w:rPr>
                <w:lang w:val="sk-SK"/>
              </w:rPr>
              <w:t>Elektronické predradníky</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A2</w:t>
            </w:r>
          </w:p>
        </w:tc>
        <w:tc>
          <w:tcPr>
            <w:tcW w:w="0" w:type="auto"/>
            <w:vAlign w:val="center"/>
          </w:tcPr>
          <w:p w:rsidR="00210B36" w:rsidRPr="00CD056D" w:rsidRDefault="00210B36" w:rsidP="00AE70A8">
            <w:pPr>
              <w:spacing w:after="0" w:line="240" w:lineRule="auto"/>
              <w:jc w:val="center"/>
              <w:rPr>
                <w:lang w:val="sk-SK"/>
              </w:rPr>
            </w:pPr>
            <w:r w:rsidRPr="00CD056D">
              <w:rPr>
                <w:lang w:val="sk-SK"/>
              </w:rPr>
              <w:t>Nízko stratové elektronické predradníky</w:t>
            </w:r>
          </w:p>
        </w:tc>
      </w:tr>
      <w:tr w:rsidR="00210B36" w:rsidRPr="00CD056D" w:rsidTr="00AD234B">
        <w:trPr>
          <w:trHeight w:val="402"/>
          <w:jc w:val="center"/>
        </w:trPr>
        <w:tc>
          <w:tcPr>
            <w:tcW w:w="0" w:type="auto"/>
            <w:vAlign w:val="center"/>
          </w:tcPr>
          <w:p w:rsidR="00210B36" w:rsidRPr="00CD056D" w:rsidRDefault="00210B36" w:rsidP="00AE70A8">
            <w:pPr>
              <w:spacing w:after="0" w:line="240" w:lineRule="auto"/>
              <w:jc w:val="center"/>
              <w:rPr>
                <w:lang w:val="sk-SK"/>
              </w:rPr>
            </w:pPr>
            <w:r w:rsidRPr="00CD056D">
              <w:rPr>
                <w:lang w:val="sk-SK"/>
              </w:rPr>
              <w:t>A1</w:t>
            </w:r>
          </w:p>
        </w:tc>
        <w:tc>
          <w:tcPr>
            <w:tcW w:w="0" w:type="auto"/>
            <w:vAlign w:val="center"/>
          </w:tcPr>
          <w:p w:rsidR="00210B36" w:rsidRPr="00CD056D" w:rsidRDefault="00210B36" w:rsidP="00AE70A8">
            <w:pPr>
              <w:keepNext/>
              <w:spacing w:after="0" w:line="240" w:lineRule="auto"/>
              <w:jc w:val="center"/>
              <w:rPr>
                <w:lang w:val="sk-SK"/>
              </w:rPr>
            </w:pPr>
            <w:r w:rsidRPr="00CD056D">
              <w:rPr>
                <w:lang w:val="sk-SK"/>
              </w:rPr>
              <w:t>Stmievateľné elektronické predradníky</w:t>
            </w:r>
          </w:p>
        </w:tc>
      </w:tr>
    </w:tbl>
    <w:p w:rsidR="005B625A" w:rsidRPr="00CD056D" w:rsidRDefault="005B625A" w:rsidP="002D2AD1">
      <w:pPr>
        <w:rPr>
          <w:lang w:val="sk-SK"/>
        </w:rPr>
      </w:pPr>
    </w:p>
    <w:p w:rsidR="002D2AD1" w:rsidRPr="00CD056D" w:rsidRDefault="002D2AD1" w:rsidP="002D2AD1">
      <w:pPr>
        <w:rPr>
          <w:lang w:val="sk-SK"/>
        </w:rPr>
      </w:pPr>
      <w:r w:rsidRPr="00CD056D">
        <w:rPr>
          <w:lang w:val="sk-SK"/>
        </w:rPr>
        <w:t>Podľa toho či je predradník súčasťou svietidla alebo sa jedná o samostatný konštrukčný prvok ich delíme na:</w:t>
      </w:r>
    </w:p>
    <w:p w:rsidR="002D2AD1" w:rsidRPr="00CD056D" w:rsidRDefault="00AE70A8" w:rsidP="00E74D01">
      <w:pPr>
        <w:pStyle w:val="Odstavecseseznamem"/>
        <w:numPr>
          <w:ilvl w:val="0"/>
          <w:numId w:val="16"/>
        </w:numPr>
        <w:rPr>
          <w:lang w:val="sk-SK"/>
        </w:rPr>
      </w:pPr>
      <w:r w:rsidRPr="00CD056D">
        <w:rPr>
          <w:lang w:val="sk-SK"/>
        </w:rPr>
        <w:t>V</w:t>
      </w:r>
      <w:r w:rsidR="002D2AD1" w:rsidRPr="00CD056D">
        <w:rPr>
          <w:lang w:val="sk-SK"/>
        </w:rPr>
        <w:t>stavané – zabudované do svietidla</w:t>
      </w:r>
      <w:r w:rsidRPr="00CD056D">
        <w:rPr>
          <w:lang w:val="sk-SK"/>
        </w:rPr>
        <w:t>.</w:t>
      </w:r>
    </w:p>
    <w:p w:rsidR="002D2AD1" w:rsidRPr="00CD056D" w:rsidRDefault="00AE70A8" w:rsidP="00E74D01">
      <w:pPr>
        <w:pStyle w:val="Odstavecseseznamem"/>
        <w:numPr>
          <w:ilvl w:val="0"/>
          <w:numId w:val="16"/>
        </w:numPr>
        <w:rPr>
          <w:lang w:val="sk-SK"/>
        </w:rPr>
      </w:pPr>
      <w:r w:rsidRPr="00CD056D">
        <w:rPr>
          <w:lang w:val="sk-SK"/>
        </w:rPr>
        <w:t>I</w:t>
      </w:r>
      <w:r w:rsidR="002D2AD1" w:rsidRPr="00CD056D">
        <w:rPr>
          <w:lang w:val="sk-SK"/>
        </w:rPr>
        <w:t>ntegrované – tvoria súčasť svetelného zdroja</w:t>
      </w:r>
      <w:r w:rsidRPr="00CD056D">
        <w:rPr>
          <w:lang w:val="sk-SK"/>
        </w:rPr>
        <w:t>.</w:t>
      </w:r>
    </w:p>
    <w:p w:rsidR="002D2AD1" w:rsidRPr="00CD056D" w:rsidRDefault="00AE70A8" w:rsidP="00E74D01">
      <w:pPr>
        <w:pStyle w:val="Odstavecseseznamem"/>
        <w:numPr>
          <w:ilvl w:val="0"/>
          <w:numId w:val="16"/>
        </w:numPr>
        <w:rPr>
          <w:lang w:val="sk-SK"/>
        </w:rPr>
      </w:pPr>
      <w:r w:rsidRPr="00CD056D">
        <w:rPr>
          <w:lang w:val="sk-SK"/>
        </w:rPr>
        <w:t>S</w:t>
      </w:r>
      <w:r w:rsidR="002D2AD1" w:rsidRPr="00CD056D">
        <w:rPr>
          <w:lang w:val="sk-SK"/>
        </w:rPr>
        <w:t>amostatné – montujú sa mimo svietidlo</w:t>
      </w:r>
      <w:r w:rsidRPr="00CD056D">
        <w:rPr>
          <w:lang w:val="sk-SK"/>
        </w:rPr>
        <w:t>.</w:t>
      </w:r>
      <w:r w:rsidR="002D2AD1" w:rsidRPr="00CD056D">
        <w:rPr>
          <w:lang w:val="sk-SK"/>
        </w:rPr>
        <w:t xml:space="preserve"> [</w:t>
      </w:r>
      <w:r w:rsidR="002A10EE">
        <w:rPr>
          <w:lang w:val="sk-SK"/>
        </w:rPr>
        <w:t>1</w:t>
      </w:r>
      <w:r w:rsidR="00ED75B9">
        <w:rPr>
          <w:lang w:val="sk-SK"/>
        </w:rPr>
        <w:t>9</w:t>
      </w:r>
      <w:r w:rsidR="002D2AD1" w:rsidRPr="00CD056D">
        <w:rPr>
          <w:lang w:val="sk-SK"/>
        </w:rPr>
        <w:t>]</w:t>
      </w:r>
    </w:p>
    <w:p w:rsidR="002D2AD1" w:rsidRPr="00CD056D" w:rsidRDefault="002D2AD1" w:rsidP="002D2AD1">
      <w:pPr>
        <w:rPr>
          <w:lang w:val="sk-SK"/>
        </w:rPr>
      </w:pPr>
      <w:r w:rsidRPr="00CD056D">
        <w:rPr>
          <w:lang w:val="sk-SK"/>
        </w:rPr>
        <w:t>Integrované predradníky v svetelný zdrojoch slúžia ako náhrada za klasické žiarovky, keďže svetelný zdroj tak môže byť namontovaný do tradičných svietidiel.</w:t>
      </w:r>
      <w:r w:rsidR="0003446F" w:rsidRPr="00CD056D">
        <w:rPr>
          <w:lang w:val="sk-SK"/>
        </w:rPr>
        <w:t xml:space="preserve"> Vstavané predradníky majú podobnú funkčnosť ako integrované, avšak často majú ďalšie pomocné obvody ktoré zlepšujú vlastnosti. [</w:t>
      </w:r>
      <w:r w:rsidR="00210DD0">
        <w:rPr>
          <w:lang w:val="sk-SK"/>
        </w:rPr>
        <w:t>1</w:t>
      </w:r>
      <w:r w:rsidR="00ED75B9">
        <w:rPr>
          <w:lang w:val="sk-SK"/>
        </w:rPr>
        <w:t>9</w:t>
      </w:r>
      <w:r w:rsidR="0003446F" w:rsidRPr="00CD056D">
        <w:rPr>
          <w:lang w:val="sk-SK"/>
        </w:rPr>
        <w:t>]</w:t>
      </w:r>
    </w:p>
    <w:p w:rsidR="000758FE" w:rsidRPr="00CD056D" w:rsidRDefault="000758FE" w:rsidP="000758FE">
      <w:pPr>
        <w:pStyle w:val="Nadpis2"/>
        <w:rPr>
          <w:lang w:val="sk-SK"/>
        </w:rPr>
      </w:pPr>
      <w:bookmarkStart w:id="68" w:name="_Toc390378446"/>
      <w:r w:rsidRPr="00CD056D">
        <w:rPr>
          <w:lang w:val="sk-SK"/>
        </w:rPr>
        <w:t>Stmievače</w:t>
      </w:r>
      <w:bookmarkEnd w:id="68"/>
    </w:p>
    <w:p w:rsidR="000758FE" w:rsidRPr="00CD056D" w:rsidRDefault="000758FE" w:rsidP="000758FE">
      <w:pPr>
        <w:rPr>
          <w:lang w:val="sk-SK"/>
        </w:rPr>
      </w:pPr>
      <w:r w:rsidRPr="00CD056D">
        <w:rPr>
          <w:lang w:val="sk-SK"/>
        </w:rPr>
        <w:t>Stmievače sú zariadenia ktoré slúžia na ovládanie jasu osvetlenia. Vplývajú tak na svetelnú pohodu a znižujú odber elektrickej energie, pretože osvetlenie nie je zapnuté po celý čas na maxime. Tým sa zároveň zvyšuje jeho životnosť a znižujú prevádzkové a údržbové náklady. Existuje mnoho druhov stmievačov v závislosti na použitom zdroji osvetlenia alebo predradnom prístroji. [</w:t>
      </w:r>
      <w:r w:rsidR="00210DD0">
        <w:rPr>
          <w:lang w:val="sk-SK"/>
        </w:rPr>
        <w:t>1</w:t>
      </w:r>
      <w:r w:rsidR="002A10EE">
        <w:rPr>
          <w:lang w:val="sk-SK"/>
        </w:rPr>
        <w:t>9</w:t>
      </w:r>
      <w:r w:rsidRPr="00CD056D">
        <w:rPr>
          <w:lang w:val="sk-SK"/>
        </w:rPr>
        <w:t>][</w:t>
      </w:r>
      <w:r w:rsidR="002A10EE">
        <w:rPr>
          <w:lang w:val="sk-SK"/>
        </w:rPr>
        <w:t>20</w:t>
      </w:r>
      <w:r w:rsidRPr="00CD056D">
        <w:rPr>
          <w:lang w:val="sk-SK"/>
        </w:rPr>
        <w:t>]</w:t>
      </w:r>
    </w:p>
    <w:p w:rsidR="000758FE" w:rsidRPr="00CD056D" w:rsidRDefault="000758FE" w:rsidP="000758FE">
      <w:pPr>
        <w:pStyle w:val="Nadpis3"/>
        <w:rPr>
          <w:lang w:val="sk-SK"/>
        </w:rPr>
      </w:pPr>
      <w:bookmarkStart w:id="69" w:name="_Toc390378447"/>
      <w:r w:rsidRPr="00CD056D">
        <w:rPr>
          <w:lang w:val="sk-SK"/>
        </w:rPr>
        <w:t>Stmievanie žiaroviek</w:t>
      </w:r>
      <w:bookmarkEnd w:id="69"/>
    </w:p>
    <w:p w:rsidR="000758FE" w:rsidRPr="00CD056D" w:rsidRDefault="000758FE" w:rsidP="000758FE">
      <w:pPr>
        <w:rPr>
          <w:lang w:val="sk-SK"/>
        </w:rPr>
      </w:pPr>
      <w:r w:rsidRPr="00CD056D">
        <w:rPr>
          <w:lang w:val="sk-SK"/>
        </w:rPr>
        <w:t xml:space="preserve">Pre zmenu jasu (svetelného toku) sa mení efektívna hodnota </w:t>
      </w:r>
      <w:r w:rsidR="006B48B1" w:rsidRPr="00CD056D">
        <w:rPr>
          <w:lang w:val="sk-SK"/>
        </w:rPr>
        <w:t>napätia na záťaži</w:t>
      </w:r>
      <w:r w:rsidRPr="00CD056D">
        <w:rPr>
          <w:lang w:val="sk-SK"/>
        </w:rPr>
        <w:t xml:space="preserve">. Vo väčšine stmievačov dochádza k zmene jasu využitím princípu fázového riadenia pri zachovaní amplitúdy napätia. Efektívna hodnota </w:t>
      </w:r>
      <w:r w:rsidR="006B48B1" w:rsidRPr="00CD056D">
        <w:rPr>
          <w:lang w:val="sk-SK"/>
        </w:rPr>
        <w:t>napätia</w:t>
      </w:r>
      <w:r w:rsidRPr="00CD056D">
        <w:rPr>
          <w:lang w:val="sk-SK"/>
        </w:rPr>
        <w:t xml:space="preserve"> na záťaži sa mení spínaním triaku alebo výkonového tranzistora, ktorý je otvorený len určitú časť každej polovlny sínusového priebehu. Podľa spínania sa rozlišuje spúšťanie na nábežnej alebo zostupnej hrane. Rozsah stmievania je 0 – 100 % svetelného toku. </w:t>
      </w:r>
      <w:r w:rsidR="002A10EE" w:rsidRPr="00CD056D">
        <w:rPr>
          <w:lang w:val="sk-SK"/>
        </w:rPr>
        <w:t>[</w:t>
      </w:r>
      <w:r w:rsidR="002A10EE">
        <w:rPr>
          <w:lang w:val="sk-SK"/>
        </w:rPr>
        <w:t>13</w:t>
      </w:r>
      <w:r w:rsidR="002A10EE" w:rsidRPr="00CD056D">
        <w:rPr>
          <w:lang w:val="sk-SK"/>
        </w:rPr>
        <w:t>]</w:t>
      </w:r>
      <w:r w:rsidRPr="00CD056D">
        <w:rPr>
          <w:lang w:val="sk-SK"/>
        </w:rPr>
        <w:t>[</w:t>
      </w:r>
      <w:r w:rsidR="00210DD0">
        <w:rPr>
          <w:lang w:val="sk-SK"/>
        </w:rPr>
        <w:t>1</w:t>
      </w:r>
      <w:r w:rsidR="002A10EE">
        <w:rPr>
          <w:lang w:val="sk-SK"/>
        </w:rPr>
        <w:t>9</w:t>
      </w:r>
      <w:r w:rsidRPr="00CD056D">
        <w:rPr>
          <w:lang w:val="sk-SK"/>
        </w:rPr>
        <w:t>][</w:t>
      </w:r>
      <w:r w:rsidR="002A10EE">
        <w:rPr>
          <w:lang w:val="sk-SK"/>
        </w:rPr>
        <w:t>20</w:t>
      </w:r>
      <w:r w:rsidRPr="00CD056D">
        <w:rPr>
          <w:lang w:val="sk-SK"/>
        </w:rPr>
        <w:t>]</w:t>
      </w:r>
    </w:p>
    <w:p w:rsidR="000758FE" w:rsidRPr="00CD056D" w:rsidRDefault="000758FE" w:rsidP="000758FE">
      <w:pPr>
        <w:keepNext/>
        <w:jc w:val="center"/>
        <w:rPr>
          <w:lang w:val="sk-SK"/>
        </w:rPr>
      </w:pPr>
      <w:r w:rsidRPr="00CD056D">
        <w:rPr>
          <w:noProof/>
        </w:rPr>
        <w:drawing>
          <wp:inline distT="0" distB="0" distL="0" distR="0">
            <wp:extent cx="3724275" cy="3831965"/>
            <wp:effectExtent l="19050" t="0" r="9525" b="0"/>
            <wp:docPr id="53" name="Obrázok 4" descr="ob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4.png"/>
                    <pic:cNvPicPr/>
                  </pic:nvPicPr>
                  <pic:blipFill>
                    <a:blip r:embed="rId17"/>
                    <a:stretch>
                      <a:fillRect/>
                    </a:stretch>
                  </pic:blipFill>
                  <pic:spPr>
                    <a:xfrm>
                      <a:off x="0" y="0"/>
                      <a:ext cx="3723810" cy="3831486"/>
                    </a:xfrm>
                    <a:prstGeom prst="rect">
                      <a:avLst/>
                    </a:prstGeom>
                  </pic:spPr>
                </pic:pic>
              </a:graphicData>
            </a:graphic>
          </wp:inline>
        </w:drawing>
      </w:r>
    </w:p>
    <w:p w:rsidR="000758FE" w:rsidRPr="00CD056D" w:rsidRDefault="000758FE" w:rsidP="000758FE">
      <w:pPr>
        <w:pStyle w:val="Titulek"/>
        <w:rPr>
          <w:lang w:val="sk-SK"/>
        </w:rPr>
      </w:pPr>
      <w:bookmarkStart w:id="70" w:name="_Toc39037849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6</w:t>
      </w:r>
      <w:r w:rsidR="00C769DB" w:rsidRPr="00CD056D">
        <w:rPr>
          <w:lang w:val="sk-SK"/>
        </w:rPr>
        <w:fldChar w:fldCharType="end"/>
      </w:r>
      <w:r w:rsidRPr="00CD056D">
        <w:rPr>
          <w:lang w:val="sk-SK"/>
        </w:rPr>
        <w:t xml:space="preserve"> Stmievanie žiarovkových svietidiel fázovým riadením [</w:t>
      </w:r>
      <w:r w:rsidR="00ED75B9">
        <w:rPr>
          <w:lang w:val="sk-SK"/>
        </w:rPr>
        <w:t>20</w:t>
      </w:r>
      <w:r w:rsidRPr="00CD056D">
        <w:rPr>
          <w:lang w:val="sk-SK"/>
        </w:rPr>
        <w:t>]</w:t>
      </w:r>
      <w:bookmarkEnd w:id="70"/>
    </w:p>
    <w:p w:rsidR="000758FE" w:rsidRPr="00CD056D" w:rsidRDefault="000758FE" w:rsidP="000758FE">
      <w:pPr>
        <w:pStyle w:val="Nadpis3"/>
        <w:rPr>
          <w:lang w:val="sk-SK"/>
        </w:rPr>
      </w:pPr>
      <w:bookmarkStart w:id="71" w:name="_Toc390378448"/>
      <w:r w:rsidRPr="00CD056D">
        <w:rPr>
          <w:lang w:val="sk-SK"/>
        </w:rPr>
        <w:t>Stmievanie žiariviek</w:t>
      </w:r>
      <w:bookmarkEnd w:id="71"/>
    </w:p>
    <w:p w:rsidR="000758FE" w:rsidRPr="00CD056D" w:rsidRDefault="000758FE" w:rsidP="000758FE">
      <w:pPr>
        <w:rPr>
          <w:lang w:val="sk-SK"/>
        </w:rPr>
      </w:pPr>
      <w:r w:rsidRPr="00CD056D">
        <w:rPr>
          <w:lang w:val="sk-SK"/>
        </w:rPr>
        <w:t>Aby bolo možné regulovať jas žiariviek, musia byť vybavené stmievateľným elektronickým predradníkom. Medzi stmievačom a predradníkom bývajú ešte okrem silových vodičov umiestnené vodiče na predávanie riadiaceho napätia. Jeden stmievač môže ovládať viac paralelne zapojených predradníkov. Vysoké zapínacie prúdy však komplikujú pripojenie viac než 5 predradníkov, ich počet sa dá zvýšiť využitím obmedzovača zapínacieho prúdu alebo prídavného relé či stykača. [</w:t>
      </w:r>
      <w:r w:rsidR="00ED75B9">
        <w:rPr>
          <w:lang w:val="sk-SK"/>
        </w:rPr>
        <w:t>20</w:t>
      </w:r>
      <w:r w:rsidRPr="00CD056D">
        <w:rPr>
          <w:lang w:val="sk-SK"/>
        </w:rPr>
        <w:t>]</w:t>
      </w:r>
    </w:p>
    <w:p w:rsidR="000758FE" w:rsidRPr="00CD056D" w:rsidRDefault="000758FE" w:rsidP="000758FE">
      <w:pPr>
        <w:keepNext/>
        <w:jc w:val="center"/>
        <w:rPr>
          <w:lang w:val="sk-SK"/>
        </w:rPr>
      </w:pPr>
      <w:r w:rsidRPr="00CD056D">
        <w:rPr>
          <w:noProof/>
        </w:rPr>
        <w:drawing>
          <wp:inline distT="0" distB="0" distL="0" distR="0">
            <wp:extent cx="3628572" cy="2323810"/>
            <wp:effectExtent l="19050" t="0" r="0" b="0"/>
            <wp:docPr id="54" name="Obrázok 5" descr="ob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5.png"/>
                    <pic:cNvPicPr/>
                  </pic:nvPicPr>
                  <pic:blipFill>
                    <a:blip r:embed="rId18"/>
                    <a:stretch>
                      <a:fillRect/>
                    </a:stretch>
                  </pic:blipFill>
                  <pic:spPr>
                    <a:xfrm>
                      <a:off x="0" y="0"/>
                      <a:ext cx="3628572" cy="2323810"/>
                    </a:xfrm>
                    <a:prstGeom prst="rect">
                      <a:avLst/>
                    </a:prstGeom>
                  </pic:spPr>
                </pic:pic>
              </a:graphicData>
            </a:graphic>
          </wp:inline>
        </w:drawing>
      </w:r>
    </w:p>
    <w:p w:rsidR="000758FE" w:rsidRPr="00CD056D" w:rsidRDefault="000758FE" w:rsidP="000758FE">
      <w:pPr>
        <w:pStyle w:val="Titulek"/>
        <w:rPr>
          <w:lang w:val="sk-SK"/>
        </w:rPr>
      </w:pPr>
      <w:bookmarkStart w:id="72" w:name="_Toc390378496"/>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7</w:t>
      </w:r>
      <w:r w:rsidR="00C769DB" w:rsidRPr="00CD056D">
        <w:rPr>
          <w:lang w:val="sk-SK"/>
        </w:rPr>
        <w:fldChar w:fldCharType="end"/>
      </w:r>
      <w:r w:rsidRPr="00CD056D">
        <w:rPr>
          <w:lang w:val="sk-SK"/>
        </w:rPr>
        <w:t xml:space="preserve"> Stmievanie žiarivkových svietidiel [</w:t>
      </w:r>
      <w:r w:rsidR="00ED75B9">
        <w:rPr>
          <w:lang w:val="sk-SK"/>
        </w:rPr>
        <w:t>20</w:t>
      </w:r>
      <w:r w:rsidRPr="00CD056D">
        <w:rPr>
          <w:lang w:val="sk-SK"/>
        </w:rPr>
        <w:t>]</w:t>
      </w:r>
      <w:bookmarkEnd w:id="72"/>
    </w:p>
    <w:p w:rsidR="000758FE" w:rsidRPr="00CD056D" w:rsidRDefault="000758FE" w:rsidP="000758FE">
      <w:pPr>
        <w:pStyle w:val="Nadpis3"/>
        <w:rPr>
          <w:lang w:val="sk-SK"/>
        </w:rPr>
      </w:pPr>
      <w:bookmarkStart w:id="73" w:name="_Toc390378449"/>
      <w:r w:rsidRPr="00CD056D">
        <w:rPr>
          <w:lang w:val="sk-SK"/>
        </w:rPr>
        <w:t>Stmievanie LED</w:t>
      </w:r>
      <w:bookmarkEnd w:id="73"/>
    </w:p>
    <w:p w:rsidR="000758FE" w:rsidRPr="00CD056D" w:rsidRDefault="000758FE" w:rsidP="000758FE">
      <w:pPr>
        <w:rPr>
          <w:lang w:val="sk-SK"/>
        </w:rPr>
      </w:pPr>
      <w:r w:rsidRPr="00CD056D">
        <w:rPr>
          <w:lang w:val="sk-SK"/>
        </w:rPr>
        <w:t>Intenzita osvetlenia sa reguluje elektronicky v stmievateľnom predradníku. Využíva sa pulzne šírková modulácia (PWM</w:t>
      </w:r>
      <w:r w:rsidR="00243FCC" w:rsidRPr="00CD056D">
        <w:rPr>
          <w:lang w:val="sk-SK"/>
        </w:rPr>
        <w:t xml:space="preserve"> – </w:t>
      </w:r>
      <w:r w:rsidR="00243FCC" w:rsidRPr="0021125B">
        <w:rPr>
          <w:lang w:val="en-US"/>
        </w:rPr>
        <w:t>Pulse Width Modulation</w:t>
      </w:r>
      <w:r w:rsidRPr="00CD056D">
        <w:rPr>
          <w:lang w:val="sk-SK"/>
        </w:rPr>
        <w:t>). [</w:t>
      </w:r>
      <w:r w:rsidR="00706D3B">
        <w:rPr>
          <w:lang w:val="sk-SK"/>
        </w:rPr>
        <w:t>1</w:t>
      </w:r>
      <w:r w:rsidR="002A10EE">
        <w:rPr>
          <w:lang w:val="sk-SK"/>
        </w:rPr>
        <w:t>3</w:t>
      </w:r>
      <w:r w:rsidRPr="00CD056D">
        <w:rPr>
          <w:lang w:val="sk-SK"/>
        </w:rPr>
        <w:t>][</w:t>
      </w:r>
      <w:r w:rsidR="00706D3B">
        <w:rPr>
          <w:lang w:val="sk-SK"/>
        </w:rPr>
        <w:t>1</w:t>
      </w:r>
      <w:r w:rsidR="002A10EE">
        <w:rPr>
          <w:lang w:val="sk-SK"/>
        </w:rPr>
        <w:t>9</w:t>
      </w:r>
      <w:r w:rsidRPr="00CD056D">
        <w:rPr>
          <w:lang w:val="sk-SK"/>
        </w:rPr>
        <w:t>]</w:t>
      </w:r>
    </w:p>
    <w:p w:rsidR="000758FE" w:rsidRPr="00CD056D" w:rsidRDefault="000758FE" w:rsidP="000758FE">
      <w:pPr>
        <w:rPr>
          <w:lang w:val="sk-SK"/>
        </w:rPr>
      </w:pPr>
      <w:r w:rsidRPr="00CD056D">
        <w:rPr>
          <w:lang w:val="sk-SK"/>
        </w:rPr>
        <w:t>Pulze šírková modulácia slúži na prenos analógového signálu pomocou signálu dvojhodnotového – napätie, prúd alebo svetelný tok. Signál je prenášaný pomocou striedy (pomer dĺžky impulzu k dĺžke medzery v jednej perióde), ktorá sa mení pričom zostáva konštantná amplitúda a perióda signálu. Strieda býva udávaná ako pomer (1:1, 2:1 atď.) alebo percentuálne (100 %, 50 % atď.). [</w:t>
      </w:r>
      <w:r w:rsidR="002A10EE">
        <w:rPr>
          <w:lang w:val="sk-SK"/>
        </w:rPr>
        <w:t>21</w:t>
      </w:r>
      <w:r w:rsidRPr="00CD056D">
        <w:rPr>
          <w:lang w:val="sk-SK"/>
        </w:rPr>
        <w:t>]</w:t>
      </w:r>
    </w:p>
    <w:p w:rsidR="000758FE" w:rsidRPr="00CD056D" w:rsidRDefault="000758FE" w:rsidP="000758FE">
      <w:pPr>
        <w:keepNext/>
        <w:jc w:val="center"/>
        <w:rPr>
          <w:lang w:val="sk-SK"/>
        </w:rPr>
      </w:pPr>
      <w:r w:rsidRPr="00CD056D">
        <w:rPr>
          <w:noProof/>
        </w:rPr>
        <w:drawing>
          <wp:inline distT="0" distB="0" distL="0" distR="0">
            <wp:extent cx="2342857" cy="2028572"/>
            <wp:effectExtent l="19050" t="0" r="293" b="0"/>
            <wp:docPr id="55" name="Obrázok 8" descr="ob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9.png"/>
                    <pic:cNvPicPr/>
                  </pic:nvPicPr>
                  <pic:blipFill>
                    <a:blip r:embed="rId19"/>
                    <a:stretch>
                      <a:fillRect/>
                    </a:stretch>
                  </pic:blipFill>
                  <pic:spPr>
                    <a:xfrm>
                      <a:off x="0" y="0"/>
                      <a:ext cx="2342857" cy="2028572"/>
                    </a:xfrm>
                    <a:prstGeom prst="rect">
                      <a:avLst/>
                    </a:prstGeom>
                  </pic:spPr>
                </pic:pic>
              </a:graphicData>
            </a:graphic>
          </wp:inline>
        </w:drawing>
      </w:r>
    </w:p>
    <w:p w:rsidR="000758FE" w:rsidRPr="00CD056D" w:rsidRDefault="000758FE" w:rsidP="000758FE">
      <w:pPr>
        <w:pStyle w:val="Titulek"/>
        <w:rPr>
          <w:lang w:val="sk-SK"/>
        </w:rPr>
      </w:pPr>
      <w:bookmarkStart w:id="74" w:name="_Toc390378497"/>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8</w:t>
      </w:r>
      <w:r w:rsidR="00C769DB" w:rsidRPr="00CD056D">
        <w:rPr>
          <w:lang w:val="sk-SK"/>
        </w:rPr>
        <w:fldChar w:fldCharType="end"/>
      </w:r>
      <w:r w:rsidRPr="00CD056D">
        <w:rPr>
          <w:noProof/>
          <w:lang w:val="sk-SK"/>
        </w:rPr>
        <w:t xml:space="preserve"> Strieda signálu </w:t>
      </w:r>
      <w:r w:rsidRPr="00CD056D">
        <w:rPr>
          <w:lang w:val="sk-SK"/>
        </w:rPr>
        <w:t>[</w:t>
      </w:r>
      <w:r w:rsidR="00706D3B">
        <w:rPr>
          <w:lang w:val="sk-SK"/>
        </w:rPr>
        <w:t>2</w:t>
      </w:r>
      <w:r w:rsidR="00877DF8">
        <w:rPr>
          <w:lang w:val="sk-SK"/>
        </w:rPr>
        <w:t>1</w:t>
      </w:r>
      <w:r w:rsidRPr="00CD056D">
        <w:rPr>
          <w:lang w:val="sk-SK"/>
        </w:rPr>
        <w:t>]</w:t>
      </w:r>
      <w:bookmarkEnd w:id="74"/>
    </w:p>
    <w:p w:rsidR="00EE2485" w:rsidRPr="00CD056D" w:rsidRDefault="00EE2485">
      <w:pPr>
        <w:spacing w:after="0" w:line="240" w:lineRule="auto"/>
        <w:jc w:val="center"/>
        <w:rPr>
          <w:b/>
          <w:bCs/>
          <w:lang w:val="sk-SK"/>
        </w:rPr>
      </w:pPr>
      <w:r w:rsidRPr="00CD056D">
        <w:rPr>
          <w:lang w:val="sk-SK"/>
        </w:rPr>
        <w:br w:type="page"/>
      </w:r>
    </w:p>
    <w:p w:rsidR="000758FE" w:rsidRPr="00CD056D" w:rsidRDefault="000758FE" w:rsidP="000758FE">
      <w:pPr>
        <w:pStyle w:val="Nadpis3"/>
        <w:rPr>
          <w:lang w:val="sk-SK"/>
        </w:rPr>
      </w:pPr>
      <w:bookmarkStart w:id="75" w:name="_Toc390378450"/>
      <w:r w:rsidRPr="00CD056D">
        <w:rPr>
          <w:lang w:val="sk-SK"/>
        </w:rPr>
        <w:t>Ovládanie stmievania</w:t>
      </w:r>
      <w:bookmarkEnd w:id="75"/>
    </w:p>
    <w:p w:rsidR="000758FE" w:rsidRPr="00CD056D" w:rsidRDefault="000758FE" w:rsidP="000758FE">
      <w:pPr>
        <w:rPr>
          <w:lang w:val="sk-SK"/>
        </w:rPr>
      </w:pPr>
      <w:r w:rsidRPr="00CD056D">
        <w:rPr>
          <w:lang w:val="sk-SK"/>
        </w:rPr>
        <w:t>Na stmievanie osvetlenia sa používa niekoľko ovládacích prvkov.</w:t>
      </w:r>
    </w:p>
    <w:p w:rsidR="000758FE" w:rsidRPr="00CD056D" w:rsidRDefault="000758FE" w:rsidP="00E74D01">
      <w:pPr>
        <w:pStyle w:val="Odstavecseseznamem"/>
        <w:numPr>
          <w:ilvl w:val="0"/>
          <w:numId w:val="18"/>
        </w:numPr>
        <w:rPr>
          <w:b/>
          <w:lang w:val="sk-SK"/>
        </w:rPr>
      </w:pPr>
      <w:r w:rsidRPr="00CD056D">
        <w:rPr>
          <w:b/>
          <w:lang w:val="sk-SK"/>
        </w:rPr>
        <w:t>Otočné ovládanie</w:t>
      </w:r>
    </w:p>
    <w:p w:rsidR="000758FE" w:rsidRPr="00CD056D" w:rsidRDefault="000758FE" w:rsidP="000758FE">
      <w:pPr>
        <w:pStyle w:val="Odstavecseseznamem"/>
        <w:rPr>
          <w:lang w:val="sk-SK"/>
        </w:rPr>
      </w:pPr>
      <w:r w:rsidRPr="00CD056D">
        <w:rPr>
          <w:lang w:val="sk-SK"/>
        </w:rPr>
        <w:t>Jas je u otočných stmievačov definovaný natočením potenciometra. Stmievače s otočným ovládaním bývajú vybavené potenciometrom kombinovaným s tlačítkovým striedavým prepínačom. Vďaka tomu je možné pripojiť klasický striedavý prepínač v radení 6 a získať tak ďalšie ovládacie miesto. S využitým krížových prepínačov v radení 7 sa dá počet miesť ďalej zvyšovať. Svietidlo sa zapína stlačením ovládacieho tlačítka stmievača alebo pripojeného prepínača. Jas sa reguluje otáčaním tlačítka stmievača. [</w:t>
      </w:r>
      <w:r w:rsidR="00877DF8">
        <w:rPr>
          <w:lang w:val="sk-SK"/>
        </w:rPr>
        <w:t>20</w:t>
      </w:r>
      <w:r w:rsidRPr="00CD056D">
        <w:rPr>
          <w:lang w:val="sk-SK"/>
        </w:rPr>
        <w:t>]</w:t>
      </w:r>
    </w:p>
    <w:p w:rsidR="000758FE" w:rsidRPr="00CD056D" w:rsidRDefault="000758FE" w:rsidP="000758FE">
      <w:pPr>
        <w:pStyle w:val="Titulek"/>
        <w:rPr>
          <w:lang w:val="sk-SK"/>
        </w:rPr>
      </w:pPr>
      <w:r w:rsidRPr="00CD056D">
        <w:rPr>
          <w:noProof/>
        </w:rPr>
        <w:drawing>
          <wp:inline distT="0" distB="0" distL="0" distR="0">
            <wp:extent cx="1704975" cy="2395708"/>
            <wp:effectExtent l="19050" t="0" r="9525" b="0"/>
            <wp:docPr id="56" name="Obrázok 6" descr="ob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6.png"/>
                    <pic:cNvPicPr/>
                  </pic:nvPicPr>
                  <pic:blipFill>
                    <a:blip r:embed="rId20"/>
                    <a:stretch>
                      <a:fillRect/>
                    </a:stretch>
                  </pic:blipFill>
                  <pic:spPr>
                    <a:xfrm>
                      <a:off x="0" y="0"/>
                      <a:ext cx="1704762" cy="2395409"/>
                    </a:xfrm>
                    <a:prstGeom prst="rect">
                      <a:avLst/>
                    </a:prstGeom>
                  </pic:spPr>
                </pic:pic>
              </a:graphicData>
            </a:graphic>
          </wp:inline>
        </w:drawing>
      </w:r>
    </w:p>
    <w:p w:rsidR="000758FE" w:rsidRPr="00CD056D" w:rsidRDefault="000758FE" w:rsidP="000758FE">
      <w:pPr>
        <w:pStyle w:val="Titulek"/>
        <w:rPr>
          <w:lang w:val="sk-SK"/>
        </w:rPr>
      </w:pPr>
      <w:bookmarkStart w:id="76" w:name="_Toc390378498"/>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9</w:t>
      </w:r>
      <w:r w:rsidR="00C769DB" w:rsidRPr="00CD056D">
        <w:rPr>
          <w:lang w:val="sk-SK"/>
        </w:rPr>
        <w:fldChar w:fldCharType="end"/>
      </w:r>
      <w:r w:rsidRPr="00CD056D">
        <w:rPr>
          <w:lang w:val="sk-SK"/>
        </w:rPr>
        <w:t xml:space="preserve"> Pripojenie otočného stmievača [</w:t>
      </w:r>
      <w:r w:rsidR="00877DF8">
        <w:rPr>
          <w:lang w:val="sk-SK"/>
        </w:rPr>
        <w:t>20</w:t>
      </w:r>
      <w:r w:rsidRPr="00CD056D">
        <w:rPr>
          <w:lang w:val="sk-SK"/>
        </w:rPr>
        <w:t>]</w:t>
      </w:r>
      <w:bookmarkEnd w:id="76"/>
    </w:p>
    <w:p w:rsidR="000758FE" w:rsidRPr="00CD056D" w:rsidRDefault="000758FE" w:rsidP="000758FE">
      <w:pPr>
        <w:keepNext/>
        <w:jc w:val="center"/>
        <w:rPr>
          <w:lang w:val="sk-SK"/>
        </w:rPr>
      </w:pPr>
      <w:r w:rsidRPr="00CD056D">
        <w:rPr>
          <w:noProof/>
        </w:rPr>
        <w:drawing>
          <wp:inline distT="0" distB="0" distL="0" distR="0">
            <wp:extent cx="2605714" cy="1272381"/>
            <wp:effectExtent l="19050" t="0" r="4136" b="0"/>
            <wp:docPr id="57" name="Obrázok 47" descr="radeni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enie6.png"/>
                    <pic:cNvPicPr/>
                  </pic:nvPicPr>
                  <pic:blipFill>
                    <a:blip r:embed="rId21"/>
                    <a:stretch>
                      <a:fillRect/>
                    </a:stretch>
                  </pic:blipFill>
                  <pic:spPr>
                    <a:xfrm>
                      <a:off x="0" y="0"/>
                      <a:ext cx="2605714" cy="1272381"/>
                    </a:xfrm>
                    <a:prstGeom prst="rect">
                      <a:avLst/>
                    </a:prstGeom>
                  </pic:spPr>
                </pic:pic>
              </a:graphicData>
            </a:graphic>
          </wp:inline>
        </w:drawing>
      </w:r>
    </w:p>
    <w:p w:rsidR="000758FE" w:rsidRPr="007E3227" w:rsidRDefault="000758FE" w:rsidP="000758FE">
      <w:pPr>
        <w:pStyle w:val="Titulek"/>
        <w:rPr>
          <w:lang w:val="en-US"/>
        </w:rPr>
      </w:pPr>
      <w:bookmarkStart w:id="77" w:name="_Toc390378499"/>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10</w:t>
      </w:r>
      <w:r w:rsidR="00C769DB" w:rsidRPr="00CD056D">
        <w:rPr>
          <w:lang w:val="sk-SK"/>
        </w:rPr>
        <w:fldChar w:fldCharType="end"/>
      </w:r>
      <w:r w:rsidRPr="00CD056D">
        <w:rPr>
          <w:lang w:val="sk-SK"/>
        </w:rPr>
        <w:t xml:space="preserve"> Zapojenie prepínačov v radení 6</w:t>
      </w:r>
      <w:r w:rsidR="007E3227">
        <w:rPr>
          <w:lang w:val="sk-SK"/>
        </w:rPr>
        <w:t xml:space="preserve"> </w:t>
      </w:r>
      <w:r w:rsidR="007E3227">
        <w:rPr>
          <w:lang w:val="en-US"/>
        </w:rPr>
        <w:t>[</w:t>
      </w:r>
      <w:r w:rsidR="00877DF8">
        <w:rPr>
          <w:lang w:val="en-US"/>
        </w:rPr>
        <w:t>19</w:t>
      </w:r>
      <w:r w:rsidR="007E3227">
        <w:rPr>
          <w:lang w:val="en-US"/>
        </w:rPr>
        <w:t>]</w:t>
      </w:r>
      <w:bookmarkEnd w:id="77"/>
    </w:p>
    <w:p w:rsidR="000758FE" w:rsidRPr="00CD056D" w:rsidRDefault="000758FE" w:rsidP="000758FE">
      <w:pPr>
        <w:keepNext/>
        <w:jc w:val="center"/>
        <w:rPr>
          <w:lang w:val="sk-SK"/>
        </w:rPr>
      </w:pPr>
      <w:r w:rsidRPr="00CD056D">
        <w:rPr>
          <w:noProof/>
        </w:rPr>
        <w:drawing>
          <wp:inline distT="0" distB="0" distL="0" distR="0">
            <wp:extent cx="2620953" cy="1363810"/>
            <wp:effectExtent l="19050" t="0" r="7947" b="0"/>
            <wp:docPr id="58" name="Obrázok 48" descr="radeni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enie67"/>
                    <pic:cNvPicPr/>
                  </pic:nvPicPr>
                  <pic:blipFill>
                    <a:blip r:embed="rId22"/>
                    <a:stretch>
                      <a:fillRect/>
                    </a:stretch>
                  </pic:blipFill>
                  <pic:spPr>
                    <a:xfrm>
                      <a:off x="0" y="0"/>
                      <a:ext cx="2620953" cy="1363810"/>
                    </a:xfrm>
                    <a:prstGeom prst="rect">
                      <a:avLst/>
                    </a:prstGeom>
                  </pic:spPr>
                </pic:pic>
              </a:graphicData>
            </a:graphic>
          </wp:inline>
        </w:drawing>
      </w:r>
    </w:p>
    <w:p w:rsidR="000758FE" w:rsidRPr="00CD056D" w:rsidRDefault="000758FE" w:rsidP="000758FE">
      <w:pPr>
        <w:pStyle w:val="Titulek"/>
        <w:rPr>
          <w:lang w:val="sk-SK"/>
        </w:rPr>
      </w:pPr>
      <w:bookmarkStart w:id="78" w:name="_Toc39037850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11</w:t>
      </w:r>
      <w:r w:rsidR="00C769DB" w:rsidRPr="00CD056D">
        <w:rPr>
          <w:lang w:val="sk-SK"/>
        </w:rPr>
        <w:fldChar w:fldCharType="end"/>
      </w:r>
      <w:r w:rsidRPr="00CD056D">
        <w:rPr>
          <w:lang w:val="sk-SK"/>
        </w:rPr>
        <w:t xml:space="preserve"> Zapojenie prepínačov v radení 6+7</w:t>
      </w:r>
      <w:r w:rsidR="007E3227">
        <w:rPr>
          <w:lang w:val="sk-SK"/>
        </w:rPr>
        <w:t xml:space="preserve"> [</w:t>
      </w:r>
      <w:r w:rsidR="00140F55">
        <w:rPr>
          <w:lang w:val="sk-SK"/>
        </w:rPr>
        <w:t>1</w:t>
      </w:r>
      <w:r w:rsidR="00877DF8">
        <w:rPr>
          <w:lang w:val="sk-SK"/>
        </w:rPr>
        <w:t>9</w:t>
      </w:r>
      <w:r w:rsidR="007E3227">
        <w:rPr>
          <w:lang w:val="sk-SK"/>
        </w:rPr>
        <w:t>]</w:t>
      </w:r>
      <w:bookmarkEnd w:id="78"/>
    </w:p>
    <w:p w:rsidR="000758FE" w:rsidRPr="00CD056D" w:rsidRDefault="000758FE" w:rsidP="00E74D01">
      <w:pPr>
        <w:pStyle w:val="Odstavecseseznamem"/>
        <w:numPr>
          <w:ilvl w:val="0"/>
          <w:numId w:val="19"/>
        </w:numPr>
        <w:rPr>
          <w:b/>
          <w:lang w:val="sk-SK"/>
        </w:rPr>
      </w:pPr>
      <w:r w:rsidRPr="00CD056D">
        <w:rPr>
          <w:b/>
          <w:lang w:val="sk-SK"/>
        </w:rPr>
        <w:t>Krátkocestné ovládanie</w:t>
      </w:r>
    </w:p>
    <w:p w:rsidR="000758FE" w:rsidRPr="00CD056D" w:rsidRDefault="000758FE" w:rsidP="000758FE">
      <w:pPr>
        <w:pStyle w:val="Odstavecseseznamem"/>
        <w:rPr>
          <w:lang w:val="sk-SK"/>
        </w:rPr>
      </w:pPr>
      <w:r w:rsidRPr="00CD056D">
        <w:rPr>
          <w:lang w:val="sk-SK"/>
        </w:rPr>
        <w:t>Stmievač reaguje na jemné stlačenie krytu. Krátke stlačenie znamená zapnutie, respektíve vypnutie osvetlenia. Dlhším stlačením sa reguluje jas. Stmievače s týmto typom ovládania bývajú vybavené funkciou uloženia naposledy použitého jasu do pamäte. Počet ovládacích miest je možné zvýšiť zapojením ľubovoľného počtu tlačítiek so zapínacím kontaktom v radení 1/0. Z týchto miest je svetlo možné zároveň stmievať. [</w:t>
      </w:r>
      <w:r w:rsidR="00877DF8">
        <w:rPr>
          <w:lang w:val="sk-SK"/>
        </w:rPr>
        <w:t>20</w:t>
      </w:r>
      <w:r w:rsidRPr="00CD056D">
        <w:rPr>
          <w:lang w:val="sk-SK"/>
        </w:rPr>
        <w:t>]</w:t>
      </w:r>
    </w:p>
    <w:p w:rsidR="000758FE" w:rsidRPr="00CD056D" w:rsidRDefault="000758FE" w:rsidP="000758FE">
      <w:pPr>
        <w:keepNext/>
        <w:jc w:val="center"/>
        <w:rPr>
          <w:lang w:val="sk-SK"/>
        </w:rPr>
      </w:pPr>
      <w:r w:rsidRPr="00CD056D">
        <w:rPr>
          <w:noProof/>
        </w:rPr>
        <w:drawing>
          <wp:inline distT="0" distB="0" distL="0" distR="0">
            <wp:extent cx="2123810" cy="2819048"/>
            <wp:effectExtent l="19050" t="0" r="0" b="0"/>
            <wp:docPr id="59" name="Obrázok 7" descr="ob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7.png"/>
                    <pic:cNvPicPr/>
                  </pic:nvPicPr>
                  <pic:blipFill>
                    <a:blip r:embed="rId23"/>
                    <a:stretch>
                      <a:fillRect/>
                    </a:stretch>
                  </pic:blipFill>
                  <pic:spPr>
                    <a:xfrm>
                      <a:off x="0" y="0"/>
                      <a:ext cx="2123810" cy="2819048"/>
                    </a:xfrm>
                    <a:prstGeom prst="rect">
                      <a:avLst/>
                    </a:prstGeom>
                  </pic:spPr>
                </pic:pic>
              </a:graphicData>
            </a:graphic>
          </wp:inline>
        </w:drawing>
      </w:r>
    </w:p>
    <w:p w:rsidR="000758FE" w:rsidRPr="00CD056D" w:rsidRDefault="000758FE" w:rsidP="000758FE">
      <w:pPr>
        <w:pStyle w:val="Titulek"/>
        <w:rPr>
          <w:lang w:val="sk-SK"/>
        </w:rPr>
      </w:pPr>
      <w:bookmarkStart w:id="79" w:name="_Toc39037850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12</w:t>
      </w:r>
      <w:r w:rsidR="00C769DB" w:rsidRPr="00CD056D">
        <w:rPr>
          <w:lang w:val="sk-SK"/>
        </w:rPr>
        <w:fldChar w:fldCharType="end"/>
      </w:r>
      <w:r w:rsidRPr="00CD056D">
        <w:rPr>
          <w:lang w:val="sk-SK"/>
        </w:rPr>
        <w:t xml:space="preserve"> Pripojenie krátkocestného stmievača [</w:t>
      </w:r>
      <w:r w:rsidR="00877DF8">
        <w:rPr>
          <w:lang w:val="sk-SK"/>
        </w:rPr>
        <w:t>20</w:t>
      </w:r>
      <w:r w:rsidRPr="00CD056D">
        <w:rPr>
          <w:lang w:val="sk-SK"/>
        </w:rPr>
        <w:t>]</w:t>
      </w:r>
      <w:bookmarkEnd w:id="79"/>
    </w:p>
    <w:p w:rsidR="000758FE" w:rsidRPr="00CD056D" w:rsidRDefault="000758FE" w:rsidP="000758FE">
      <w:pPr>
        <w:keepNext/>
        <w:jc w:val="center"/>
        <w:rPr>
          <w:lang w:val="sk-SK"/>
        </w:rPr>
      </w:pPr>
      <w:r w:rsidRPr="00CD056D">
        <w:rPr>
          <w:noProof/>
        </w:rPr>
        <w:drawing>
          <wp:inline distT="0" distB="0" distL="0" distR="0">
            <wp:extent cx="2681905" cy="1577143"/>
            <wp:effectExtent l="19050" t="0" r="4145" b="0"/>
            <wp:docPr id="60" name="Obrázok 49" descr="radeni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enie10"/>
                    <pic:cNvPicPr/>
                  </pic:nvPicPr>
                  <pic:blipFill>
                    <a:blip r:embed="rId24"/>
                    <a:stretch>
                      <a:fillRect/>
                    </a:stretch>
                  </pic:blipFill>
                  <pic:spPr>
                    <a:xfrm>
                      <a:off x="0" y="0"/>
                      <a:ext cx="2681905" cy="1577143"/>
                    </a:xfrm>
                    <a:prstGeom prst="rect">
                      <a:avLst/>
                    </a:prstGeom>
                  </pic:spPr>
                </pic:pic>
              </a:graphicData>
            </a:graphic>
          </wp:inline>
        </w:drawing>
      </w:r>
    </w:p>
    <w:p w:rsidR="000758FE" w:rsidRPr="00CD056D" w:rsidRDefault="000758FE" w:rsidP="000758FE">
      <w:pPr>
        <w:pStyle w:val="Titulek"/>
        <w:rPr>
          <w:lang w:val="sk-SK"/>
        </w:rPr>
      </w:pPr>
      <w:bookmarkStart w:id="80" w:name="_Toc390378502"/>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13</w:t>
      </w:r>
      <w:r w:rsidR="00C769DB" w:rsidRPr="00CD056D">
        <w:rPr>
          <w:lang w:val="sk-SK"/>
        </w:rPr>
        <w:fldChar w:fldCharType="end"/>
      </w:r>
      <w:r w:rsidRPr="00CD056D">
        <w:rPr>
          <w:lang w:val="sk-SK"/>
        </w:rPr>
        <w:t xml:space="preserve"> Zapojenie tlačítiek v radení 1/0</w:t>
      </w:r>
      <w:r w:rsidR="007E3227">
        <w:rPr>
          <w:lang w:val="sk-SK"/>
        </w:rPr>
        <w:t xml:space="preserve"> [</w:t>
      </w:r>
      <w:r w:rsidR="00140F55">
        <w:rPr>
          <w:lang w:val="sk-SK"/>
        </w:rPr>
        <w:t>1</w:t>
      </w:r>
      <w:r w:rsidR="00877DF8">
        <w:rPr>
          <w:lang w:val="sk-SK"/>
        </w:rPr>
        <w:t>9</w:t>
      </w:r>
      <w:r w:rsidR="007E3227">
        <w:rPr>
          <w:lang w:val="sk-SK"/>
        </w:rPr>
        <w:t>]</w:t>
      </w:r>
      <w:bookmarkEnd w:id="80"/>
    </w:p>
    <w:p w:rsidR="000758FE" w:rsidRPr="00CD056D" w:rsidRDefault="000758FE" w:rsidP="00E74D01">
      <w:pPr>
        <w:pStyle w:val="Odstavecseseznamem"/>
        <w:numPr>
          <w:ilvl w:val="0"/>
          <w:numId w:val="19"/>
        </w:numPr>
        <w:rPr>
          <w:b/>
          <w:lang w:val="sk-SK"/>
        </w:rPr>
      </w:pPr>
      <w:r w:rsidRPr="00CD056D">
        <w:rPr>
          <w:b/>
          <w:lang w:val="sk-SK"/>
        </w:rPr>
        <w:t>Diaľkové ovládanie</w:t>
      </w:r>
    </w:p>
    <w:p w:rsidR="000758FE" w:rsidRPr="00CD056D" w:rsidRDefault="000758FE" w:rsidP="000758FE">
      <w:pPr>
        <w:pStyle w:val="Odstavecseseznamem"/>
        <w:rPr>
          <w:lang w:val="sk-SK"/>
        </w:rPr>
      </w:pPr>
      <w:r w:rsidRPr="00CD056D">
        <w:rPr>
          <w:lang w:val="sk-SK"/>
        </w:rPr>
        <w:t>Stmievače môžu mať vstavaný prijímač riadiaceho signálu, ktorý je možné ovládať niekoľkými spôsobmi:</w:t>
      </w:r>
    </w:p>
    <w:p w:rsidR="000758FE" w:rsidRPr="00CD056D" w:rsidRDefault="000758FE" w:rsidP="00E74D01">
      <w:pPr>
        <w:pStyle w:val="Odstavecseseznamem"/>
        <w:numPr>
          <w:ilvl w:val="0"/>
          <w:numId w:val="15"/>
        </w:numPr>
        <w:rPr>
          <w:lang w:val="sk-SK"/>
        </w:rPr>
      </w:pPr>
      <w:r w:rsidRPr="00CD056D">
        <w:rPr>
          <w:lang w:val="sk-SK"/>
        </w:rPr>
        <w:t>Infračervené ovládanie – využíva ručný vysielač, pred uvedením do prevádzky je nutné nastaviť komunikačný kanál.</w:t>
      </w:r>
    </w:p>
    <w:p w:rsidR="000758FE" w:rsidRPr="00CD056D" w:rsidRDefault="000758FE" w:rsidP="00E74D01">
      <w:pPr>
        <w:pStyle w:val="Odstavecseseznamem"/>
        <w:numPr>
          <w:ilvl w:val="0"/>
          <w:numId w:val="15"/>
        </w:numPr>
        <w:rPr>
          <w:lang w:val="sk-SK"/>
        </w:rPr>
      </w:pPr>
      <w:r w:rsidRPr="00CD056D">
        <w:rPr>
          <w:lang w:val="sk-SK"/>
        </w:rPr>
        <w:t>Rádiové ovládanie – pri rádiovom ovládaní sa uplatňuje kódovaný vysokofrekvenčný signál. Do pamäti prijímača sa ukladá ovládací kód použitého vysielača. [</w:t>
      </w:r>
      <w:r w:rsidR="00877DF8">
        <w:rPr>
          <w:lang w:val="sk-SK"/>
        </w:rPr>
        <w:t>20</w:t>
      </w:r>
      <w:r w:rsidRPr="00CD056D">
        <w:rPr>
          <w:lang w:val="sk-SK"/>
        </w:rPr>
        <w:t>]</w:t>
      </w:r>
    </w:p>
    <w:p w:rsidR="0003446F" w:rsidRPr="00CD056D" w:rsidRDefault="00E85AED" w:rsidP="00E85AED">
      <w:pPr>
        <w:pStyle w:val="Nadpis2"/>
        <w:rPr>
          <w:lang w:val="sk-SK"/>
        </w:rPr>
      </w:pPr>
      <w:bookmarkStart w:id="81" w:name="_Toc390378451"/>
      <w:r w:rsidRPr="00CD056D">
        <w:rPr>
          <w:lang w:val="sk-SK"/>
        </w:rPr>
        <w:t>Riadenie</w:t>
      </w:r>
      <w:r w:rsidR="005C3CBA" w:rsidRPr="00CD056D">
        <w:rPr>
          <w:lang w:val="sk-SK"/>
        </w:rPr>
        <w:t xml:space="preserve"> </w:t>
      </w:r>
      <w:r w:rsidRPr="00CD056D">
        <w:rPr>
          <w:lang w:val="sk-SK"/>
        </w:rPr>
        <w:t>osvetlenia</w:t>
      </w:r>
      <w:bookmarkEnd w:id="81"/>
    </w:p>
    <w:p w:rsidR="00E85AED" w:rsidRPr="00CD056D" w:rsidRDefault="005C3CBA" w:rsidP="00E85AED">
      <w:pPr>
        <w:rPr>
          <w:lang w:val="sk-SK"/>
        </w:rPr>
      </w:pPr>
      <w:r w:rsidRPr="00CD056D">
        <w:rPr>
          <w:lang w:val="sk-SK"/>
        </w:rPr>
        <w:t>Medzi hlavné dôvody regulácie osvetlenia patrí dosiahnutie požadovaného osvetlenia v závislosti na vykonávanej činnosti a zníženie prevádzkových nákladov na osvetlenie. S rozvojom elektroniky prišlo k náhrade klasického spôsobu ovládania osvetľovacej sústavy zmenou napájacieho napätia. Moderné systémy poskytujú možnosť ovládať osvetlenie v rámci ovládania všetkých technológií v budove ako napr. vykurovanie, klimatizácia</w:t>
      </w:r>
      <w:r w:rsidR="00334C4C" w:rsidRPr="00CD056D">
        <w:rPr>
          <w:lang w:val="sk-SK"/>
        </w:rPr>
        <w:t xml:space="preserve"> atď. [</w:t>
      </w:r>
      <w:r w:rsidR="00140F55">
        <w:rPr>
          <w:lang w:val="sk-SK"/>
        </w:rPr>
        <w:t>1</w:t>
      </w:r>
      <w:r w:rsidR="00877DF8">
        <w:rPr>
          <w:lang w:val="sk-SK"/>
        </w:rPr>
        <w:t>9</w:t>
      </w:r>
      <w:r w:rsidR="00334C4C" w:rsidRPr="00CD056D">
        <w:rPr>
          <w:lang w:val="sk-SK"/>
        </w:rPr>
        <w:t>]</w:t>
      </w:r>
    </w:p>
    <w:p w:rsidR="0031335F" w:rsidRPr="00CD056D" w:rsidRDefault="0031335F" w:rsidP="0031335F">
      <w:pPr>
        <w:pStyle w:val="Nadpis3"/>
        <w:rPr>
          <w:lang w:val="sk-SK"/>
        </w:rPr>
      </w:pPr>
      <w:bookmarkStart w:id="82" w:name="_Toc390378452"/>
      <w:r w:rsidRPr="00CD056D">
        <w:rPr>
          <w:lang w:val="sk-SK"/>
        </w:rPr>
        <w:t>1 – 10 V</w:t>
      </w:r>
      <w:bookmarkEnd w:id="82"/>
    </w:p>
    <w:p w:rsidR="00D57184" w:rsidRPr="00CD056D" w:rsidRDefault="00D57184" w:rsidP="00D57184">
      <w:pPr>
        <w:rPr>
          <w:lang w:val="sk-SK"/>
        </w:rPr>
      </w:pPr>
      <w:r w:rsidRPr="00CD056D">
        <w:rPr>
          <w:lang w:val="sk-SK"/>
        </w:rPr>
        <w:t>Analógový systém riadenia, ktorý využíva na ovládanie dvojvodičové signálne vedenie. Často pri tomto systéme dochádza k úbytku napätia na vedení a všetky prvky osvetľovacej sústavy tak nemusia byť nastavené na rovnakú úroveň. Riadia</w:t>
      </w:r>
      <w:r w:rsidR="00603051" w:rsidRPr="00CD056D">
        <w:rPr>
          <w:lang w:val="sk-SK"/>
        </w:rPr>
        <w:t>ce napätie je v rozsahu 1 až 10 V. [</w:t>
      </w:r>
      <w:r w:rsidR="00140F55">
        <w:rPr>
          <w:lang w:val="sk-SK"/>
        </w:rPr>
        <w:t>1</w:t>
      </w:r>
      <w:r w:rsidR="00877DF8">
        <w:rPr>
          <w:lang w:val="sk-SK"/>
        </w:rPr>
        <w:t>9</w:t>
      </w:r>
      <w:r w:rsidR="00603051" w:rsidRPr="00CD056D">
        <w:rPr>
          <w:lang w:val="sk-SK"/>
        </w:rPr>
        <w:t>]</w:t>
      </w:r>
    </w:p>
    <w:p w:rsidR="00D21082" w:rsidRPr="00CD056D" w:rsidRDefault="00D21082" w:rsidP="00D57184">
      <w:pPr>
        <w:rPr>
          <w:lang w:val="sk-SK"/>
        </w:rPr>
      </w:pPr>
      <w:r w:rsidRPr="00CD056D">
        <w:rPr>
          <w:lang w:val="sk-SK"/>
        </w:rPr>
        <w:t xml:space="preserve">Príklad produktu s analógovým systémom riadenia 1 </w:t>
      </w:r>
      <w:r w:rsidR="007B7B1E" w:rsidRPr="00CD056D">
        <w:rPr>
          <w:lang w:val="sk-SK"/>
        </w:rPr>
        <w:t>-</w:t>
      </w:r>
      <w:r w:rsidRPr="00CD056D">
        <w:rPr>
          <w:lang w:val="sk-SK"/>
        </w:rPr>
        <w:t xml:space="preserve"> 10 V – ABB 2CDG110079R0011.  </w:t>
      </w:r>
      <w:r w:rsidR="007B7B1E" w:rsidRPr="00CD056D">
        <w:rPr>
          <w:lang w:val="sk-SK"/>
        </w:rPr>
        <w:t xml:space="preserve">Môže spínať alebo stmievať 2 svietidlá vybavené stmievateľnými predradníkmi. Signalizuje stav jednotlivých kontaktov a umožňuje ručné spínanie. Pripája sa na nadradenú zbernicu KNX. </w:t>
      </w:r>
      <w:r w:rsidRPr="00CD056D">
        <w:rPr>
          <w:lang w:val="sk-SK"/>
        </w:rPr>
        <w:t>[</w:t>
      </w:r>
      <w:r w:rsidR="00140F55">
        <w:rPr>
          <w:lang w:val="sk-SK"/>
        </w:rPr>
        <w:t>2</w:t>
      </w:r>
      <w:r w:rsidR="00877DF8">
        <w:rPr>
          <w:lang w:val="sk-SK"/>
        </w:rPr>
        <w:t>2</w:t>
      </w:r>
      <w:r w:rsidRPr="00CD056D">
        <w:rPr>
          <w:lang w:val="sk-SK"/>
        </w:rPr>
        <w:t>]</w:t>
      </w:r>
    </w:p>
    <w:p w:rsidR="00D21082" w:rsidRPr="00CD056D" w:rsidRDefault="00D21082" w:rsidP="00D21082">
      <w:pPr>
        <w:keepNext/>
        <w:jc w:val="center"/>
        <w:rPr>
          <w:lang w:val="sk-SK"/>
        </w:rPr>
      </w:pPr>
      <w:r w:rsidRPr="00CD056D">
        <w:rPr>
          <w:noProof/>
        </w:rPr>
        <w:drawing>
          <wp:inline distT="0" distB="0" distL="0" distR="0">
            <wp:extent cx="2122714" cy="1981200"/>
            <wp:effectExtent l="19050" t="0" r="0" b="0"/>
            <wp:docPr id="64" name="Obrázok 3"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5"/>
                    <a:stretch>
                      <a:fillRect/>
                    </a:stretch>
                  </pic:blipFill>
                  <pic:spPr>
                    <a:xfrm>
                      <a:off x="0" y="0"/>
                      <a:ext cx="2122714" cy="1981200"/>
                    </a:xfrm>
                    <a:prstGeom prst="rect">
                      <a:avLst/>
                    </a:prstGeom>
                  </pic:spPr>
                </pic:pic>
              </a:graphicData>
            </a:graphic>
          </wp:inline>
        </w:drawing>
      </w:r>
    </w:p>
    <w:p w:rsidR="00D21082" w:rsidRPr="00CD056D" w:rsidRDefault="00D21082" w:rsidP="00D21082">
      <w:pPr>
        <w:pStyle w:val="Titulek"/>
        <w:rPr>
          <w:lang w:val="sk-SK"/>
        </w:rPr>
      </w:pPr>
      <w:bookmarkStart w:id="83" w:name="_Toc390378503"/>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14</w:t>
      </w:r>
      <w:r w:rsidR="00C769DB" w:rsidRPr="00CD056D">
        <w:rPr>
          <w:lang w:val="sk-SK"/>
        </w:rPr>
        <w:fldChar w:fldCharType="end"/>
      </w:r>
      <w:r w:rsidRPr="00CD056D">
        <w:rPr>
          <w:lang w:val="sk-SK"/>
        </w:rPr>
        <w:t xml:space="preserve"> 2CDG110079R0011 [</w:t>
      </w:r>
      <w:r w:rsidR="00140F55">
        <w:rPr>
          <w:lang w:val="sk-SK"/>
        </w:rPr>
        <w:t>2</w:t>
      </w:r>
      <w:r w:rsidR="00877DF8">
        <w:rPr>
          <w:lang w:val="sk-SK"/>
        </w:rPr>
        <w:t>2</w:t>
      </w:r>
      <w:r w:rsidRPr="00CD056D">
        <w:rPr>
          <w:lang w:val="sk-SK"/>
        </w:rPr>
        <w:t>]</w:t>
      </w:r>
      <w:bookmarkEnd w:id="83"/>
    </w:p>
    <w:p w:rsidR="0031335F" w:rsidRPr="00CD056D" w:rsidRDefault="0031335F" w:rsidP="0031335F">
      <w:pPr>
        <w:pStyle w:val="Nadpis3"/>
        <w:rPr>
          <w:lang w:val="sk-SK"/>
        </w:rPr>
      </w:pPr>
      <w:bookmarkStart w:id="84" w:name="_Toc390378453"/>
      <w:r w:rsidRPr="00CD056D">
        <w:rPr>
          <w:lang w:val="sk-SK"/>
        </w:rPr>
        <w:t>DSI</w:t>
      </w:r>
      <w:bookmarkEnd w:id="84"/>
    </w:p>
    <w:p w:rsidR="0093500F" w:rsidRPr="00CD056D" w:rsidRDefault="00243FCC" w:rsidP="0093500F">
      <w:pPr>
        <w:rPr>
          <w:lang w:val="sk-SK"/>
        </w:rPr>
      </w:pPr>
      <w:r w:rsidRPr="00CD056D">
        <w:rPr>
          <w:lang w:val="sk-SK"/>
        </w:rPr>
        <w:t>Digital Serial Interface p</w:t>
      </w:r>
      <w:r w:rsidR="0093500F" w:rsidRPr="00CD056D">
        <w:rPr>
          <w:lang w:val="sk-SK"/>
        </w:rPr>
        <w:t xml:space="preserve">revádza signály z obslužných elementov (tlačítka, senzory, </w:t>
      </w:r>
      <w:r w:rsidR="00B51D55" w:rsidRPr="00CD056D">
        <w:rPr>
          <w:lang w:val="sk-SK"/>
        </w:rPr>
        <w:t>atď.</w:t>
      </w:r>
      <w:r w:rsidR="0093500F" w:rsidRPr="00CD056D">
        <w:rPr>
          <w:lang w:val="sk-SK"/>
        </w:rPr>
        <w:t>) na digitálne a prenáša ich</w:t>
      </w:r>
      <w:r w:rsidR="007D1A91" w:rsidRPr="00CD056D">
        <w:rPr>
          <w:lang w:val="sk-SK"/>
        </w:rPr>
        <w:t xml:space="preserve"> k</w:t>
      </w:r>
      <w:r w:rsidR="0093500F" w:rsidRPr="00CD056D">
        <w:rPr>
          <w:lang w:val="sk-SK"/>
        </w:rPr>
        <w:t xml:space="preserve"> elektronickým predradníkom. Digitálne riadenie zabezpečuje rovnakú svetelnú úroveň na všetkých pripojených svietidlách. V stmievanom systéme bývajú jednotlivé digitálne hodnoty priradené jednej definovanej hodnote svetelného toku. Odstupňované sú v súlade s logaritmickou krivkou očnej citlivosti. [</w:t>
      </w:r>
      <w:r w:rsidR="00140F55">
        <w:rPr>
          <w:lang w:val="sk-SK"/>
        </w:rPr>
        <w:t>1</w:t>
      </w:r>
      <w:r w:rsidR="00877DF8">
        <w:rPr>
          <w:lang w:val="sk-SK"/>
        </w:rPr>
        <w:t>9</w:t>
      </w:r>
      <w:r w:rsidR="0093500F" w:rsidRPr="00CD056D">
        <w:rPr>
          <w:lang w:val="sk-SK"/>
        </w:rPr>
        <w:t>]</w:t>
      </w:r>
    </w:p>
    <w:p w:rsidR="007B7B1E" w:rsidRPr="00CD056D" w:rsidRDefault="007B7B1E" w:rsidP="0093500F">
      <w:pPr>
        <w:rPr>
          <w:lang w:val="sk-SK"/>
        </w:rPr>
      </w:pPr>
      <w:r w:rsidRPr="00CD056D">
        <w:rPr>
          <w:lang w:val="sk-SK"/>
        </w:rPr>
        <w:t xml:space="preserve">Príklad produktu pracujúcom s digitálnym systémom DSI – TRIDONIC DSI-VT. Tieto riadiace moduly sa dajú kaskádovať a môže ich byť zapojených viac za sebou. </w:t>
      </w:r>
      <w:r w:rsidR="00C90524" w:rsidRPr="00CD056D">
        <w:rPr>
          <w:lang w:val="sk-SK"/>
        </w:rPr>
        <w:t>Každý</w:t>
      </w:r>
      <w:r w:rsidRPr="00CD056D">
        <w:rPr>
          <w:lang w:val="sk-SK"/>
        </w:rPr>
        <w:t xml:space="preserve"> modul zosilňuje a synchronizuje DSI signál. V prípade zlyhania napájania je uložená posledná riadiaca DSI hodnota. Každý modul môže kontrolovať až 50 DSI zariadení vrátane manuálneho stmievania a spínania. [</w:t>
      </w:r>
      <w:r w:rsidR="00140F55">
        <w:rPr>
          <w:lang w:val="sk-SK"/>
        </w:rPr>
        <w:t>2</w:t>
      </w:r>
      <w:r w:rsidR="00877DF8">
        <w:rPr>
          <w:lang w:val="sk-SK"/>
        </w:rPr>
        <w:t>3</w:t>
      </w:r>
      <w:r w:rsidRPr="00CD056D">
        <w:rPr>
          <w:lang w:val="sk-SK"/>
        </w:rPr>
        <w:t>]</w:t>
      </w:r>
    </w:p>
    <w:p w:rsidR="007B7B1E" w:rsidRPr="00CD056D" w:rsidRDefault="007B7B1E" w:rsidP="007B7B1E">
      <w:pPr>
        <w:keepNext/>
        <w:jc w:val="center"/>
        <w:rPr>
          <w:lang w:val="sk-SK"/>
        </w:rPr>
      </w:pPr>
      <w:r w:rsidRPr="00CD056D">
        <w:rPr>
          <w:noProof/>
        </w:rPr>
        <w:drawing>
          <wp:inline distT="0" distB="0" distL="0" distR="0">
            <wp:extent cx="2853374" cy="1990725"/>
            <wp:effectExtent l="19050" t="0" r="4126" b="0"/>
            <wp:docPr id="65" name="Obrázok 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pic:cNvPicPr/>
                  </pic:nvPicPr>
                  <pic:blipFill>
                    <a:blip r:embed="rId26"/>
                    <a:stretch>
                      <a:fillRect/>
                    </a:stretch>
                  </pic:blipFill>
                  <pic:spPr>
                    <a:xfrm>
                      <a:off x="0" y="0"/>
                      <a:ext cx="2853018" cy="1990477"/>
                    </a:xfrm>
                    <a:prstGeom prst="rect">
                      <a:avLst/>
                    </a:prstGeom>
                  </pic:spPr>
                </pic:pic>
              </a:graphicData>
            </a:graphic>
          </wp:inline>
        </w:drawing>
      </w:r>
    </w:p>
    <w:p w:rsidR="007B7B1E" w:rsidRPr="00CD056D" w:rsidRDefault="007B7B1E" w:rsidP="007B7B1E">
      <w:pPr>
        <w:pStyle w:val="Titulek"/>
        <w:rPr>
          <w:lang w:val="sk-SK"/>
        </w:rPr>
      </w:pPr>
      <w:bookmarkStart w:id="85" w:name="_Toc390378504"/>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15</w:t>
      </w:r>
      <w:r w:rsidR="00C769DB" w:rsidRPr="00CD056D">
        <w:rPr>
          <w:lang w:val="sk-SK"/>
        </w:rPr>
        <w:fldChar w:fldCharType="end"/>
      </w:r>
      <w:r w:rsidRPr="00CD056D">
        <w:rPr>
          <w:lang w:val="sk-SK"/>
        </w:rPr>
        <w:t xml:space="preserve"> TRIDONIC DSI-VT</w:t>
      </w:r>
      <w:r w:rsidR="00682685">
        <w:rPr>
          <w:lang w:val="sk-SK"/>
        </w:rPr>
        <w:t xml:space="preserve"> </w:t>
      </w:r>
      <w:r w:rsidR="00682685" w:rsidRPr="00CD056D">
        <w:rPr>
          <w:lang w:val="sk-SK"/>
        </w:rPr>
        <w:t>[</w:t>
      </w:r>
      <w:r w:rsidR="00140F55">
        <w:rPr>
          <w:lang w:val="sk-SK"/>
        </w:rPr>
        <w:t>2</w:t>
      </w:r>
      <w:r w:rsidR="00877DF8">
        <w:rPr>
          <w:lang w:val="sk-SK"/>
        </w:rPr>
        <w:t>3</w:t>
      </w:r>
      <w:r w:rsidR="00682685" w:rsidRPr="00CD056D">
        <w:rPr>
          <w:lang w:val="sk-SK"/>
        </w:rPr>
        <w:t>]</w:t>
      </w:r>
      <w:bookmarkEnd w:id="85"/>
    </w:p>
    <w:p w:rsidR="0031335F" w:rsidRPr="00CD056D" w:rsidRDefault="0031335F" w:rsidP="0031335F">
      <w:pPr>
        <w:pStyle w:val="Nadpis3"/>
        <w:rPr>
          <w:lang w:val="sk-SK"/>
        </w:rPr>
      </w:pPr>
      <w:bookmarkStart w:id="86" w:name="_Toc390378454"/>
      <w:r w:rsidRPr="00CD056D">
        <w:rPr>
          <w:lang w:val="sk-SK"/>
        </w:rPr>
        <w:t>KNX</w:t>
      </w:r>
      <w:bookmarkEnd w:id="86"/>
    </w:p>
    <w:p w:rsidR="0087366B" w:rsidRPr="00CD056D" w:rsidRDefault="0087366B" w:rsidP="0087366B">
      <w:pPr>
        <w:rPr>
          <w:lang w:val="sk-SK"/>
        </w:rPr>
      </w:pPr>
      <w:r w:rsidRPr="00CD056D">
        <w:rPr>
          <w:lang w:val="sk-SK"/>
        </w:rPr>
        <w:t>Decentralizovaný zbernicový systém, ktorý sa skladá z rôznych pripojených KNX</w:t>
      </w:r>
      <w:r w:rsidR="00AB3CE0" w:rsidRPr="00CD056D">
        <w:rPr>
          <w:lang w:val="sk-SK"/>
        </w:rPr>
        <w:t xml:space="preserve"> (Konnex)</w:t>
      </w:r>
      <w:r w:rsidRPr="00CD056D">
        <w:rPr>
          <w:lang w:val="sk-SK"/>
        </w:rPr>
        <w:t xml:space="preserve"> prvkov</w:t>
      </w:r>
      <w:r w:rsidR="006C5EA9" w:rsidRPr="00CD056D">
        <w:rPr>
          <w:lang w:val="sk-SK"/>
        </w:rPr>
        <w:t xml:space="preserve"> (senzor</w:t>
      </w:r>
      <w:r w:rsidR="00781E66" w:rsidRPr="00CD056D">
        <w:rPr>
          <w:lang w:val="sk-SK"/>
        </w:rPr>
        <w:t>y, pohony, tlačítka, osvetlenie</w:t>
      </w:r>
      <w:r w:rsidR="006C5EA9" w:rsidRPr="00CD056D">
        <w:rPr>
          <w:lang w:val="sk-SK"/>
        </w:rPr>
        <w:t xml:space="preserve"> </w:t>
      </w:r>
      <w:r w:rsidR="00B51D55" w:rsidRPr="00CD056D">
        <w:rPr>
          <w:lang w:val="sk-SK"/>
        </w:rPr>
        <w:t>atď.</w:t>
      </w:r>
      <w:r w:rsidR="006C5EA9" w:rsidRPr="00CD056D">
        <w:rPr>
          <w:lang w:val="sk-SK"/>
        </w:rPr>
        <w:t>)</w:t>
      </w:r>
      <w:r w:rsidRPr="00CD056D">
        <w:rPr>
          <w:lang w:val="sk-SK"/>
        </w:rPr>
        <w:t xml:space="preserve">. K identifikácií slúžia </w:t>
      </w:r>
      <w:r w:rsidR="006C5EA9" w:rsidRPr="00CD056D">
        <w:rPr>
          <w:lang w:val="sk-SK"/>
        </w:rPr>
        <w:t xml:space="preserve">fyzické adresy. Po zbernici sa vysielajú tzv. telegramy ktoré obsahujú inštrukcie ako sa má zariadenie zachovať. </w:t>
      </w:r>
      <w:r w:rsidR="001B29E7" w:rsidRPr="00CD056D">
        <w:rPr>
          <w:lang w:val="sk-SK"/>
        </w:rPr>
        <w:t xml:space="preserve">Telegram obsahuje doplnkové a kontrolné polia pre zabezpečenie správnosti komunikácie, informácie o príjemcovi a odosielateľovi a v dátovom poli inštrukcie. </w:t>
      </w:r>
      <w:r w:rsidR="006C5EA9" w:rsidRPr="00CD056D">
        <w:rPr>
          <w:lang w:val="sk-SK"/>
        </w:rPr>
        <w:t>Pomocou 16 bitového adresovania je možná vzájomná komunikácia medzi 65536 zariadeniami.</w:t>
      </w:r>
      <w:r w:rsidR="00DA13B6" w:rsidRPr="00CD056D">
        <w:rPr>
          <w:lang w:val="sk-SK"/>
        </w:rPr>
        <w:t xml:space="preserve"> </w:t>
      </w:r>
      <w:r w:rsidR="002A10EE">
        <w:rPr>
          <w:lang w:val="sk-SK"/>
        </w:rPr>
        <w:t>[</w:t>
      </w:r>
      <w:r w:rsidR="006C5EA9" w:rsidRPr="00CD056D">
        <w:rPr>
          <w:lang w:val="sk-SK"/>
        </w:rPr>
        <w:t>2</w:t>
      </w:r>
      <w:r w:rsidR="00877DF8">
        <w:rPr>
          <w:lang w:val="sk-SK"/>
        </w:rPr>
        <w:t>4</w:t>
      </w:r>
      <w:r w:rsidR="006C5EA9" w:rsidRPr="00CD056D">
        <w:rPr>
          <w:lang w:val="sk-SK"/>
        </w:rPr>
        <w:t>]</w:t>
      </w:r>
    </w:p>
    <w:p w:rsidR="00DA13B6" w:rsidRPr="00CD056D" w:rsidRDefault="00DA13B6" w:rsidP="005A3B83">
      <w:pPr>
        <w:rPr>
          <w:lang w:val="sk-SK"/>
        </w:rPr>
      </w:pPr>
      <w:r w:rsidRPr="00CD056D">
        <w:rPr>
          <w:lang w:val="sk-SK"/>
        </w:rPr>
        <w:t>Sieť sa skladá z troch úrovní. Najvyššia úroveň je chrbticová línia (</w:t>
      </w:r>
      <w:r w:rsidRPr="00C90524">
        <w:rPr>
          <w:lang w:val="en-US"/>
        </w:rPr>
        <w:t>backbone line</w:t>
      </w:r>
      <w:r w:rsidRPr="00CD056D">
        <w:rPr>
          <w:lang w:val="sk-SK"/>
        </w:rPr>
        <w:t>), ktorá je jedna. Môže obsahovať ďalších 15 hlavných línií</w:t>
      </w:r>
      <w:r w:rsidR="005A3B83" w:rsidRPr="00CD056D">
        <w:rPr>
          <w:lang w:val="sk-SK"/>
        </w:rPr>
        <w:t xml:space="preserve"> (</w:t>
      </w:r>
      <w:r w:rsidR="005A3B83" w:rsidRPr="00C90524">
        <w:rPr>
          <w:lang w:val="en-US"/>
        </w:rPr>
        <w:t>main line</w:t>
      </w:r>
      <w:r w:rsidR="005A3B83" w:rsidRPr="00CD056D">
        <w:rPr>
          <w:lang w:val="sk-SK"/>
        </w:rPr>
        <w:t>)</w:t>
      </w:r>
      <w:r w:rsidRPr="00CD056D">
        <w:rPr>
          <w:lang w:val="sk-SK"/>
        </w:rPr>
        <w:t xml:space="preserve"> a na každú z nich sa môže pripojiť ďalších 15 línií dolnej úrovne. Na jednu linku dolnej úrovne sa pripája </w:t>
      </w:r>
      <w:r w:rsidR="005A3B83" w:rsidRPr="00CD056D">
        <w:rPr>
          <w:lang w:val="sk-SK"/>
        </w:rPr>
        <w:t>254 zariadení ktoré sa môžu s hlavnou líniou a časťou chrbticovej línie zahrnúť do skupiny, ktorá sa nazýva zóna. Táto štruktúra vyžaduje oddeľovače zón (</w:t>
      </w:r>
      <w:r w:rsidR="005A3B83" w:rsidRPr="00C90524">
        <w:rPr>
          <w:lang w:val="en-US"/>
        </w:rPr>
        <w:t>area coupler</w:t>
      </w:r>
      <w:r w:rsidR="005A3B83" w:rsidRPr="00CD056D">
        <w:rPr>
          <w:lang w:val="sk-SK"/>
        </w:rPr>
        <w:t>) a línií (</w:t>
      </w:r>
      <w:r w:rsidR="005A3B83" w:rsidRPr="00C90524">
        <w:rPr>
          <w:lang w:val="en-US"/>
        </w:rPr>
        <w:t>line coupler</w:t>
      </w:r>
      <w:r w:rsidR="005A3B83" w:rsidRPr="00CD056D">
        <w:rPr>
          <w:lang w:val="sk-SK"/>
        </w:rPr>
        <w:t>), bez ich použitia by bolo možné používať iba chrbticovú líniu s 256 zariadeniami. Presná adresa zariadenia sa tak skladá z oblasti, línie a úč</w:t>
      </w:r>
      <w:r w:rsidR="002A10EE">
        <w:rPr>
          <w:lang w:val="sk-SK"/>
        </w:rPr>
        <w:t>astníka (0.0.1 až 15.15.255). [</w:t>
      </w:r>
      <w:r w:rsidR="005A3B83" w:rsidRPr="00CD056D">
        <w:rPr>
          <w:lang w:val="sk-SK"/>
        </w:rPr>
        <w:t>2</w:t>
      </w:r>
      <w:r w:rsidR="00877DF8">
        <w:rPr>
          <w:lang w:val="sk-SK"/>
        </w:rPr>
        <w:t>4</w:t>
      </w:r>
      <w:r w:rsidR="005A3B83" w:rsidRPr="00CD056D">
        <w:rPr>
          <w:lang w:val="sk-SK"/>
        </w:rPr>
        <w:t>]</w:t>
      </w:r>
    </w:p>
    <w:p w:rsidR="005A3B83" w:rsidRPr="00CD056D" w:rsidRDefault="005A3B83" w:rsidP="005A3B83">
      <w:pPr>
        <w:keepNext/>
        <w:jc w:val="center"/>
        <w:rPr>
          <w:lang w:val="sk-SK"/>
        </w:rPr>
      </w:pPr>
      <w:r w:rsidRPr="00CD056D">
        <w:rPr>
          <w:noProof/>
        </w:rPr>
        <w:drawing>
          <wp:inline distT="0" distB="0" distL="0" distR="0">
            <wp:extent cx="5580380" cy="3705225"/>
            <wp:effectExtent l="19050" t="0" r="1270" b="0"/>
            <wp:docPr id="11" name="Obrázok 10" descr="ob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1.png"/>
                    <pic:cNvPicPr/>
                  </pic:nvPicPr>
                  <pic:blipFill>
                    <a:blip r:embed="rId27"/>
                    <a:stretch>
                      <a:fillRect/>
                    </a:stretch>
                  </pic:blipFill>
                  <pic:spPr>
                    <a:xfrm>
                      <a:off x="0" y="0"/>
                      <a:ext cx="5580380" cy="3705225"/>
                    </a:xfrm>
                    <a:prstGeom prst="rect">
                      <a:avLst/>
                    </a:prstGeom>
                  </pic:spPr>
                </pic:pic>
              </a:graphicData>
            </a:graphic>
          </wp:inline>
        </w:drawing>
      </w:r>
    </w:p>
    <w:p w:rsidR="005A3B83" w:rsidRPr="00CD056D" w:rsidRDefault="005A3B83" w:rsidP="005A3B83">
      <w:pPr>
        <w:pStyle w:val="Titulek"/>
        <w:rPr>
          <w:lang w:val="sk-SK"/>
        </w:rPr>
      </w:pPr>
      <w:bookmarkStart w:id="87" w:name="_Toc39037850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16</w:t>
      </w:r>
      <w:r w:rsidR="00C769DB" w:rsidRPr="00CD056D">
        <w:rPr>
          <w:lang w:val="sk-SK"/>
        </w:rPr>
        <w:fldChar w:fldCharType="end"/>
      </w:r>
      <w:r w:rsidRPr="00CD056D">
        <w:rPr>
          <w:lang w:val="sk-SK"/>
        </w:rPr>
        <w:t xml:space="preserve"> Štruktúra línií KNX</w:t>
      </w:r>
      <w:r w:rsidR="002A10EE">
        <w:rPr>
          <w:lang w:val="sk-SK"/>
        </w:rPr>
        <w:t xml:space="preserve"> [</w:t>
      </w:r>
      <w:r w:rsidR="00380A39" w:rsidRPr="00CD056D">
        <w:rPr>
          <w:lang w:val="sk-SK"/>
        </w:rPr>
        <w:t>2</w:t>
      </w:r>
      <w:r w:rsidR="00877DF8">
        <w:rPr>
          <w:lang w:val="sk-SK"/>
        </w:rPr>
        <w:t>4</w:t>
      </w:r>
      <w:r w:rsidR="00380A39" w:rsidRPr="00CD056D">
        <w:rPr>
          <w:lang w:val="sk-SK"/>
        </w:rPr>
        <w:t>]</w:t>
      </w:r>
      <w:bookmarkEnd w:id="87"/>
    </w:p>
    <w:p w:rsidR="00EE2485" w:rsidRPr="00CD056D" w:rsidRDefault="00EE2485">
      <w:pPr>
        <w:spacing w:after="0" w:line="240" w:lineRule="auto"/>
        <w:jc w:val="center"/>
        <w:rPr>
          <w:lang w:val="sk-SK"/>
        </w:rPr>
      </w:pPr>
      <w:r w:rsidRPr="00CD056D">
        <w:rPr>
          <w:lang w:val="sk-SK"/>
        </w:rPr>
        <w:br w:type="page"/>
      </w:r>
    </w:p>
    <w:p w:rsidR="005A3B83" w:rsidRPr="00CD056D" w:rsidRDefault="005A3B83" w:rsidP="005A3B83">
      <w:pPr>
        <w:rPr>
          <w:lang w:val="sk-SK"/>
        </w:rPr>
      </w:pPr>
      <w:r w:rsidRPr="00CD056D">
        <w:rPr>
          <w:lang w:val="sk-SK"/>
        </w:rPr>
        <w:t>Na prenos signálu môžu byť použité viaceré prenosové médiá:</w:t>
      </w:r>
    </w:p>
    <w:p w:rsidR="005A3B83" w:rsidRPr="00CD056D" w:rsidRDefault="008878A4" w:rsidP="00E74D01">
      <w:pPr>
        <w:pStyle w:val="Odstavecseseznamem"/>
        <w:numPr>
          <w:ilvl w:val="0"/>
          <w:numId w:val="17"/>
        </w:numPr>
        <w:rPr>
          <w:lang w:val="sk-SK"/>
        </w:rPr>
      </w:pPr>
      <w:r w:rsidRPr="00CD056D">
        <w:rPr>
          <w:lang w:val="sk-SK"/>
        </w:rPr>
        <w:t>K</w:t>
      </w:r>
      <w:r w:rsidR="005A3B83" w:rsidRPr="00CD056D">
        <w:rPr>
          <w:lang w:val="sk-SK"/>
        </w:rPr>
        <w:t>rúten</w:t>
      </w:r>
      <w:r w:rsidRPr="00CD056D">
        <w:rPr>
          <w:lang w:val="sk-SK"/>
        </w:rPr>
        <w:t>á</w:t>
      </w:r>
      <w:r w:rsidR="005A3B83" w:rsidRPr="00CD056D">
        <w:rPr>
          <w:lang w:val="sk-SK"/>
        </w:rPr>
        <w:t xml:space="preserve"> </w:t>
      </w:r>
      <w:r w:rsidRPr="00CD056D">
        <w:rPr>
          <w:lang w:val="sk-SK"/>
        </w:rPr>
        <w:t>dvojlinka</w:t>
      </w:r>
      <w:r w:rsidR="005A3B83" w:rsidRPr="00CD056D">
        <w:rPr>
          <w:lang w:val="sk-SK"/>
        </w:rPr>
        <w:t xml:space="preserve"> (</w:t>
      </w:r>
      <w:r w:rsidR="005A3B83" w:rsidRPr="00C90524">
        <w:rPr>
          <w:lang w:val="en-US"/>
        </w:rPr>
        <w:t>twisted pair</w:t>
      </w:r>
      <w:r w:rsidR="005A3B83" w:rsidRPr="00CD056D">
        <w:rPr>
          <w:lang w:val="sk-SK"/>
        </w:rPr>
        <w:t>) – TP1 zo štandardu EIB</w:t>
      </w:r>
      <w:r w:rsidR="00AB3CE0" w:rsidRPr="00CD056D">
        <w:rPr>
          <w:lang w:val="sk-SK"/>
        </w:rPr>
        <w:t xml:space="preserve"> (</w:t>
      </w:r>
      <w:r w:rsidR="00AB3CE0" w:rsidRPr="00C90524">
        <w:rPr>
          <w:lang w:val="en-US"/>
        </w:rPr>
        <w:t>European Installation Bus</w:t>
      </w:r>
      <w:r w:rsidR="00AB3CE0" w:rsidRPr="00CD056D">
        <w:rPr>
          <w:lang w:val="sk-SK"/>
        </w:rPr>
        <w:t>)</w:t>
      </w:r>
      <w:r w:rsidR="005A3B83" w:rsidRPr="00CD056D">
        <w:rPr>
          <w:lang w:val="sk-SK"/>
        </w:rPr>
        <w:t>,</w:t>
      </w:r>
      <w:r w:rsidR="00D970FE" w:rsidRPr="00CD056D">
        <w:rPr>
          <w:lang w:val="sk-SK"/>
        </w:rPr>
        <w:t xml:space="preserve"> definovaná</w:t>
      </w:r>
      <w:r w:rsidR="005A3B83" w:rsidRPr="00CD056D">
        <w:rPr>
          <w:lang w:val="sk-SK"/>
        </w:rPr>
        <w:t xml:space="preserve"> rýchlosť 9,6 kb/s</w:t>
      </w:r>
      <w:r w:rsidRPr="00CD056D">
        <w:rPr>
          <w:lang w:val="sk-SK"/>
        </w:rPr>
        <w:t>.</w:t>
      </w:r>
    </w:p>
    <w:p w:rsidR="005A3B83" w:rsidRPr="00CD056D" w:rsidRDefault="008878A4" w:rsidP="00E74D01">
      <w:pPr>
        <w:pStyle w:val="Odstavecseseznamem"/>
        <w:numPr>
          <w:ilvl w:val="0"/>
          <w:numId w:val="17"/>
        </w:numPr>
        <w:rPr>
          <w:lang w:val="sk-SK"/>
        </w:rPr>
      </w:pPr>
      <w:r w:rsidRPr="00CD056D">
        <w:rPr>
          <w:lang w:val="sk-SK"/>
        </w:rPr>
        <w:t>E</w:t>
      </w:r>
      <w:r w:rsidR="005A3B83" w:rsidRPr="00CD056D">
        <w:rPr>
          <w:lang w:val="sk-SK"/>
        </w:rPr>
        <w:t xml:space="preserve">lektrické vedenie (powerline) – PL110 zo štandardu EIB, </w:t>
      </w:r>
      <w:r w:rsidR="00D970FE" w:rsidRPr="00CD056D">
        <w:rPr>
          <w:lang w:val="sk-SK"/>
        </w:rPr>
        <w:t xml:space="preserve">definovaná </w:t>
      </w:r>
      <w:r w:rsidR="005A3B83" w:rsidRPr="00CD056D">
        <w:rPr>
          <w:lang w:val="sk-SK"/>
        </w:rPr>
        <w:t>rýchlosť 1200 b/s</w:t>
      </w:r>
      <w:r w:rsidRPr="00CD056D">
        <w:rPr>
          <w:lang w:val="sk-SK"/>
        </w:rPr>
        <w:t>.</w:t>
      </w:r>
    </w:p>
    <w:p w:rsidR="005A3B83" w:rsidRPr="00CD056D" w:rsidRDefault="008878A4" w:rsidP="00E74D01">
      <w:pPr>
        <w:pStyle w:val="Odstavecseseznamem"/>
        <w:numPr>
          <w:ilvl w:val="0"/>
          <w:numId w:val="17"/>
        </w:numPr>
        <w:rPr>
          <w:lang w:val="sk-SK"/>
        </w:rPr>
      </w:pPr>
      <w:r w:rsidRPr="00CD056D">
        <w:rPr>
          <w:lang w:val="sk-SK"/>
        </w:rPr>
        <w:t>R</w:t>
      </w:r>
      <w:r w:rsidR="005A3B83" w:rsidRPr="00CD056D">
        <w:rPr>
          <w:lang w:val="sk-SK"/>
        </w:rPr>
        <w:t>ádiový prenos – plne špecifikovaný štandardom KNX</w:t>
      </w:r>
      <w:r w:rsidRPr="00CD056D">
        <w:rPr>
          <w:lang w:val="sk-SK"/>
        </w:rPr>
        <w:t>.</w:t>
      </w:r>
    </w:p>
    <w:p w:rsidR="005A3B83" w:rsidRPr="00CD056D" w:rsidRDefault="008878A4" w:rsidP="00E74D01">
      <w:pPr>
        <w:pStyle w:val="Odstavecseseznamem"/>
        <w:numPr>
          <w:ilvl w:val="0"/>
          <w:numId w:val="17"/>
        </w:numPr>
        <w:rPr>
          <w:lang w:val="sk-SK"/>
        </w:rPr>
      </w:pPr>
      <w:r w:rsidRPr="00CD056D">
        <w:rPr>
          <w:lang w:val="sk-SK"/>
        </w:rPr>
        <w:t>I</w:t>
      </w:r>
      <w:r w:rsidR="005A3B83" w:rsidRPr="00CD056D">
        <w:rPr>
          <w:lang w:val="sk-SK"/>
        </w:rPr>
        <w:t>nfračervený prenos</w:t>
      </w:r>
      <w:r w:rsidRPr="00CD056D">
        <w:rPr>
          <w:lang w:val="sk-SK"/>
        </w:rPr>
        <w:t>.</w:t>
      </w:r>
    </w:p>
    <w:p w:rsidR="005A3B83" w:rsidRPr="00CD056D" w:rsidRDefault="008878A4" w:rsidP="00E74D01">
      <w:pPr>
        <w:pStyle w:val="Odstavecseseznamem"/>
        <w:numPr>
          <w:ilvl w:val="0"/>
          <w:numId w:val="17"/>
        </w:numPr>
        <w:rPr>
          <w:lang w:val="sk-SK"/>
        </w:rPr>
      </w:pPr>
      <w:r w:rsidRPr="00CD056D">
        <w:rPr>
          <w:lang w:val="sk-SK"/>
        </w:rPr>
        <w:t>V</w:t>
      </w:r>
      <w:r w:rsidR="005A3B83" w:rsidRPr="00CD056D">
        <w:rPr>
          <w:lang w:val="sk-SK"/>
        </w:rPr>
        <w:t>yužité môžu byť aj Ethernet, Bluetooth, Wi</w:t>
      </w:r>
      <w:r w:rsidR="00C90524">
        <w:rPr>
          <w:lang w:val="sk-SK"/>
        </w:rPr>
        <w:t>-</w:t>
      </w:r>
      <w:r w:rsidR="005A3B83" w:rsidRPr="00CD056D">
        <w:rPr>
          <w:lang w:val="sk-SK"/>
        </w:rPr>
        <w:t>Fi, FireWire</w:t>
      </w:r>
      <w:r w:rsidRPr="00CD056D">
        <w:rPr>
          <w:lang w:val="sk-SK"/>
        </w:rPr>
        <w:t>.</w:t>
      </w:r>
      <w:r w:rsidR="005250EA" w:rsidRPr="00CD056D">
        <w:rPr>
          <w:lang w:val="sk-SK"/>
        </w:rPr>
        <w:t xml:space="preserve"> </w:t>
      </w:r>
      <w:r w:rsidR="002A10EE">
        <w:rPr>
          <w:lang w:val="sk-SK"/>
        </w:rPr>
        <w:t>[</w:t>
      </w:r>
      <w:r w:rsidR="00D970FE" w:rsidRPr="00CD056D">
        <w:rPr>
          <w:lang w:val="sk-SK"/>
        </w:rPr>
        <w:t>2</w:t>
      </w:r>
      <w:r w:rsidR="00877DF8">
        <w:rPr>
          <w:lang w:val="sk-SK"/>
        </w:rPr>
        <w:t>4</w:t>
      </w:r>
      <w:r w:rsidR="00D970FE" w:rsidRPr="00CD056D">
        <w:rPr>
          <w:lang w:val="sk-SK"/>
        </w:rPr>
        <w:t>]</w:t>
      </w:r>
    </w:p>
    <w:p w:rsidR="00FB3815" w:rsidRPr="00CD056D" w:rsidRDefault="00FB3815" w:rsidP="00FB3815">
      <w:pPr>
        <w:rPr>
          <w:lang w:val="sk-SK"/>
        </w:rPr>
      </w:pPr>
      <w:r w:rsidRPr="00CD056D">
        <w:rPr>
          <w:lang w:val="sk-SK"/>
        </w:rPr>
        <w:t xml:space="preserve">Príklad produktu na zbernici KNX – ABB </w:t>
      </w:r>
      <w:r w:rsidR="00154458" w:rsidRPr="00CD056D">
        <w:rPr>
          <w:lang w:val="sk-SK"/>
        </w:rPr>
        <w:t>2CDG110074R0011</w:t>
      </w:r>
      <w:r w:rsidR="005524C2" w:rsidRPr="00CD056D">
        <w:rPr>
          <w:lang w:val="sk-SK"/>
        </w:rPr>
        <w:t>. Dokáže spínať alebo stmievať dve skupiny svietidiel s klasickými alebo elektronickými predradníkmi.</w:t>
      </w:r>
      <w:r w:rsidR="00154458" w:rsidRPr="00CD056D">
        <w:rPr>
          <w:lang w:val="sk-SK"/>
        </w:rPr>
        <w:t xml:space="preserve"> [</w:t>
      </w:r>
      <w:r w:rsidR="00140F55">
        <w:rPr>
          <w:lang w:val="sk-SK"/>
        </w:rPr>
        <w:t>2</w:t>
      </w:r>
      <w:r w:rsidR="00877DF8">
        <w:rPr>
          <w:lang w:val="sk-SK"/>
        </w:rPr>
        <w:t>5</w:t>
      </w:r>
      <w:r w:rsidR="00154458" w:rsidRPr="00CD056D">
        <w:rPr>
          <w:lang w:val="sk-SK"/>
        </w:rPr>
        <w:t>]</w:t>
      </w:r>
    </w:p>
    <w:p w:rsidR="00154458" w:rsidRPr="00CD056D" w:rsidRDefault="00154458" w:rsidP="00154458">
      <w:pPr>
        <w:keepNext/>
        <w:jc w:val="center"/>
        <w:rPr>
          <w:lang w:val="sk-SK"/>
        </w:rPr>
      </w:pPr>
      <w:r w:rsidRPr="00CD056D">
        <w:rPr>
          <w:noProof/>
        </w:rPr>
        <w:drawing>
          <wp:inline distT="0" distB="0" distL="0" distR="0">
            <wp:extent cx="2030866" cy="1895475"/>
            <wp:effectExtent l="19050" t="0" r="7484" b="0"/>
            <wp:docPr id="68" name="Obrázok 67" descr="aaaaaaaaaaaaaa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aaaaaaaaaaaaaa.jpg"/>
                    <pic:cNvPicPr/>
                  </pic:nvPicPr>
                  <pic:blipFill>
                    <a:blip r:embed="rId28"/>
                    <a:stretch>
                      <a:fillRect/>
                    </a:stretch>
                  </pic:blipFill>
                  <pic:spPr>
                    <a:xfrm>
                      <a:off x="0" y="0"/>
                      <a:ext cx="2035824" cy="1900103"/>
                    </a:xfrm>
                    <a:prstGeom prst="rect">
                      <a:avLst/>
                    </a:prstGeom>
                  </pic:spPr>
                </pic:pic>
              </a:graphicData>
            </a:graphic>
          </wp:inline>
        </w:drawing>
      </w:r>
    </w:p>
    <w:p w:rsidR="00403362" w:rsidRPr="00CD056D" w:rsidRDefault="00154458" w:rsidP="00154458">
      <w:pPr>
        <w:pStyle w:val="Titulek"/>
        <w:rPr>
          <w:lang w:val="sk-SK"/>
        </w:rPr>
      </w:pPr>
      <w:bookmarkStart w:id="88" w:name="_Toc390378506"/>
      <w:r w:rsidRPr="00CD056D">
        <w:rPr>
          <w:lang w:val="sk-SK"/>
        </w:rPr>
        <w:t xml:space="preserve">Obr. </w:t>
      </w:r>
      <w:r w:rsidR="00C769DB" w:rsidRPr="00CD056D">
        <w:rPr>
          <w:lang w:val="sk-SK"/>
        </w:rPr>
        <w:fldChar w:fldCharType="begin"/>
      </w:r>
      <w:r w:rsidR="00D96F52" w:rsidRPr="00CD056D">
        <w:rPr>
          <w:lang w:val="sk-SK"/>
        </w:rPr>
        <w:instrText xml:space="preserve"> SEQ Obr. \* ARABIC </w:instrText>
      </w:r>
      <w:r w:rsidR="00C769DB" w:rsidRPr="00CD056D">
        <w:rPr>
          <w:lang w:val="sk-SK"/>
        </w:rPr>
        <w:fldChar w:fldCharType="separate"/>
      </w:r>
      <w:r w:rsidR="00CB7D68">
        <w:rPr>
          <w:noProof/>
          <w:lang w:val="sk-SK"/>
        </w:rPr>
        <w:t>17</w:t>
      </w:r>
      <w:r w:rsidR="00C769DB" w:rsidRPr="00CD056D">
        <w:rPr>
          <w:lang w:val="sk-SK"/>
        </w:rPr>
        <w:fldChar w:fldCharType="end"/>
      </w:r>
      <w:r w:rsidRPr="00CD056D">
        <w:rPr>
          <w:lang w:val="sk-SK"/>
        </w:rPr>
        <w:t xml:space="preserve"> 2CDG110074R0011 [</w:t>
      </w:r>
      <w:r w:rsidR="00140F55">
        <w:rPr>
          <w:lang w:val="sk-SK"/>
        </w:rPr>
        <w:t>2</w:t>
      </w:r>
      <w:r w:rsidR="00877DF8">
        <w:rPr>
          <w:lang w:val="sk-SK"/>
        </w:rPr>
        <w:t>5</w:t>
      </w:r>
      <w:r w:rsidRPr="00CD056D">
        <w:rPr>
          <w:lang w:val="sk-SK"/>
        </w:rPr>
        <w:t>]</w:t>
      </w:r>
      <w:bookmarkEnd w:id="88"/>
    </w:p>
    <w:p w:rsidR="009A173F" w:rsidRPr="00CD056D" w:rsidRDefault="009A173F" w:rsidP="009A173F">
      <w:pPr>
        <w:pStyle w:val="Nadpis3"/>
        <w:rPr>
          <w:lang w:val="sk-SK"/>
        </w:rPr>
      </w:pPr>
      <w:bookmarkStart w:id="89" w:name="_Toc390378455"/>
      <w:r w:rsidRPr="00CD056D">
        <w:rPr>
          <w:lang w:val="sk-SK"/>
        </w:rPr>
        <w:t>LonWorks</w:t>
      </w:r>
      <w:bookmarkEnd w:id="89"/>
    </w:p>
    <w:p w:rsidR="005807F8" w:rsidRPr="00CD056D" w:rsidRDefault="005807F8" w:rsidP="009A173F">
      <w:pPr>
        <w:rPr>
          <w:lang w:val="sk-SK"/>
        </w:rPr>
      </w:pPr>
      <w:r w:rsidRPr="00CD056D">
        <w:rPr>
          <w:lang w:val="sk-SK"/>
        </w:rPr>
        <w:t>Zbernica LonWorks vychádza z obecnej definície siete nazývanej</w:t>
      </w:r>
      <w:r w:rsidRPr="00C90524">
        <w:rPr>
          <w:lang w:val="en-US"/>
        </w:rPr>
        <w:t xml:space="preserve"> Local Operating Networks </w:t>
      </w:r>
      <w:r w:rsidRPr="00CD056D">
        <w:rPr>
          <w:lang w:val="sk-SK"/>
        </w:rPr>
        <w:t xml:space="preserve">(LON). </w:t>
      </w:r>
      <w:r w:rsidR="00EC26F2" w:rsidRPr="00CD056D">
        <w:rPr>
          <w:lang w:val="sk-SK"/>
        </w:rPr>
        <w:t xml:space="preserve">Sieť sa skladá z vzájomne komunikujúcich prvkov (uzlov), architektúra </w:t>
      </w:r>
      <w:r w:rsidR="00EC26F2" w:rsidRPr="00C90524">
        <w:rPr>
          <w:lang w:val="en-US"/>
        </w:rPr>
        <w:t>peer-to-peer</w:t>
      </w:r>
      <w:r w:rsidR="00EC26F2" w:rsidRPr="00CD056D">
        <w:rPr>
          <w:lang w:val="sk-SK"/>
        </w:rPr>
        <w:t xml:space="preserve">. </w:t>
      </w:r>
      <w:r w:rsidRPr="00CD056D">
        <w:rPr>
          <w:lang w:val="sk-SK"/>
        </w:rPr>
        <w:t>Jednotlivé prvky môžu byť prepojené rôznymi prenosovými médiami</w:t>
      </w:r>
      <w:r w:rsidR="005250EA" w:rsidRPr="00CD056D">
        <w:rPr>
          <w:lang w:val="sk-SK"/>
        </w:rPr>
        <w:t xml:space="preserve"> a komunikujú</w:t>
      </w:r>
      <w:r w:rsidRPr="00CD056D">
        <w:rPr>
          <w:lang w:val="sk-SK"/>
        </w:rPr>
        <w:t xml:space="preserve"> jednotným komunikačným protokolom</w:t>
      </w:r>
      <w:r w:rsidR="005250EA" w:rsidRPr="00CD056D">
        <w:rPr>
          <w:lang w:val="sk-SK"/>
        </w:rPr>
        <w:t xml:space="preserve"> LonTalk</w:t>
      </w:r>
      <w:r w:rsidRPr="00CD056D">
        <w:rPr>
          <w:lang w:val="sk-SK"/>
        </w:rPr>
        <w:t xml:space="preserve">. </w:t>
      </w:r>
      <w:r w:rsidR="005250EA" w:rsidRPr="00CD056D">
        <w:rPr>
          <w:lang w:val="sk-SK"/>
        </w:rPr>
        <w:t>Protokol LonTalk, navrhnutý podľa referenčného ISO/OSI</w:t>
      </w:r>
      <w:r w:rsidR="00AB3CE0" w:rsidRPr="00CD056D">
        <w:rPr>
          <w:lang w:val="sk-SK"/>
        </w:rPr>
        <w:t xml:space="preserve"> </w:t>
      </w:r>
      <w:r w:rsidR="00AB3CE0" w:rsidRPr="00C90524">
        <w:rPr>
          <w:lang w:val="en-US"/>
        </w:rPr>
        <w:t>(International Organization for Standardization/Open Systems Interconnection)</w:t>
      </w:r>
      <w:r w:rsidR="005250EA" w:rsidRPr="00CD056D">
        <w:rPr>
          <w:lang w:val="sk-SK"/>
        </w:rPr>
        <w:t xml:space="preserve"> modelu, definuje prístup na zbernicu a riadenie prenosu správ. Služby protokolu sú vyvolávané programami na aplikačnej vrstve. </w:t>
      </w:r>
      <w:r w:rsidRPr="00CD056D">
        <w:rPr>
          <w:lang w:val="sk-SK"/>
        </w:rPr>
        <w:t>Správy môžu byť vysiela</w:t>
      </w:r>
      <w:r w:rsidR="005250EA" w:rsidRPr="00CD056D">
        <w:rPr>
          <w:lang w:val="sk-SK"/>
        </w:rPr>
        <w:t xml:space="preserve">né v reakcii </w:t>
      </w:r>
      <w:r w:rsidRPr="00CD056D">
        <w:rPr>
          <w:lang w:val="sk-SK"/>
        </w:rPr>
        <w:t xml:space="preserve">napr. </w:t>
      </w:r>
      <w:r w:rsidR="005250EA" w:rsidRPr="00CD056D">
        <w:rPr>
          <w:lang w:val="sk-SK"/>
        </w:rPr>
        <w:t xml:space="preserve">na </w:t>
      </w:r>
      <w:r w:rsidRPr="00CD056D">
        <w:rPr>
          <w:lang w:val="sk-SK"/>
        </w:rPr>
        <w:t>zmenu stavov alebo ako reakcia na prijatú správu.</w:t>
      </w:r>
      <w:r w:rsidR="002A10EE">
        <w:rPr>
          <w:lang w:val="sk-SK"/>
        </w:rPr>
        <w:t xml:space="preserve"> [</w:t>
      </w:r>
      <w:r w:rsidR="00140F55">
        <w:rPr>
          <w:lang w:val="sk-SK"/>
        </w:rPr>
        <w:t>2</w:t>
      </w:r>
      <w:r w:rsidR="00877DF8">
        <w:rPr>
          <w:lang w:val="sk-SK"/>
        </w:rPr>
        <w:t>6</w:t>
      </w:r>
      <w:r w:rsidR="002A10EE">
        <w:rPr>
          <w:lang w:val="sk-SK"/>
        </w:rPr>
        <w:t>][</w:t>
      </w:r>
      <w:r w:rsidR="00140F55">
        <w:rPr>
          <w:lang w:val="sk-SK"/>
        </w:rPr>
        <w:t>2</w:t>
      </w:r>
      <w:r w:rsidR="00877DF8">
        <w:rPr>
          <w:lang w:val="sk-SK"/>
        </w:rPr>
        <w:t>7</w:t>
      </w:r>
      <w:r w:rsidR="00EC26F2" w:rsidRPr="00CD056D">
        <w:rPr>
          <w:lang w:val="sk-SK"/>
        </w:rPr>
        <w:t>]</w:t>
      </w:r>
    </w:p>
    <w:p w:rsidR="009A173F" w:rsidRPr="00CD056D" w:rsidRDefault="006168EC" w:rsidP="009A173F">
      <w:pPr>
        <w:rPr>
          <w:lang w:val="sk-SK"/>
        </w:rPr>
      </w:pPr>
      <w:r w:rsidRPr="00CD056D">
        <w:rPr>
          <w:lang w:val="sk-SK"/>
        </w:rPr>
        <w:t xml:space="preserve">Hlavnou hardwarovou súčasťou každého uzlu je tzv. </w:t>
      </w:r>
      <w:r w:rsidRPr="00C90524">
        <w:rPr>
          <w:lang w:val="sk-SK"/>
        </w:rPr>
        <w:t>Neuron chip</w:t>
      </w:r>
      <w:r w:rsidR="00C90524" w:rsidRPr="00C90524">
        <w:rPr>
          <w:lang w:val="sk-SK"/>
        </w:rPr>
        <w:t xml:space="preserve"> </w:t>
      </w:r>
      <w:r w:rsidRPr="00C90524">
        <w:rPr>
          <w:lang w:val="sk-SK"/>
        </w:rPr>
        <w:t>ktorý zaisťuje komunikáciu prostredníctvom</w:t>
      </w:r>
      <w:r w:rsidR="002678C8" w:rsidRPr="00C90524">
        <w:rPr>
          <w:lang w:val="sk-SK"/>
        </w:rPr>
        <w:t xml:space="preserve"> protokolu</w:t>
      </w:r>
      <w:r w:rsidRPr="00C90524">
        <w:rPr>
          <w:lang w:val="sk-SK"/>
        </w:rPr>
        <w:t xml:space="preserve"> LonTalk, beh užívateľskej aplikácie (komunikácia so senzormi, ovládanie akčných členov atď.), spoluprácu s inými čipmi.</w:t>
      </w:r>
      <w:r w:rsidRPr="00CD056D">
        <w:rPr>
          <w:lang w:val="sk-SK"/>
        </w:rPr>
        <w:t xml:space="preserve"> </w:t>
      </w:r>
      <w:r w:rsidR="002A10EE">
        <w:rPr>
          <w:lang w:val="sk-SK"/>
        </w:rPr>
        <w:t>[</w:t>
      </w:r>
      <w:r w:rsidR="00140F55">
        <w:rPr>
          <w:lang w:val="sk-SK"/>
        </w:rPr>
        <w:t>2</w:t>
      </w:r>
      <w:r w:rsidR="00877DF8">
        <w:rPr>
          <w:lang w:val="sk-SK"/>
        </w:rPr>
        <w:t>8</w:t>
      </w:r>
      <w:r w:rsidR="005807F8" w:rsidRPr="00CD056D">
        <w:rPr>
          <w:lang w:val="sk-SK"/>
        </w:rPr>
        <w:t>]</w:t>
      </w:r>
    </w:p>
    <w:p w:rsidR="009846B3" w:rsidRPr="00CD056D" w:rsidRDefault="009846B3" w:rsidP="009A173F">
      <w:pPr>
        <w:rPr>
          <w:lang w:val="sk-SK"/>
        </w:rPr>
      </w:pPr>
      <w:r w:rsidRPr="00CD056D">
        <w:rPr>
          <w:lang w:val="sk-SK"/>
        </w:rPr>
        <w:t>Fyzická vrstva môže na prenos komunikačného signál</w:t>
      </w:r>
      <w:r w:rsidR="00616ABD" w:rsidRPr="00CD056D">
        <w:rPr>
          <w:lang w:val="sk-SK"/>
        </w:rPr>
        <w:t>u</w:t>
      </w:r>
      <w:r w:rsidRPr="00CD056D">
        <w:rPr>
          <w:lang w:val="sk-SK"/>
        </w:rPr>
        <w:t xml:space="preserve"> využívať viaceré prenosové médi</w:t>
      </w:r>
      <w:r w:rsidR="00221F7C">
        <w:rPr>
          <w:lang w:val="sk-SK"/>
        </w:rPr>
        <w:t>á</w:t>
      </w:r>
      <w:r w:rsidRPr="00CD056D">
        <w:rPr>
          <w:lang w:val="sk-SK"/>
        </w:rPr>
        <w:t>:</w:t>
      </w:r>
    </w:p>
    <w:p w:rsidR="005250EA" w:rsidRPr="00CD056D" w:rsidRDefault="005250EA" w:rsidP="00E74D01">
      <w:pPr>
        <w:pStyle w:val="Odstavecseseznamem"/>
        <w:numPr>
          <w:ilvl w:val="0"/>
          <w:numId w:val="20"/>
        </w:numPr>
        <w:rPr>
          <w:lang w:val="sk-SK"/>
        </w:rPr>
      </w:pPr>
      <w:r w:rsidRPr="00CD056D">
        <w:rPr>
          <w:lang w:val="sk-SK"/>
        </w:rPr>
        <w:t>Krú</w:t>
      </w:r>
      <w:r w:rsidR="009846B3" w:rsidRPr="00CD056D">
        <w:rPr>
          <w:lang w:val="sk-SK"/>
        </w:rPr>
        <w:t>tená dvojlinka (</w:t>
      </w:r>
      <w:r w:rsidR="009846B3" w:rsidRPr="00C90524">
        <w:rPr>
          <w:lang w:val="en-US"/>
        </w:rPr>
        <w:t>twisted pair</w:t>
      </w:r>
      <w:r w:rsidR="009846B3" w:rsidRPr="00CD056D">
        <w:rPr>
          <w:lang w:val="sk-SK"/>
        </w:rPr>
        <w:t>).</w:t>
      </w:r>
    </w:p>
    <w:p w:rsidR="005250EA" w:rsidRPr="00CD056D" w:rsidRDefault="005250EA" w:rsidP="00E74D01">
      <w:pPr>
        <w:pStyle w:val="Odstavecseseznamem"/>
        <w:numPr>
          <w:ilvl w:val="0"/>
          <w:numId w:val="20"/>
        </w:numPr>
        <w:rPr>
          <w:lang w:val="sk-SK"/>
        </w:rPr>
      </w:pPr>
      <w:r w:rsidRPr="00CD056D">
        <w:rPr>
          <w:lang w:val="sk-SK"/>
        </w:rPr>
        <w:t>Elektrické vedenie (powerline) –</w:t>
      </w:r>
      <w:r w:rsidR="009846B3" w:rsidRPr="00CD056D">
        <w:rPr>
          <w:lang w:val="sk-SK"/>
        </w:rPr>
        <w:t xml:space="preserve"> v Európe sa riadi štandardom</w:t>
      </w:r>
      <w:r w:rsidR="00AB3CE0" w:rsidRPr="00CD056D">
        <w:rPr>
          <w:lang w:val="sk-SK"/>
        </w:rPr>
        <w:t xml:space="preserve"> výboru</w:t>
      </w:r>
      <w:r w:rsidR="009846B3" w:rsidRPr="00CD056D">
        <w:rPr>
          <w:lang w:val="sk-SK"/>
        </w:rPr>
        <w:t xml:space="preserve"> CENELEC.</w:t>
      </w:r>
    </w:p>
    <w:p w:rsidR="005250EA" w:rsidRPr="00CD056D" w:rsidRDefault="005250EA" w:rsidP="00E74D01">
      <w:pPr>
        <w:pStyle w:val="Odstavecseseznamem"/>
        <w:numPr>
          <w:ilvl w:val="0"/>
          <w:numId w:val="20"/>
        </w:numPr>
        <w:rPr>
          <w:lang w:val="sk-SK"/>
        </w:rPr>
      </w:pPr>
      <w:r w:rsidRPr="00CD056D">
        <w:rPr>
          <w:lang w:val="sk-SK"/>
        </w:rPr>
        <w:t>Optické vlákna</w:t>
      </w:r>
      <w:r w:rsidR="009846B3" w:rsidRPr="00CD056D">
        <w:rPr>
          <w:lang w:val="sk-SK"/>
        </w:rPr>
        <w:t>.</w:t>
      </w:r>
    </w:p>
    <w:p w:rsidR="005250EA" w:rsidRPr="00CD056D" w:rsidRDefault="005250EA" w:rsidP="00E74D01">
      <w:pPr>
        <w:pStyle w:val="Odstavecseseznamem"/>
        <w:numPr>
          <w:ilvl w:val="0"/>
          <w:numId w:val="20"/>
        </w:numPr>
        <w:rPr>
          <w:lang w:val="sk-SK"/>
        </w:rPr>
      </w:pPr>
      <w:r w:rsidRPr="00CD056D">
        <w:rPr>
          <w:lang w:val="sk-SK"/>
        </w:rPr>
        <w:t>Rádiový prenos</w:t>
      </w:r>
      <w:r w:rsidR="009846B3" w:rsidRPr="00CD056D">
        <w:rPr>
          <w:lang w:val="sk-SK"/>
        </w:rPr>
        <w:t xml:space="preserve"> – frekvencie 49 MHz, 400 – 450 MHz, 900 MHz, 1200 MHz, 2400 MHz.</w:t>
      </w:r>
    </w:p>
    <w:p w:rsidR="005250EA" w:rsidRPr="00CD056D" w:rsidRDefault="005250EA" w:rsidP="00E74D01">
      <w:pPr>
        <w:pStyle w:val="Odstavecseseznamem"/>
        <w:numPr>
          <w:ilvl w:val="0"/>
          <w:numId w:val="20"/>
        </w:numPr>
        <w:rPr>
          <w:lang w:val="sk-SK"/>
        </w:rPr>
      </w:pPr>
      <w:r w:rsidRPr="00CD056D">
        <w:rPr>
          <w:lang w:val="sk-SK"/>
        </w:rPr>
        <w:t>Infračervený prenos</w:t>
      </w:r>
      <w:r w:rsidR="009846B3" w:rsidRPr="00CD056D">
        <w:rPr>
          <w:lang w:val="sk-SK"/>
        </w:rPr>
        <w:t>.</w:t>
      </w:r>
    </w:p>
    <w:p w:rsidR="00E74D01" w:rsidRPr="00CD056D" w:rsidRDefault="005250EA" w:rsidP="00E74D01">
      <w:pPr>
        <w:pStyle w:val="Odstavecseseznamem"/>
        <w:numPr>
          <w:ilvl w:val="0"/>
          <w:numId w:val="20"/>
        </w:numPr>
        <w:rPr>
          <w:lang w:val="sk-SK"/>
        </w:rPr>
      </w:pPr>
      <w:r w:rsidRPr="00CD056D">
        <w:rPr>
          <w:lang w:val="sk-SK"/>
        </w:rPr>
        <w:t>Koaxiálny kábel</w:t>
      </w:r>
      <w:r w:rsidR="009846B3" w:rsidRPr="00CD056D">
        <w:rPr>
          <w:lang w:val="sk-SK"/>
        </w:rPr>
        <w:t xml:space="preserve">. </w:t>
      </w:r>
      <w:r w:rsidR="002A10EE">
        <w:rPr>
          <w:lang w:val="sk-SK"/>
        </w:rPr>
        <w:t>[</w:t>
      </w:r>
      <w:r w:rsidR="00140F55">
        <w:rPr>
          <w:lang w:val="sk-SK"/>
        </w:rPr>
        <w:t>2</w:t>
      </w:r>
      <w:r w:rsidR="00877DF8">
        <w:rPr>
          <w:lang w:val="sk-SK"/>
        </w:rPr>
        <w:t>7</w:t>
      </w:r>
      <w:r w:rsidRPr="00CD056D">
        <w:rPr>
          <w:lang w:val="sk-SK"/>
        </w:rPr>
        <w:t>]</w:t>
      </w:r>
    </w:p>
    <w:p w:rsidR="00EE545C" w:rsidRPr="00CD056D" w:rsidRDefault="00EE545C" w:rsidP="00EE545C">
      <w:pPr>
        <w:rPr>
          <w:lang w:val="sk-SK"/>
        </w:rPr>
      </w:pPr>
      <w:r w:rsidRPr="00CD056D">
        <w:rPr>
          <w:lang w:val="sk-SK"/>
        </w:rPr>
        <w:t xml:space="preserve">Príklad produktu pracujúcom </w:t>
      </w:r>
      <w:r w:rsidR="00D21082" w:rsidRPr="00CD056D">
        <w:rPr>
          <w:lang w:val="sk-SK"/>
        </w:rPr>
        <w:t>na zbernici</w:t>
      </w:r>
      <w:r w:rsidRPr="00CD056D">
        <w:rPr>
          <w:lang w:val="sk-SK"/>
        </w:rPr>
        <w:t xml:space="preserve"> LonWorks – Schneider Electric LON I/O Module DR-N 8DI 8DO AC. Pracuje s výstupným striedavým napätím 24 V, dokáže nezávisle </w:t>
      </w:r>
      <w:r w:rsidR="005524C2" w:rsidRPr="00CD056D">
        <w:rPr>
          <w:lang w:val="sk-SK"/>
        </w:rPr>
        <w:t>sp</w:t>
      </w:r>
      <w:r w:rsidRPr="00CD056D">
        <w:rPr>
          <w:lang w:val="sk-SK"/>
        </w:rPr>
        <w:t>ínať 8 pripojených svetiel. Okrem riadenia osvetlenia dokáže ovládať aj systém vykurovania. Signalizácia stavu pre každý vstup a výstup. [</w:t>
      </w:r>
      <w:r w:rsidR="00140F55">
        <w:rPr>
          <w:lang w:val="sk-SK"/>
        </w:rPr>
        <w:t>2</w:t>
      </w:r>
      <w:r w:rsidR="00877DF8">
        <w:rPr>
          <w:lang w:val="sk-SK"/>
        </w:rPr>
        <w:t>9</w:t>
      </w:r>
      <w:r w:rsidRPr="00CD056D">
        <w:rPr>
          <w:lang w:val="sk-SK"/>
        </w:rPr>
        <w:t>]</w:t>
      </w:r>
    </w:p>
    <w:p w:rsidR="00EE545C" w:rsidRPr="00CD056D" w:rsidRDefault="00EE545C" w:rsidP="00EE545C">
      <w:pPr>
        <w:keepNext/>
        <w:jc w:val="center"/>
        <w:rPr>
          <w:lang w:val="sk-SK"/>
        </w:rPr>
      </w:pPr>
      <w:r w:rsidRPr="00CD056D">
        <w:rPr>
          <w:noProof/>
        </w:rPr>
        <w:drawing>
          <wp:inline distT="0" distB="0" distL="0" distR="0">
            <wp:extent cx="1971675" cy="2705100"/>
            <wp:effectExtent l="19050" t="0" r="9525" b="0"/>
            <wp:docPr id="61" name="Obrázok 0"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9"/>
                    <a:stretch>
                      <a:fillRect/>
                    </a:stretch>
                  </pic:blipFill>
                  <pic:spPr>
                    <a:xfrm>
                      <a:off x="0" y="0"/>
                      <a:ext cx="1971429" cy="2704762"/>
                    </a:xfrm>
                    <a:prstGeom prst="rect">
                      <a:avLst/>
                    </a:prstGeom>
                  </pic:spPr>
                </pic:pic>
              </a:graphicData>
            </a:graphic>
          </wp:inline>
        </w:drawing>
      </w:r>
    </w:p>
    <w:p w:rsidR="00EE545C" w:rsidRPr="00CD056D" w:rsidRDefault="00EE545C" w:rsidP="00EE545C">
      <w:pPr>
        <w:pStyle w:val="Titulek"/>
        <w:rPr>
          <w:lang w:val="sk-SK"/>
        </w:rPr>
      </w:pPr>
      <w:bookmarkStart w:id="90" w:name="_Toc390378507"/>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18</w:t>
      </w:r>
      <w:r w:rsidR="00C769DB" w:rsidRPr="00CD056D">
        <w:rPr>
          <w:lang w:val="sk-SK"/>
        </w:rPr>
        <w:fldChar w:fldCharType="end"/>
      </w:r>
      <w:r w:rsidRPr="00CD056D">
        <w:rPr>
          <w:lang w:val="sk-SK"/>
        </w:rPr>
        <w:t xml:space="preserve"> LON I/O Module DR-N 8DI 8DO AC [</w:t>
      </w:r>
      <w:r w:rsidR="00140F55">
        <w:rPr>
          <w:lang w:val="sk-SK"/>
        </w:rPr>
        <w:t>2</w:t>
      </w:r>
      <w:r w:rsidR="00877DF8">
        <w:rPr>
          <w:lang w:val="sk-SK"/>
        </w:rPr>
        <w:t>9</w:t>
      </w:r>
      <w:r w:rsidRPr="00CD056D">
        <w:rPr>
          <w:lang w:val="sk-SK"/>
        </w:rPr>
        <w:t>]</w:t>
      </w:r>
      <w:bookmarkEnd w:id="90"/>
    </w:p>
    <w:p w:rsidR="0031335F" w:rsidRPr="00CD056D" w:rsidRDefault="0031335F" w:rsidP="0031335F">
      <w:pPr>
        <w:pStyle w:val="Nadpis3"/>
        <w:rPr>
          <w:lang w:val="sk-SK"/>
        </w:rPr>
      </w:pPr>
      <w:bookmarkStart w:id="91" w:name="_Toc390378456"/>
      <w:r w:rsidRPr="00CD056D">
        <w:rPr>
          <w:lang w:val="sk-SK"/>
        </w:rPr>
        <w:t>Modbus</w:t>
      </w:r>
      <w:bookmarkEnd w:id="91"/>
    </w:p>
    <w:p w:rsidR="00686275" w:rsidRPr="00CD056D" w:rsidRDefault="00686275" w:rsidP="00686275">
      <w:pPr>
        <w:rPr>
          <w:lang w:val="sk-SK"/>
        </w:rPr>
      </w:pPr>
      <w:r w:rsidRPr="00CD056D">
        <w:rPr>
          <w:lang w:val="sk-SK"/>
        </w:rPr>
        <w:t>Komunikačný protokol na úrovni aplikačnej vrstvy ISO/OSI modelu, ktorý podporuje veľký počet sietí a</w:t>
      </w:r>
      <w:r w:rsidR="00792AFF" w:rsidRPr="00CD056D">
        <w:rPr>
          <w:lang w:val="sk-SK"/>
        </w:rPr>
        <w:t> </w:t>
      </w:r>
      <w:r w:rsidRPr="00CD056D">
        <w:rPr>
          <w:lang w:val="sk-SK"/>
        </w:rPr>
        <w:t>zberníc</w:t>
      </w:r>
      <w:r w:rsidR="00792AFF" w:rsidRPr="00CD056D">
        <w:rPr>
          <w:lang w:val="sk-SK"/>
        </w:rPr>
        <w:t xml:space="preserve"> (RS-232, RS-422, RS-485, Ethernet atď.)</w:t>
      </w:r>
      <w:r w:rsidRPr="00CD056D">
        <w:rPr>
          <w:lang w:val="sk-SK"/>
        </w:rPr>
        <w:t>.</w:t>
      </w:r>
      <w:r w:rsidR="00792AFF" w:rsidRPr="00CD056D">
        <w:rPr>
          <w:lang w:val="sk-SK"/>
        </w:rPr>
        <w:t xml:space="preserve"> Komunikácia j</w:t>
      </w:r>
      <w:r w:rsidR="0087366B" w:rsidRPr="00CD056D">
        <w:rPr>
          <w:lang w:val="sk-SK"/>
        </w:rPr>
        <w:t>e vykonávaná metódou požiadavka</w:t>
      </w:r>
      <w:r w:rsidR="00792AFF" w:rsidRPr="00CD056D">
        <w:rPr>
          <w:lang w:val="sk-SK"/>
        </w:rPr>
        <w:t>–odpoveď</w:t>
      </w:r>
      <w:r w:rsidR="0087366B" w:rsidRPr="00CD056D">
        <w:rPr>
          <w:lang w:val="sk-SK"/>
        </w:rPr>
        <w:t xml:space="preserve"> a typom klient-server</w:t>
      </w:r>
      <w:r w:rsidR="00792AFF" w:rsidRPr="00CD056D">
        <w:rPr>
          <w:lang w:val="sk-SK"/>
        </w:rPr>
        <w:t>. [</w:t>
      </w:r>
      <w:r w:rsidR="00877DF8">
        <w:rPr>
          <w:lang w:val="sk-SK"/>
        </w:rPr>
        <w:t>30</w:t>
      </w:r>
      <w:r w:rsidR="00792AFF" w:rsidRPr="00CD056D">
        <w:rPr>
          <w:lang w:val="sk-SK"/>
        </w:rPr>
        <w:t>]</w:t>
      </w:r>
    </w:p>
    <w:p w:rsidR="0038112E" w:rsidRPr="00CD056D" w:rsidRDefault="0038112E" w:rsidP="00686275">
      <w:pPr>
        <w:rPr>
          <w:lang w:val="sk-SK"/>
        </w:rPr>
      </w:pPr>
      <w:r w:rsidRPr="00CD056D">
        <w:rPr>
          <w:lang w:val="sk-SK"/>
        </w:rPr>
        <w:t xml:space="preserve">Správa sa v protokole Modbus definuje na úrovni protokolu (PDU – </w:t>
      </w:r>
      <w:r w:rsidRPr="00C90524">
        <w:rPr>
          <w:lang w:val="en-US"/>
        </w:rPr>
        <w:t>Protocol Data Unit</w:t>
      </w:r>
      <w:r w:rsidRPr="00CD056D">
        <w:rPr>
          <w:lang w:val="sk-SK"/>
        </w:rPr>
        <w:t xml:space="preserve">) nezávisle na použitej komunikačnej vrstve. V závislosti na typu siete sa potom PDU rozširuje o ďalšie časti na správu na aplikačnej úrovni (ADU – </w:t>
      </w:r>
      <w:r w:rsidRPr="00C90524">
        <w:rPr>
          <w:lang w:val="en-US"/>
        </w:rPr>
        <w:t>Application Data Unit</w:t>
      </w:r>
      <w:r w:rsidRPr="00CD056D">
        <w:rPr>
          <w:lang w:val="sk-SK"/>
        </w:rPr>
        <w:t>). [</w:t>
      </w:r>
      <w:r w:rsidR="00877DF8">
        <w:rPr>
          <w:lang w:val="sk-SK"/>
        </w:rPr>
        <w:t>30</w:t>
      </w:r>
      <w:r w:rsidRPr="00CD056D">
        <w:rPr>
          <w:lang w:val="sk-SK"/>
        </w:rPr>
        <w:t>]</w:t>
      </w:r>
    </w:p>
    <w:p w:rsidR="0038112E" w:rsidRPr="00CD056D" w:rsidRDefault="0038112E" w:rsidP="00686275">
      <w:pPr>
        <w:rPr>
          <w:lang w:val="sk-SK"/>
        </w:rPr>
      </w:pPr>
      <w:r w:rsidRPr="00CD056D">
        <w:rPr>
          <w:lang w:val="sk-SK"/>
        </w:rPr>
        <w:t xml:space="preserve">PDU obsahuje kód funkcie a dátovú časť. Kód funkcie udáva aký druh operácie sa má vykonať (rozsah je od 1 do 255, kódy 128 až 255 sú vyhradené oznámeniu chyby). Niektoré funkcie obsahujú kód podfunkcie ktorý upresňuje operáciu ktorá sa má vykonať. </w:t>
      </w:r>
      <w:r w:rsidR="00CD59A6" w:rsidRPr="00CD056D">
        <w:rPr>
          <w:lang w:val="sk-SK"/>
        </w:rPr>
        <w:t>Dátová časť slúži na k uskutočneniu operácie, ktorú špecifikuje kód funkcie. Môže obsahovať napríklad adresu s počtom vstupov, ktoré má server prečítať. Dátová časť pri niektorých</w:t>
      </w:r>
      <w:r w:rsidR="002A10EE">
        <w:rPr>
          <w:lang w:val="sk-SK"/>
        </w:rPr>
        <w:t xml:space="preserve"> funkciách môže v PDU chýbať. [</w:t>
      </w:r>
      <w:r w:rsidR="00877DF8">
        <w:rPr>
          <w:lang w:val="sk-SK"/>
        </w:rPr>
        <w:t>30</w:t>
      </w:r>
      <w:r w:rsidR="00CD59A6" w:rsidRPr="00CD056D">
        <w:rPr>
          <w:lang w:val="sk-SK"/>
        </w:rPr>
        <w:t>]</w:t>
      </w:r>
    </w:p>
    <w:p w:rsidR="00CD59A6" w:rsidRPr="00CD056D" w:rsidRDefault="00CD59A6" w:rsidP="00686275">
      <w:pPr>
        <w:rPr>
          <w:lang w:val="sk-SK"/>
        </w:rPr>
      </w:pPr>
      <w:r w:rsidRPr="00CD056D">
        <w:rPr>
          <w:lang w:val="sk-SK"/>
        </w:rPr>
        <w:t>Pri úspešnej operácii server vracia rovnaký kód funkcie a v dátovej časti prípadné požadované dáta. Pri chybe je nastavený najvyšší bit, ktorý indikuje neúspech a v dátovej časti je špecifikovaná príčina.</w:t>
      </w:r>
      <w:r w:rsidR="002A10EE">
        <w:rPr>
          <w:lang w:val="sk-SK"/>
        </w:rPr>
        <w:t xml:space="preserve"> [</w:t>
      </w:r>
      <w:r w:rsidR="00877DF8">
        <w:rPr>
          <w:lang w:val="sk-SK"/>
        </w:rPr>
        <w:t>30</w:t>
      </w:r>
      <w:r w:rsidR="005A3B84" w:rsidRPr="00CD056D">
        <w:rPr>
          <w:lang w:val="sk-SK"/>
        </w:rPr>
        <w:t>]</w:t>
      </w:r>
    </w:p>
    <w:p w:rsidR="00CD59A6" w:rsidRPr="00CD056D" w:rsidRDefault="00CD59A6" w:rsidP="00CD59A6">
      <w:pPr>
        <w:keepNext/>
        <w:jc w:val="center"/>
        <w:rPr>
          <w:lang w:val="sk-SK"/>
        </w:rPr>
      </w:pPr>
      <w:r w:rsidRPr="00CD056D">
        <w:rPr>
          <w:noProof/>
        </w:rPr>
        <w:drawing>
          <wp:inline distT="0" distB="0" distL="0" distR="0">
            <wp:extent cx="5580380" cy="1021080"/>
            <wp:effectExtent l="19050" t="0" r="1270" b="0"/>
            <wp:docPr id="10" name="Obrázok 9" descr="ob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0.png"/>
                    <pic:cNvPicPr/>
                  </pic:nvPicPr>
                  <pic:blipFill>
                    <a:blip r:embed="rId30"/>
                    <a:stretch>
                      <a:fillRect/>
                    </a:stretch>
                  </pic:blipFill>
                  <pic:spPr>
                    <a:xfrm>
                      <a:off x="0" y="0"/>
                      <a:ext cx="5580380" cy="1021080"/>
                    </a:xfrm>
                    <a:prstGeom prst="rect">
                      <a:avLst/>
                    </a:prstGeom>
                  </pic:spPr>
                </pic:pic>
              </a:graphicData>
            </a:graphic>
          </wp:inline>
        </w:drawing>
      </w:r>
    </w:p>
    <w:p w:rsidR="00CD59A6" w:rsidRPr="00CD056D" w:rsidRDefault="005F41EF" w:rsidP="005F41EF">
      <w:pPr>
        <w:pStyle w:val="Titulek"/>
        <w:tabs>
          <w:tab w:val="center" w:pos="4394"/>
          <w:tab w:val="left" w:pos="6675"/>
        </w:tabs>
        <w:jc w:val="left"/>
        <w:rPr>
          <w:lang w:val="sk-SK"/>
        </w:rPr>
      </w:pPr>
      <w:r w:rsidRPr="00CD056D">
        <w:rPr>
          <w:lang w:val="sk-SK"/>
        </w:rPr>
        <w:tab/>
      </w:r>
      <w:r w:rsidRPr="00CD056D">
        <w:rPr>
          <w:lang w:val="sk-SK"/>
        </w:rPr>
        <w:tab/>
      </w:r>
      <w:r w:rsidRPr="00CD056D">
        <w:rPr>
          <w:lang w:val="sk-SK"/>
        </w:rPr>
        <w:tab/>
      </w:r>
      <w:bookmarkStart w:id="92" w:name="_Toc390378508"/>
      <w:r w:rsidR="00CD59A6" w:rsidRPr="00CD056D">
        <w:rPr>
          <w:lang w:val="sk-SK"/>
        </w:rPr>
        <w:t xml:space="preserve">Obr. </w:t>
      </w:r>
      <w:r w:rsidR="00C769DB" w:rsidRPr="00CD056D">
        <w:rPr>
          <w:lang w:val="sk-SK"/>
        </w:rPr>
        <w:fldChar w:fldCharType="begin"/>
      </w:r>
      <w:r w:rsidR="00CD59A6" w:rsidRPr="00CD056D">
        <w:rPr>
          <w:lang w:val="sk-SK"/>
        </w:rPr>
        <w:instrText xml:space="preserve"> SEQ Obr. \* ARABIC </w:instrText>
      </w:r>
      <w:r w:rsidR="00C769DB" w:rsidRPr="00CD056D">
        <w:rPr>
          <w:lang w:val="sk-SK"/>
        </w:rPr>
        <w:fldChar w:fldCharType="separate"/>
      </w:r>
      <w:r w:rsidR="00CB7D68">
        <w:rPr>
          <w:noProof/>
          <w:lang w:val="sk-SK"/>
        </w:rPr>
        <w:t>19</w:t>
      </w:r>
      <w:r w:rsidR="00C769DB" w:rsidRPr="00CD056D">
        <w:rPr>
          <w:lang w:val="sk-SK"/>
        </w:rPr>
        <w:fldChar w:fldCharType="end"/>
      </w:r>
      <w:r w:rsidR="00CD59A6" w:rsidRPr="00CD056D">
        <w:rPr>
          <w:lang w:val="sk-SK"/>
        </w:rPr>
        <w:t xml:space="preserve"> Tvar Modbus správy</w:t>
      </w:r>
      <w:r w:rsidR="002A10EE">
        <w:rPr>
          <w:lang w:val="sk-SK"/>
        </w:rPr>
        <w:t xml:space="preserve"> [</w:t>
      </w:r>
      <w:r w:rsidR="00877DF8">
        <w:rPr>
          <w:lang w:val="sk-SK"/>
        </w:rPr>
        <w:t>30</w:t>
      </w:r>
      <w:r w:rsidR="00380A39" w:rsidRPr="00CD056D">
        <w:rPr>
          <w:lang w:val="sk-SK"/>
        </w:rPr>
        <w:t>]</w:t>
      </w:r>
      <w:bookmarkEnd w:id="92"/>
      <w:r w:rsidRPr="00CD056D">
        <w:rPr>
          <w:lang w:val="sk-SK"/>
        </w:rPr>
        <w:tab/>
      </w:r>
    </w:p>
    <w:p w:rsidR="005F41EF" w:rsidRPr="00CD056D" w:rsidRDefault="005F41EF" w:rsidP="005F41EF">
      <w:pPr>
        <w:rPr>
          <w:lang w:val="sk-SK"/>
        </w:rPr>
      </w:pPr>
      <w:r w:rsidRPr="00CD056D">
        <w:rPr>
          <w:lang w:val="sk-SK"/>
        </w:rPr>
        <w:t xml:space="preserve">Príklad produktu komunikujúcom </w:t>
      </w:r>
      <w:r w:rsidR="00893D49" w:rsidRPr="00CD056D">
        <w:rPr>
          <w:lang w:val="sk-SK"/>
        </w:rPr>
        <w:t>protokolom</w:t>
      </w:r>
      <w:r w:rsidRPr="00CD056D">
        <w:rPr>
          <w:lang w:val="sk-SK"/>
        </w:rPr>
        <w:t xml:space="preserve"> Modbus – Domat MW240. Obsahuje dva bezpotenciálové vstupy a dve výstupné relé. Môže riadiť dva svetelné okruhy. Okrem osvetlenia sa dá použiť aj na riadenie </w:t>
      </w:r>
      <w:r w:rsidR="003B5DED" w:rsidRPr="00CD056D">
        <w:rPr>
          <w:lang w:val="sk-SK"/>
        </w:rPr>
        <w:t>žalúzii</w:t>
      </w:r>
      <w:r w:rsidRPr="00CD056D">
        <w:rPr>
          <w:lang w:val="sk-SK"/>
        </w:rPr>
        <w:t>. [</w:t>
      </w:r>
      <w:r w:rsidR="00140F55">
        <w:rPr>
          <w:lang w:val="sk-SK"/>
        </w:rPr>
        <w:t>3</w:t>
      </w:r>
      <w:r w:rsidR="00877DF8">
        <w:rPr>
          <w:lang w:val="sk-SK"/>
        </w:rPr>
        <w:t>1</w:t>
      </w:r>
      <w:r w:rsidRPr="00CD056D">
        <w:rPr>
          <w:lang w:val="sk-SK"/>
        </w:rPr>
        <w:t>]</w:t>
      </w:r>
    </w:p>
    <w:p w:rsidR="005F41EF" w:rsidRPr="00CD056D" w:rsidRDefault="005F41EF" w:rsidP="005F41EF">
      <w:pPr>
        <w:keepNext/>
        <w:jc w:val="center"/>
        <w:rPr>
          <w:lang w:val="sk-SK"/>
        </w:rPr>
      </w:pPr>
      <w:r w:rsidRPr="00CD056D">
        <w:rPr>
          <w:noProof/>
        </w:rPr>
        <w:drawing>
          <wp:inline distT="0" distB="0" distL="0" distR="0">
            <wp:extent cx="2752725" cy="2044421"/>
            <wp:effectExtent l="19050" t="0" r="0" b="0"/>
            <wp:docPr id="66" name="Obrázok 2"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1"/>
                    <a:stretch>
                      <a:fillRect/>
                    </a:stretch>
                  </pic:blipFill>
                  <pic:spPr>
                    <a:xfrm>
                      <a:off x="0" y="0"/>
                      <a:ext cx="2752381" cy="2044166"/>
                    </a:xfrm>
                    <a:prstGeom prst="rect">
                      <a:avLst/>
                    </a:prstGeom>
                  </pic:spPr>
                </pic:pic>
              </a:graphicData>
            </a:graphic>
          </wp:inline>
        </w:drawing>
      </w:r>
    </w:p>
    <w:p w:rsidR="005F41EF" w:rsidRPr="00CD056D" w:rsidRDefault="005F41EF" w:rsidP="005F41EF">
      <w:pPr>
        <w:pStyle w:val="Titulek"/>
        <w:rPr>
          <w:lang w:val="sk-SK"/>
        </w:rPr>
      </w:pPr>
      <w:bookmarkStart w:id="93" w:name="_Toc390378509"/>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20</w:t>
      </w:r>
      <w:r w:rsidR="00C769DB" w:rsidRPr="00CD056D">
        <w:rPr>
          <w:lang w:val="sk-SK"/>
        </w:rPr>
        <w:fldChar w:fldCharType="end"/>
      </w:r>
      <w:r w:rsidR="00C90524">
        <w:rPr>
          <w:lang w:val="sk-SK"/>
        </w:rPr>
        <w:t xml:space="preserve"> </w:t>
      </w:r>
      <w:r w:rsidR="00C90524" w:rsidRPr="00CD056D">
        <w:rPr>
          <w:lang w:val="sk-SK"/>
        </w:rPr>
        <w:t>Domat</w:t>
      </w:r>
      <w:r w:rsidRPr="00CD056D">
        <w:rPr>
          <w:lang w:val="sk-SK"/>
        </w:rPr>
        <w:t xml:space="preserve"> MW240 [</w:t>
      </w:r>
      <w:r w:rsidR="00140F55">
        <w:rPr>
          <w:lang w:val="sk-SK"/>
        </w:rPr>
        <w:t>3</w:t>
      </w:r>
      <w:r w:rsidR="00877DF8">
        <w:rPr>
          <w:lang w:val="sk-SK"/>
        </w:rPr>
        <w:t>1</w:t>
      </w:r>
      <w:r w:rsidRPr="00CD056D">
        <w:rPr>
          <w:lang w:val="sk-SK"/>
        </w:rPr>
        <w:t>]</w:t>
      </w:r>
      <w:bookmarkEnd w:id="93"/>
    </w:p>
    <w:p w:rsidR="0038112E" w:rsidRPr="00CD056D" w:rsidRDefault="0038112E" w:rsidP="0038112E">
      <w:pPr>
        <w:pStyle w:val="Nadpis3"/>
        <w:rPr>
          <w:lang w:val="sk-SK"/>
        </w:rPr>
      </w:pPr>
      <w:bookmarkStart w:id="94" w:name="_Toc390378457"/>
      <w:r w:rsidRPr="00CD056D">
        <w:rPr>
          <w:lang w:val="sk-SK"/>
        </w:rPr>
        <w:t>DALI</w:t>
      </w:r>
      <w:bookmarkEnd w:id="94"/>
    </w:p>
    <w:p w:rsidR="0038112E" w:rsidRPr="00CD056D" w:rsidRDefault="00234B9E" w:rsidP="00686275">
      <w:pPr>
        <w:rPr>
          <w:lang w:val="sk-SK"/>
        </w:rPr>
      </w:pPr>
      <w:r w:rsidRPr="00C90524">
        <w:rPr>
          <w:lang w:val="en-US"/>
        </w:rPr>
        <w:t>Digital Addressable Lighting Interface</w:t>
      </w:r>
      <w:r w:rsidRPr="00CD056D">
        <w:rPr>
          <w:lang w:val="sk-SK"/>
        </w:rPr>
        <w:t>, v</w:t>
      </w:r>
      <w:r w:rsidR="0007038F" w:rsidRPr="00CD056D">
        <w:rPr>
          <w:lang w:val="sk-SK"/>
        </w:rPr>
        <w:t>yvinutý komisiou IEC ako otvorený medzinárodný štandard</w:t>
      </w:r>
      <w:r w:rsidR="005250EA" w:rsidRPr="00CD056D">
        <w:rPr>
          <w:lang w:val="sk-SK"/>
        </w:rPr>
        <w:t xml:space="preserve"> pre riadenie osvetlenia</w:t>
      </w:r>
      <w:r w:rsidR="0007038F" w:rsidRPr="00CD056D">
        <w:rPr>
          <w:lang w:val="sk-SK"/>
        </w:rPr>
        <w:t>, ktorý zaručuje vzájomnú komunikáciu zariadení a svetelných zdrojov rôznych výrobcov. Ide o flexibilný zbernicový systém, ktorý umožňuje okrem komunikácie v rámci osvetľovacieho systému</w:t>
      </w:r>
      <w:r w:rsidR="003B5DED">
        <w:rPr>
          <w:lang w:val="sk-SK"/>
        </w:rPr>
        <w:t xml:space="preserve"> </w:t>
      </w:r>
      <w:r w:rsidR="0007038F" w:rsidRPr="00CD056D">
        <w:rPr>
          <w:lang w:val="sk-SK"/>
        </w:rPr>
        <w:t>integráciu ako subsystém v rámci nadradeného systému správy budovy. Návrh systému obsahuje 16 možných skupinových adries ktoré môžu obsahovať 64 individuálnych adries</w:t>
      </w:r>
      <w:r w:rsidR="00B63D94" w:rsidRPr="00CD056D">
        <w:rPr>
          <w:lang w:val="sk-SK"/>
        </w:rPr>
        <w:t xml:space="preserve"> a umožňuje uloženie 16 svetelných scén (nastavenie jasu)</w:t>
      </w:r>
      <w:r w:rsidR="0007038F" w:rsidRPr="00CD056D">
        <w:rPr>
          <w:lang w:val="sk-SK"/>
        </w:rPr>
        <w:t xml:space="preserve">. DALI zbernica slúži aj ako napájanie </w:t>
      </w:r>
      <w:r w:rsidR="00B63D94" w:rsidRPr="00CD056D">
        <w:rPr>
          <w:lang w:val="sk-SK"/>
        </w:rPr>
        <w:t xml:space="preserve">prvkov systému, pričom celkový prúd na DALI zbernici nesmie prekročiť 250 mA a maximálny pokles napätia 2 V, limitná dĺžka je 300 m. </w:t>
      </w:r>
      <w:r w:rsidR="00581F1E" w:rsidRPr="00CD056D">
        <w:rPr>
          <w:lang w:val="sk-SK"/>
        </w:rPr>
        <w:t>[</w:t>
      </w:r>
      <w:r w:rsidR="00140F55">
        <w:rPr>
          <w:lang w:val="sk-SK"/>
        </w:rPr>
        <w:t>1</w:t>
      </w:r>
      <w:r w:rsidR="00877DF8">
        <w:rPr>
          <w:lang w:val="sk-SK"/>
        </w:rPr>
        <w:t>9</w:t>
      </w:r>
      <w:r w:rsidR="002A10EE">
        <w:rPr>
          <w:lang w:val="sk-SK"/>
        </w:rPr>
        <w:t>][</w:t>
      </w:r>
      <w:r w:rsidR="0092715A">
        <w:rPr>
          <w:lang w:val="sk-SK"/>
        </w:rPr>
        <w:t>3</w:t>
      </w:r>
      <w:r w:rsidR="00877DF8">
        <w:rPr>
          <w:lang w:val="sk-SK"/>
        </w:rPr>
        <w:t>2</w:t>
      </w:r>
      <w:r w:rsidR="00581F1E" w:rsidRPr="00CD056D">
        <w:rPr>
          <w:lang w:val="sk-SK"/>
        </w:rPr>
        <w:t>]</w:t>
      </w:r>
    </w:p>
    <w:p w:rsidR="00DB536E" w:rsidRPr="00CD056D" w:rsidRDefault="00DB536E" w:rsidP="00686275">
      <w:pPr>
        <w:rPr>
          <w:lang w:val="sk-SK"/>
        </w:rPr>
      </w:pPr>
      <w:r w:rsidRPr="00CD056D">
        <w:rPr>
          <w:lang w:val="sk-SK"/>
        </w:rPr>
        <w:t>DALI protokol definuje príkazy (preddefinovaných je 100) a požiadavky, na ktoré  sa po prijatí odosielajú požadované údaje. Príkaz tvorí 19 bitov, prvý bit je aktivačný, 8 bitov je pre adresáciu (z toho 6 pre konkrétne zariadenie), 8 bitov pre prenášané dáta a 2 bity na ukončenie prenosu. [</w:t>
      </w:r>
      <w:r w:rsidR="00140F55">
        <w:rPr>
          <w:lang w:val="sk-SK"/>
        </w:rPr>
        <w:t>1</w:t>
      </w:r>
      <w:r w:rsidR="00877DF8">
        <w:rPr>
          <w:lang w:val="sk-SK"/>
        </w:rPr>
        <w:t>9</w:t>
      </w:r>
      <w:r w:rsidR="002A10EE">
        <w:rPr>
          <w:lang w:val="sk-SK"/>
        </w:rPr>
        <w:t>][</w:t>
      </w:r>
      <w:r w:rsidR="00FB19AB" w:rsidRPr="00CD056D">
        <w:rPr>
          <w:lang w:val="sk-SK"/>
        </w:rPr>
        <w:t>3</w:t>
      </w:r>
      <w:r w:rsidR="00877DF8">
        <w:rPr>
          <w:lang w:val="sk-SK"/>
        </w:rPr>
        <w:t>2</w:t>
      </w:r>
      <w:r w:rsidRPr="00CD056D">
        <w:rPr>
          <w:lang w:val="sk-SK"/>
        </w:rPr>
        <w:t>]</w:t>
      </w:r>
    </w:p>
    <w:p w:rsidR="0007038F" w:rsidRPr="00CD056D" w:rsidRDefault="0007038F" w:rsidP="0007038F">
      <w:pPr>
        <w:keepNext/>
        <w:jc w:val="center"/>
        <w:rPr>
          <w:lang w:val="sk-SK"/>
        </w:rPr>
      </w:pPr>
      <w:r w:rsidRPr="00CD056D">
        <w:rPr>
          <w:noProof/>
        </w:rPr>
        <w:drawing>
          <wp:inline distT="0" distB="0" distL="0" distR="0">
            <wp:extent cx="3667125" cy="1805961"/>
            <wp:effectExtent l="19050" t="0" r="9525" b="0"/>
            <wp:docPr id="13" name="Obrázok 12" descr="ob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2"/>
                    <pic:cNvPicPr/>
                  </pic:nvPicPr>
                  <pic:blipFill>
                    <a:blip r:embed="rId32"/>
                    <a:stretch>
                      <a:fillRect/>
                    </a:stretch>
                  </pic:blipFill>
                  <pic:spPr>
                    <a:xfrm>
                      <a:off x="0" y="0"/>
                      <a:ext cx="3674673" cy="1809678"/>
                    </a:xfrm>
                    <a:prstGeom prst="rect">
                      <a:avLst/>
                    </a:prstGeom>
                  </pic:spPr>
                </pic:pic>
              </a:graphicData>
            </a:graphic>
          </wp:inline>
        </w:drawing>
      </w:r>
    </w:p>
    <w:p w:rsidR="0007038F" w:rsidRPr="00CD056D" w:rsidRDefault="0007038F" w:rsidP="0007038F">
      <w:pPr>
        <w:pStyle w:val="Titulek"/>
        <w:rPr>
          <w:lang w:val="sk-SK"/>
        </w:rPr>
      </w:pPr>
      <w:bookmarkStart w:id="95" w:name="_Toc39037851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21</w:t>
      </w:r>
      <w:r w:rsidR="00C769DB" w:rsidRPr="00CD056D">
        <w:rPr>
          <w:lang w:val="sk-SK"/>
        </w:rPr>
        <w:fldChar w:fldCharType="end"/>
      </w:r>
      <w:r w:rsidRPr="00CD056D">
        <w:rPr>
          <w:lang w:val="sk-SK"/>
        </w:rPr>
        <w:t xml:space="preserve"> Schéma zapojenia systému s DALI protokolom</w:t>
      </w:r>
      <w:r w:rsidR="00380A39" w:rsidRPr="00CD056D">
        <w:rPr>
          <w:lang w:val="sk-SK"/>
        </w:rPr>
        <w:t xml:space="preserve"> [</w:t>
      </w:r>
      <w:r w:rsidR="0092715A">
        <w:rPr>
          <w:lang w:val="sk-SK"/>
        </w:rPr>
        <w:t>1</w:t>
      </w:r>
      <w:r w:rsidR="00877DF8">
        <w:rPr>
          <w:lang w:val="sk-SK"/>
        </w:rPr>
        <w:t>9</w:t>
      </w:r>
      <w:r w:rsidR="00380A39" w:rsidRPr="00CD056D">
        <w:rPr>
          <w:lang w:val="sk-SK"/>
        </w:rPr>
        <w:t>]</w:t>
      </w:r>
      <w:bookmarkEnd w:id="95"/>
    </w:p>
    <w:p w:rsidR="00DE3B25" w:rsidRPr="00CD056D" w:rsidRDefault="00413E1B" w:rsidP="00E74D01">
      <w:pPr>
        <w:pStyle w:val="Odstavecseseznamem"/>
        <w:numPr>
          <w:ilvl w:val="0"/>
          <w:numId w:val="18"/>
        </w:numPr>
        <w:rPr>
          <w:b/>
          <w:lang w:val="sk-SK"/>
        </w:rPr>
      </w:pPr>
      <w:r w:rsidRPr="00CD056D">
        <w:rPr>
          <w:b/>
          <w:lang w:val="sk-SK"/>
        </w:rPr>
        <w:t>DALI ako samostatný systém</w:t>
      </w:r>
    </w:p>
    <w:p w:rsidR="00DB536E" w:rsidRPr="00CD056D" w:rsidRDefault="00DB536E" w:rsidP="00DE3B25">
      <w:pPr>
        <w:pStyle w:val="Odstavecseseznamem"/>
        <w:rPr>
          <w:lang w:val="sk-SK"/>
        </w:rPr>
      </w:pPr>
      <w:r w:rsidRPr="00CD056D">
        <w:rPr>
          <w:lang w:val="sk-SK"/>
        </w:rPr>
        <w:t>Najjednoduchšia aplikácia DALI systému</w:t>
      </w:r>
      <w:r w:rsidR="006F184F" w:rsidRPr="00CD056D">
        <w:rPr>
          <w:lang w:val="sk-SK"/>
        </w:rPr>
        <w:t>, kedy je DALI úplne oddelený od centrálneho riadiaceho systému budovy. Ovládacie prvky (spínače, senzory atď.) sa môžu napojiť na DALI zbernicu, cez ktorú potom komunikujú s riadiacou jednotkou. Ďalším spôsobom je možnosť napojiť ovládacie prvky priamo na riadiacu jednotku. [</w:t>
      </w:r>
      <w:r w:rsidR="0092715A">
        <w:rPr>
          <w:lang w:val="sk-SK"/>
        </w:rPr>
        <w:t>1</w:t>
      </w:r>
      <w:r w:rsidR="00877DF8">
        <w:rPr>
          <w:lang w:val="sk-SK"/>
        </w:rPr>
        <w:t>9</w:t>
      </w:r>
      <w:r w:rsidR="002A10EE">
        <w:rPr>
          <w:lang w:val="sk-SK"/>
        </w:rPr>
        <w:t>][</w:t>
      </w:r>
      <w:r w:rsidR="00FB19AB" w:rsidRPr="00CD056D">
        <w:rPr>
          <w:lang w:val="sk-SK"/>
        </w:rPr>
        <w:t>3</w:t>
      </w:r>
      <w:r w:rsidR="00877DF8">
        <w:rPr>
          <w:lang w:val="sk-SK"/>
        </w:rPr>
        <w:t>2</w:t>
      </w:r>
      <w:r w:rsidR="006F184F" w:rsidRPr="00CD056D">
        <w:rPr>
          <w:lang w:val="sk-SK"/>
        </w:rPr>
        <w:t>]</w:t>
      </w:r>
    </w:p>
    <w:p w:rsidR="00DB536E" w:rsidRPr="00CD056D" w:rsidRDefault="00DB536E" w:rsidP="00DB536E">
      <w:pPr>
        <w:keepNext/>
        <w:jc w:val="center"/>
        <w:rPr>
          <w:lang w:val="sk-SK"/>
        </w:rPr>
      </w:pPr>
      <w:r w:rsidRPr="00CD056D">
        <w:rPr>
          <w:noProof/>
        </w:rPr>
        <w:drawing>
          <wp:inline distT="0" distB="0" distL="0" distR="0">
            <wp:extent cx="2609850" cy="1987634"/>
            <wp:effectExtent l="19050" t="0" r="0" b="0"/>
            <wp:docPr id="14" name="Obrázok 13" descr="ob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3.png"/>
                    <pic:cNvPicPr/>
                  </pic:nvPicPr>
                  <pic:blipFill>
                    <a:blip r:embed="rId33"/>
                    <a:stretch>
                      <a:fillRect/>
                    </a:stretch>
                  </pic:blipFill>
                  <pic:spPr>
                    <a:xfrm>
                      <a:off x="0" y="0"/>
                      <a:ext cx="2612608" cy="1989734"/>
                    </a:xfrm>
                    <a:prstGeom prst="rect">
                      <a:avLst/>
                    </a:prstGeom>
                  </pic:spPr>
                </pic:pic>
              </a:graphicData>
            </a:graphic>
          </wp:inline>
        </w:drawing>
      </w:r>
    </w:p>
    <w:p w:rsidR="00DB536E" w:rsidRPr="00CD056D" w:rsidRDefault="00DB536E" w:rsidP="00DB536E">
      <w:pPr>
        <w:pStyle w:val="Titulek"/>
        <w:rPr>
          <w:lang w:val="sk-SK"/>
        </w:rPr>
      </w:pPr>
      <w:bookmarkStart w:id="96" w:name="_Toc39037851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22</w:t>
      </w:r>
      <w:r w:rsidR="00C769DB" w:rsidRPr="00CD056D">
        <w:rPr>
          <w:lang w:val="sk-SK"/>
        </w:rPr>
        <w:fldChar w:fldCharType="end"/>
      </w:r>
      <w:r w:rsidRPr="00CD056D">
        <w:rPr>
          <w:lang w:val="sk-SK"/>
        </w:rPr>
        <w:t xml:space="preserve"> DALI ako samostatný systém</w:t>
      </w:r>
      <w:r w:rsidR="00380A39" w:rsidRPr="00CD056D">
        <w:rPr>
          <w:lang w:val="sk-SK"/>
        </w:rPr>
        <w:t xml:space="preserve"> [</w:t>
      </w:r>
      <w:r w:rsidR="0092715A">
        <w:rPr>
          <w:lang w:val="sk-SK"/>
        </w:rPr>
        <w:t>1</w:t>
      </w:r>
      <w:r w:rsidR="00877DF8">
        <w:rPr>
          <w:lang w:val="sk-SK"/>
        </w:rPr>
        <w:t>9</w:t>
      </w:r>
      <w:r w:rsidR="00380A39" w:rsidRPr="00CD056D">
        <w:rPr>
          <w:lang w:val="sk-SK"/>
        </w:rPr>
        <w:t>]</w:t>
      </w:r>
      <w:bookmarkEnd w:id="96"/>
    </w:p>
    <w:p w:rsidR="00781E66" w:rsidRPr="00CD056D" w:rsidRDefault="00413E1B" w:rsidP="00E74D01">
      <w:pPr>
        <w:pStyle w:val="Odstavecseseznamem"/>
        <w:numPr>
          <w:ilvl w:val="0"/>
          <w:numId w:val="18"/>
        </w:numPr>
        <w:rPr>
          <w:b/>
          <w:lang w:val="sk-SK"/>
        </w:rPr>
      </w:pPr>
      <w:r w:rsidRPr="00CD056D">
        <w:rPr>
          <w:b/>
          <w:lang w:val="sk-SK"/>
        </w:rPr>
        <w:t>DALI ako samostatný podsystém</w:t>
      </w:r>
    </w:p>
    <w:p w:rsidR="006F184F" w:rsidRPr="00CD056D" w:rsidRDefault="006F184F" w:rsidP="00781E66">
      <w:pPr>
        <w:pStyle w:val="Odstavecseseznamem"/>
        <w:rPr>
          <w:lang w:val="sk-SK"/>
        </w:rPr>
      </w:pPr>
      <w:r w:rsidRPr="00CD056D">
        <w:rPr>
          <w:lang w:val="sk-SK"/>
        </w:rPr>
        <w:t xml:space="preserve">DALI je použitý ako podsystém v rámci správy budovy. </w:t>
      </w:r>
      <w:r w:rsidR="00962E00" w:rsidRPr="00CD056D">
        <w:rPr>
          <w:lang w:val="sk-SK"/>
        </w:rPr>
        <w:t>P</w:t>
      </w:r>
      <w:r w:rsidRPr="00CD056D">
        <w:rPr>
          <w:lang w:val="sk-SK"/>
        </w:rPr>
        <w:t>rvky osvetlenia sú zapojené v rámci DALI systému</w:t>
      </w:r>
      <w:r w:rsidR="00962E00" w:rsidRPr="00CD056D">
        <w:rPr>
          <w:lang w:val="sk-SK"/>
        </w:rPr>
        <w:t>, ale riadiaca jednotka je zároveň pripojen</w:t>
      </w:r>
      <w:r w:rsidR="00781E66" w:rsidRPr="00CD056D">
        <w:rPr>
          <w:lang w:val="sk-SK"/>
        </w:rPr>
        <w:t>á</w:t>
      </w:r>
      <w:r w:rsidR="00962E00" w:rsidRPr="00CD056D">
        <w:rPr>
          <w:lang w:val="sk-SK"/>
        </w:rPr>
        <w:t xml:space="preserve"> na</w:t>
      </w:r>
      <w:r w:rsidR="00FB19AB" w:rsidRPr="00CD056D">
        <w:rPr>
          <w:lang w:val="sk-SK"/>
        </w:rPr>
        <w:t xml:space="preserve"> centrálny systém správy budovy, ktorý môže predstavovať napr. KNX. Medzi DALI a centrálnym systémom dochádza k výmene len tých najdôležitejších informácií (napr. signalizácia chyby). [</w:t>
      </w:r>
      <w:r w:rsidR="002A10EE">
        <w:rPr>
          <w:lang w:val="sk-SK"/>
        </w:rPr>
        <w:t>1</w:t>
      </w:r>
      <w:r w:rsidR="00877DF8">
        <w:rPr>
          <w:lang w:val="sk-SK"/>
        </w:rPr>
        <w:t>9</w:t>
      </w:r>
      <w:r w:rsidR="002A10EE">
        <w:rPr>
          <w:lang w:val="sk-SK"/>
        </w:rPr>
        <w:t>][</w:t>
      </w:r>
      <w:r w:rsidR="00FB19AB" w:rsidRPr="00CD056D">
        <w:rPr>
          <w:lang w:val="sk-SK"/>
        </w:rPr>
        <w:t>3</w:t>
      </w:r>
      <w:r w:rsidR="00877DF8">
        <w:rPr>
          <w:lang w:val="sk-SK"/>
        </w:rPr>
        <w:t>2</w:t>
      </w:r>
      <w:r w:rsidR="00FB19AB" w:rsidRPr="00CD056D">
        <w:rPr>
          <w:lang w:val="sk-SK"/>
        </w:rPr>
        <w:t>]</w:t>
      </w:r>
    </w:p>
    <w:p w:rsidR="00FB19AB" w:rsidRPr="00CD056D" w:rsidRDefault="006F184F" w:rsidP="00FB19AB">
      <w:pPr>
        <w:keepNext/>
        <w:jc w:val="center"/>
        <w:rPr>
          <w:lang w:val="sk-SK"/>
        </w:rPr>
      </w:pPr>
      <w:r w:rsidRPr="00CD056D">
        <w:rPr>
          <w:noProof/>
        </w:rPr>
        <w:drawing>
          <wp:inline distT="0" distB="0" distL="0" distR="0">
            <wp:extent cx="2695238" cy="2028572"/>
            <wp:effectExtent l="19050" t="0" r="0" b="0"/>
            <wp:docPr id="15" name="Obrázok 14" descr="ob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4.png"/>
                    <pic:cNvPicPr/>
                  </pic:nvPicPr>
                  <pic:blipFill>
                    <a:blip r:embed="rId34"/>
                    <a:stretch>
                      <a:fillRect/>
                    </a:stretch>
                  </pic:blipFill>
                  <pic:spPr>
                    <a:xfrm>
                      <a:off x="0" y="0"/>
                      <a:ext cx="2695238" cy="2028572"/>
                    </a:xfrm>
                    <a:prstGeom prst="rect">
                      <a:avLst/>
                    </a:prstGeom>
                  </pic:spPr>
                </pic:pic>
              </a:graphicData>
            </a:graphic>
          </wp:inline>
        </w:drawing>
      </w:r>
    </w:p>
    <w:p w:rsidR="006F184F" w:rsidRPr="00CD056D" w:rsidRDefault="00FB19AB" w:rsidP="00FB19AB">
      <w:pPr>
        <w:pStyle w:val="Titulek"/>
        <w:rPr>
          <w:lang w:val="sk-SK"/>
        </w:rPr>
      </w:pPr>
      <w:bookmarkStart w:id="97" w:name="_Toc390378512"/>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23</w:t>
      </w:r>
      <w:r w:rsidR="00C769DB" w:rsidRPr="00CD056D">
        <w:rPr>
          <w:lang w:val="sk-SK"/>
        </w:rPr>
        <w:fldChar w:fldCharType="end"/>
      </w:r>
      <w:r w:rsidRPr="00CD056D">
        <w:rPr>
          <w:lang w:val="sk-SK"/>
        </w:rPr>
        <w:t xml:space="preserve"> DALI ako samostatný podsystém</w:t>
      </w:r>
      <w:r w:rsidR="00380A39" w:rsidRPr="00CD056D">
        <w:rPr>
          <w:lang w:val="sk-SK"/>
        </w:rPr>
        <w:t xml:space="preserve"> [</w:t>
      </w:r>
      <w:r w:rsidR="0092715A">
        <w:rPr>
          <w:lang w:val="sk-SK"/>
        </w:rPr>
        <w:t>1</w:t>
      </w:r>
      <w:r w:rsidR="00877DF8">
        <w:rPr>
          <w:lang w:val="sk-SK"/>
        </w:rPr>
        <w:t>9</w:t>
      </w:r>
      <w:r w:rsidR="00380A39" w:rsidRPr="00CD056D">
        <w:rPr>
          <w:lang w:val="sk-SK"/>
        </w:rPr>
        <w:t>]</w:t>
      </w:r>
      <w:bookmarkEnd w:id="97"/>
    </w:p>
    <w:p w:rsidR="00781E66" w:rsidRPr="00CD056D" w:rsidRDefault="00413E1B" w:rsidP="00E74D01">
      <w:pPr>
        <w:pStyle w:val="Odstavecseseznamem"/>
        <w:numPr>
          <w:ilvl w:val="0"/>
          <w:numId w:val="18"/>
        </w:numPr>
        <w:rPr>
          <w:b/>
          <w:lang w:val="sk-SK"/>
        </w:rPr>
      </w:pPr>
      <w:r w:rsidRPr="00CD056D">
        <w:rPr>
          <w:b/>
          <w:lang w:val="sk-SK"/>
        </w:rPr>
        <w:t>DALI ako závislý podsystém</w:t>
      </w:r>
    </w:p>
    <w:p w:rsidR="00FB19AB" w:rsidRPr="00CD056D" w:rsidRDefault="00602716" w:rsidP="00781E66">
      <w:pPr>
        <w:pStyle w:val="Odstavecseseznamem"/>
        <w:rPr>
          <w:lang w:val="sk-SK"/>
        </w:rPr>
      </w:pPr>
      <w:r w:rsidRPr="00CD056D">
        <w:rPr>
          <w:lang w:val="sk-SK"/>
        </w:rPr>
        <w:t>Pri tomto použití je DALI podsystém plne závisl</w:t>
      </w:r>
      <w:r w:rsidR="00781E66" w:rsidRPr="00CD056D">
        <w:rPr>
          <w:lang w:val="sk-SK"/>
        </w:rPr>
        <w:t>ý</w:t>
      </w:r>
      <w:r w:rsidRPr="00CD056D">
        <w:rPr>
          <w:lang w:val="sk-SK"/>
        </w:rPr>
        <w:t xml:space="preserve"> od centrálneho systému správy budovy. Ten preberá všetky funkcie DALI vrátane adresácie. Ovládacie prvky nebývajú súčasťou DALI podsystému. Na komunikáciu medzi DALI oblasťou a oblasťou centrálneho systému sa navrhuje prekladač.</w:t>
      </w:r>
      <w:r w:rsidR="00FB19AB" w:rsidRPr="00CD056D">
        <w:rPr>
          <w:lang w:val="sk-SK"/>
        </w:rPr>
        <w:t xml:space="preserve"> [</w:t>
      </w:r>
      <w:r w:rsidR="0092715A">
        <w:rPr>
          <w:lang w:val="sk-SK"/>
        </w:rPr>
        <w:t>1</w:t>
      </w:r>
      <w:r w:rsidR="00877DF8">
        <w:rPr>
          <w:lang w:val="sk-SK"/>
        </w:rPr>
        <w:t>9</w:t>
      </w:r>
      <w:r w:rsidR="002A10EE">
        <w:rPr>
          <w:lang w:val="sk-SK"/>
        </w:rPr>
        <w:t>][</w:t>
      </w:r>
      <w:r w:rsidR="00FB19AB" w:rsidRPr="00CD056D">
        <w:rPr>
          <w:lang w:val="sk-SK"/>
        </w:rPr>
        <w:t>3</w:t>
      </w:r>
      <w:r w:rsidR="00877DF8">
        <w:rPr>
          <w:lang w:val="sk-SK"/>
        </w:rPr>
        <w:t>2</w:t>
      </w:r>
      <w:r w:rsidR="00FB19AB" w:rsidRPr="00CD056D">
        <w:rPr>
          <w:lang w:val="sk-SK"/>
        </w:rPr>
        <w:t>]</w:t>
      </w:r>
    </w:p>
    <w:p w:rsidR="00FB19AB" w:rsidRPr="00CD056D" w:rsidRDefault="006F184F" w:rsidP="00FB19AB">
      <w:pPr>
        <w:keepNext/>
        <w:jc w:val="center"/>
        <w:rPr>
          <w:lang w:val="sk-SK"/>
        </w:rPr>
      </w:pPr>
      <w:r w:rsidRPr="00CD056D">
        <w:rPr>
          <w:noProof/>
        </w:rPr>
        <w:drawing>
          <wp:inline distT="0" distB="0" distL="0" distR="0">
            <wp:extent cx="2819048" cy="1876191"/>
            <wp:effectExtent l="19050" t="0" r="352" b="0"/>
            <wp:docPr id="16" name="Obrázok 15" descr="ob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5"/>
                    <pic:cNvPicPr/>
                  </pic:nvPicPr>
                  <pic:blipFill>
                    <a:blip r:embed="rId35"/>
                    <a:stretch>
                      <a:fillRect/>
                    </a:stretch>
                  </pic:blipFill>
                  <pic:spPr>
                    <a:xfrm>
                      <a:off x="0" y="0"/>
                      <a:ext cx="2819048" cy="1876191"/>
                    </a:xfrm>
                    <a:prstGeom prst="rect">
                      <a:avLst/>
                    </a:prstGeom>
                  </pic:spPr>
                </pic:pic>
              </a:graphicData>
            </a:graphic>
          </wp:inline>
        </w:drawing>
      </w:r>
    </w:p>
    <w:p w:rsidR="006F184F" w:rsidRPr="00CD056D" w:rsidRDefault="00FB19AB" w:rsidP="00FB19AB">
      <w:pPr>
        <w:pStyle w:val="Titulek"/>
        <w:rPr>
          <w:lang w:val="sk-SK"/>
        </w:rPr>
      </w:pPr>
      <w:bookmarkStart w:id="98" w:name="_Toc390378513"/>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24</w:t>
      </w:r>
      <w:r w:rsidR="00C769DB" w:rsidRPr="00CD056D">
        <w:rPr>
          <w:lang w:val="sk-SK"/>
        </w:rPr>
        <w:fldChar w:fldCharType="end"/>
      </w:r>
      <w:r w:rsidRPr="00CD056D">
        <w:rPr>
          <w:lang w:val="sk-SK"/>
        </w:rPr>
        <w:t xml:space="preserve"> DALI ako závislý podsystém</w:t>
      </w:r>
      <w:r w:rsidR="00380A39" w:rsidRPr="00CD056D">
        <w:rPr>
          <w:lang w:val="sk-SK"/>
        </w:rPr>
        <w:t xml:space="preserve"> [</w:t>
      </w:r>
      <w:r w:rsidR="0092715A">
        <w:rPr>
          <w:lang w:val="sk-SK"/>
        </w:rPr>
        <w:t>1</w:t>
      </w:r>
      <w:r w:rsidR="00877DF8">
        <w:rPr>
          <w:lang w:val="sk-SK"/>
        </w:rPr>
        <w:t>9</w:t>
      </w:r>
      <w:r w:rsidR="00380A39" w:rsidRPr="00CD056D">
        <w:rPr>
          <w:lang w:val="sk-SK"/>
        </w:rPr>
        <w:t>]</w:t>
      </w:r>
      <w:bookmarkEnd w:id="98"/>
    </w:p>
    <w:p w:rsidR="00EE2485" w:rsidRPr="00CD056D" w:rsidRDefault="00EE2485">
      <w:pPr>
        <w:spacing w:after="0" w:line="240" w:lineRule="auto"/>
        <w:jc w:val="center"/>
        <w:rPr>
          <w:lang w:val="sk-SK"/>
        </w:rPr>
      </w:pPr>
      <w:r w:rsidRPr="00CD056D">
        <w:rPr>
          <w:lang w:val="sk-SK"/>
        </w:rPr>
        <w:br w:type="page"/>
      </w:r>
    </w:p>
    <w:p w:rsidR="00893D49" w:rsidRPr="00CD056D" w:rsidRDefault="00893D49" w:rsidP="00893D49">
      <w:pPr>
        <w:rPr>
          <w:lang w:val="sk-SK"/>
        </w:rPr>
      </w:pPr>
      <w:r w:rsidRPr="00CD056D">
        <w:rPr>
          <w:lang w:val="sk-SK"/>
        </w:rPr>
        <w:t>Príklad produktu používajúcom DALI – Osram DALI RC BASIC SO. Dokáže detekovať prítomnosť osôb s užívateľsky definovateľným oneskorením (1 – 30 min), hlásiť poruchu na svetelnom zdroji. Je mo</w:t>
      </w:r>
      <w:r w:rsidR="002A10EE">
        <w:rPr>
          <w:lang w:val="sk-SK"/>
        </w:rPr>
        <w:t>žné riadiť 4 svetelné vstupy. [</w:t>
      </w:r>
      <w:r w:rsidR="0092715A">
        <w:rPr>
          <w:lang w:val="sk-SK"/>
        </w:rPr>
        <w:t>3</w:t>
      </w:r>
      <w:r w:rsidR="00877DF8">
        <w:rPr>
          <w:lang w:val="sk-SK"/>
        </w:rPr>
        <w:t>3</w:t>
      </w:r>
      <w:r w:rsidRPr="00CD056D">
        <w:rPr>
          <w:lang w:val="sk-SK"/>
        </w:rPr>
        <w:t>]</w:t>
      </w:r>
    </w:p>
    <w:p w:rsidR="00893D49" w:rsidRPr="00CD056D" w:rsidRDefault="00893D49" w:rsidP="00893D49">
      <w:pPr>
        <w:keepNext/>
        <w:jc w:val="center"/>
        <w:rPr>
          <w:lang w:val="sk-SK"/>
        </w:rPr>
      </w:pPr>
      <w:r w:rsidRPr="00CD056D">
        <w:rPr>
          <w:noProof/>
        </w:rPr>
        <w:drawing>
          <wp:inline distT="0" distB="0" distL="0" distR="0">
            <wp:extent cx="2362200" cy="2509354"/>
            <wp:effectExtent l="19050" t="0" r="0" b="0"/>
            <wp:docPr id="67" name="Obrázok 7" descr="d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i.png"/>
                    <pic:cNvPicPr/>
                  </pic:nvPicPr>
                  <pic:blipFill>
                    <a:blip r:embed="rId36"/>
                    <a:stretch>
                      <a:fillRect/>
                    </a:stretch>
                  </pic:blipFill>
                  <pic:spPr>
                    <a:xfrm>
                      <a:off x="0" y="0"/>
                      <a:ext cx="2361905" cy="2509041"/>
                    </a:xfrm>
                    <a:prstGeom prst="rect">
                      <a:avLst/>
                    </a:prstGeom>
                  </pic:spPr>
                </pic:pic>
              </a:graphicData>
            </a:graphic>
          </wp:inline>
        </w:drawing>
      </w:r>
    </w:p>
    <w:p w:rsidR="00F42E83" w:rsidRPr="00CD056D" w:rsidRDefault="00893D49" w:rsidP="00893D49">
      <w:pPr>
        <w:pStyle w:val="Titulek"/>
        <w:rPr>
          <w:lang w:val="sk-SK"/>
        </w:rPr>
      </w:pPr>
      <w:bookmarkStart w:id="99" w:name="_Toc390378514"/>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25</w:t>
      </w:r>
      <w:r w:rsidR="00C769DB" w:rsidRPr="00CD056D">
        <w:rPr>
          <w:lang w:val="sk-SK"/>
        </w:rPr>
        <w:fldChar w:fldCharType="end"/>
      </w:r>
      <w:r w:rsidRPr="00CD056D">
        <w:rPr>
          <w:lang w:val="sk-SK"/>
        </w:rPr>
        <w:t xml:space="preserve"> DALI RC BASIC SO [3</w:t>
      </w:r>
      <w:r w:rsidR="00877DF8">
        <w:rPr>
          <w:lang w:val="sk-SK"/>
        </w:rPr>
        <w:t>3</w:t>
      </w:r>
      <w:r w:rsidRPr="00CD056D">
        <w:rPr>
          <w:lang w:val="sk-SK"/>
        </w:rPr>
        <w:t>]</w:t>
      </w:r>
      <w:bookmarkEnd w:id="99"/>
    </w:p>
    <w:p w:rsidR="00F711A2" w:rsidRPr="00CD056D" w:rsidRDefault="00F711A2" w:rsidP="00F711A2">
      <w:pPr>
        <w:rPr>
          <w:lang w:val="sk-SK"/>
        </w:rPr>
      </w:pPr>
    </w:p>
    <w:bookmarkEnd w:id="44"/>
    <w:bookmarkEnd w:id="45"/>
    <w:bookmarkEnd w:id="46"/>
    <w:bookmarkEnd w:id="47"/>
    <w:bookmarkEnd w:id="48"/>
    <w:tbl>
      <w:tblPr>
        <w:tblW w:w="8787" w:type="dxa"/>
        <w:tblCellMar>
          <w:left w:w="70" w:type="dxa"/>
          <w:right w:w="70" w:type="dxa"/>
        </w:tblCellMar>
        <w:tblLook w:val="0000" w:firstRow="0" w:lastRow="0" w:firstColumn="0" w:lastColumn="0" w:noHBand="0" w:noVBand="0"/>
      </w:tblPr>
      <w:tblGrid>
        <w:gridCol w:w="2480"/>
        <w:gridCol w:w="6307"/>
      </w:tblGrid>
      <w:tr w:rsidR="00F03DA6" w:rsidRPr="00CD056D">
        <w:tc>
          <w:tcPr>
            <w:tcW w:w="2480" w:type="dxa"/>
          </w:tcPr>
          <w:p w:rsidR="00F03DA6" w:rsidRPr="00CD056D" w:rsidRDefault="00F03DA6">
            <w:pPr>
              <w:pStyle w:val="st-slice"/>
              <w:rPr>
                <w:lang w:val="sk-SK"/>
              </w:rPr>
            </w:pPr>
          </w:p>
        </w:tc>
        <w:tc>
          <w:tcPr>
            <w:tcW w:w="6307" w:type="dxa"/>
          </w:tcPr>
          <w:p w:rsidR="00F03DA6" w:rsidRPr="00CD056D" w:rsidRDefault="00F03DA6" w:rsidP="006B62EF">
            <w:pPr>
              <w:pStyle w:val="st"/>
              <w:jc w:val="left"/>
              <w:rPr>
                <w:lang w:val="sk-SK"/>
              </w:rPr>
            </w:pPr>
            <w:bookmarkStart w:id="100" w:name="_Toc107979920"/>
            <w:bookmarkStart w:id="101" w:name="_Toc390378458"/>
            <w:r w:rsidRPr="00CD056D">
              <w:rPr>
                <w:lang w:val="sk-SK"/>
              </w:rPr>
              <w:t>Praktická č</w:t>
            </w:r>
            <w:r w:rsidR="006B62EF">
              <w:rPr>
                <w:lang w:val="sk-SK"/>
              </w:rPr>
              <w:t>A</w:t>
            </w:r>
            <w:r w:rsidRPr="00CD056D">
              <w:rPr>
                <w:lang w:val="sk-SK"/>
              </w:rPr>
              <w:t>s</w:t>
            </w:r>
            <w:bookmarkEnd w:id="100"/>
            <w:r w:rsidR="006B62EF">
              <w:rPr>
                <w:lang w:val="sk-SK"/>
              </w:rPr>
              <w:t>Ť</w:t>
            </w:r>
            <w:bookmarkEnd w:id="101"/>
          </w:p>
        </w:tc>
      </w:tr>
    </w:tbl>
    <w:p w:rsidR="00F03DA6" w:rsidRPr="00CD056D" w:rsidRDefault="00380A39">
      <w:pPr>
        <w:pStyle w:val="Nadpis1"/>
        <w:rPr>
          <w:lang w:val="sk-SK"/>
        </w:rPr>
      </w:pPr>
      <w:bookmarkStart w:id="102" w:name="_Toc390378459"/>
      <w:bookmarkEnd w:id="49"/>
      <w:bookmarkEnd w:id="50"/>
      <w:bookmarkEnd w:id="51"/>
      <w:bookmarkEnd w:id="52"/>
      <w:r w:rsidRPr="00CD056D">
        <w:rPr>
          <w:lang w:val="sk-SK"/>
        </w:rPr>
        <w:t>RIEŠENIE KOMUNIKáCIE PO SILOVýCH ROZVODOCH</w:t>
      </w:r>
      <w:bookmarkEnd w:id="102"/>
    </w:p>
    <w:p w:rsidR="0001690E" w:rsidRPr="00CD056D" w:rsidRDefault="00E6664D">
      <w:pPr>
        <w:rPr>
          <w:lang w:val="sk-SK"/>
        </w:rPr>
      </w:pPr>
      <w:r w:rsidRPr="00CD056D">
        <w:rPr>
          <w:lang w:val="sk-SK"/>
        </w:rPr>
        <w:t xml:space="preserve">Cieľom tejto práce je možnosť diaľkového </w:t>
      </w:r>
      <w:r w:rsidR="00451399">
        <w:rPr>
          <w:lang w:val="sk-SK"/>
        </w:rPr>
        <w:t>riadenia</w:t>
      </w:r>
      <w:r w:rsidRPr="00CD056D">
        <w:rPr>
          <w:lang w:val="sk-SK"/>
        </w:rPr>
        <w:t xml:space="preserve"> osvetlenia prostredníctvom už existujúci</w:t>
      </w:r>
      <w:r w:rsidR="0001690E" w:rsidRPr="00CD056D">
        <w:rPr>
          <w:lang w:val="sk-SK"/>
        </w:rPr>
        <w:t>ch silových rozvodov v budovách</w:t>
      </w:r>
      <w:r w:rsidRPr="00CD056D">
        <w:rPr>
          <w:lang w:val="sk-SK"/>
        </w:rPr>
        <w:t xml:space="preserve"> a vyhnúť sa tak častokrát náročnému a drahému pokladaniu nových komunikačných vedení.</w:t>
      </w:r>
    </w:p>
    <w:p w:rsidR="00F949FD" w:rsidRPr="00CD056D" w:rsidRDefault="00F949FD" w:rsidP="00F949FD">
      <w:pPr>
        <w:pStyle w:val="Nadpis2"/>
        <w:rPr>
          <w:lang w:val="sk-SK"/>
        </w:rPr>
      </w:pPr>
      <w:bookmarkStart w:id="103" w:name="_Toc390378460"/>
      <w:r w:rsidRPr="00CD056D">
        <w:rPr>
          <w:lang w:val="sk-SK"/>
        </w:rPr>
        <w:t>Výber komunikačného riešenia</w:t>
      </w:r>
      <w:bookmarkEnd w:id="103"/>
    </w:p>
    <w:p w:rsidR="00F949FD" w:rsidRPr="00CD056D" w:rsidRDefault="00F949FD" w:rsidP="00F949FD">
      <w:pPr>
        <w:rPr>
          <w:lang w:val="sk-SK"/>
        </w:rPr>
      </w:pPr>
      <w:r w:rsidRPr="00CD056D">
        <w:rPr>
          <w:lang w:val="sk-SK"/>
        </w:rPr>
        <w:t>Na komunikáciu bola zvolená a zakúpená dvojica adaptérov TP-LINK TL-PA2010P. Tieto adaptéry poskytujú širokopásmové BPL spojenie pre TCP/IP LAN</w:t>
      </w:r>
      <w:r w:rsidR="00234B9E" w:rsidRPr="00CD056D">
        <w:rPr>
          <w:lang w:val="sk-SK"/>
        </w:rPr>
        <w:t xml:space="preserve"> (</w:t>
      </w:r>
      <w:r w:rsidR="00234B9E" w:rsidRPr="00341E40">
        <w:rPr>
          <w:lang w:val="en-US"/>
        </w:rPr>
        <w:t>Local Area Network</w:t>
      </w:r>
      <w:r w:rsidR="00234B9E" w:rsidRPr="00CD056D">
        <w:rPr>
          <w:lang w:val="sk-SK"/>
        </w:rPr>
        <w:t>)</w:t>
      </w:r>
      <w:r w:rsidRPr="00CD056D">
        <w:rPr>
          <w:lang w:val="sk-SK"/>
        </w:rPr>
        <w:t xml:space="preserve"> siete po silových rozvodoch do deklarovanej diaľky 300 m v rámci jednej budovy. Využívajú OFDM moduláciu. Na fyzickej vrstve je deklarovaná maximálna rýchlosť 200 Mb/s, pre aplikácie je dostupná 100 Mb/s (vychádza z rýchlosti </w:t>
      </w:r>
      <w:r w:rsidRPr="00341E40">
        <w:rPr>
          <w:lang w:val="en-US"/>
        </w:rPr>
        <w:t>Fast Ethernetu</w:t>
      </w:r>
      <w:r w:rsidRPr="00CD056D">
        <w:rPr>
          <w:lang w:val="sk-SK"/>
        </w:rPr>
        <w:t xml:space="preserve">). Navyše umožňujú priame šifrovanie prenosu pomocou 128 b AES šifry.  Adaptéry TP-LINK TL-PA2010P sú certifikované pre špecifikáciu HomePlug AV. Plné znenie parametrov týchto adaptérov je dostupné v prílohách. </w:t>
      </w:r>
      <w:r w:rsidRPr="00CD056D">
        <w:rPr>
          <w:noProof/>
          <w:lang w:val="sk-SK"/>
        </w:rPr>
        <w:t>[</w:t>
      </w:r>
      <w:r w:rsidR="00661A4A">
        <w:rPr>
          <w:noProof/>
          <w:lang w:val="sk-SK"/>
        </w:rPr>
        <w:t>3</w:t>
      </w:r>
      <w:r w:rsidR="00877DF8">
        <w:rPr>
          <w:noProof/>
          <w:lang w:val="sk-SK"/>
        </w:rPr>
        <w:t>4</w:t>
      </w:r>
      <w:r w:rsidRPr="00CD056D">
        <w:rPr>
          <w:noProof/>
          <w:lang w:val="sk-SK"/>
        </w:rPr>
        <w:t>]</w:t>
      </w:r>
    </w:p>
    <w:p w:rsidR="00F949FD" w:rsidRPr="00CD056D" w:rsidRDefault="00F949FD" w:rsidP="00F949FD">
      <w:pPr>
        <w:keepNext/>
        <w:jc w:val="center"/>
        <w:rPr>
          <w:lang w:val="sk-SK"/>
        </w:rPr>
      </w:pPr>
      <w:r w:rsidRPr="00CD056D">
        <w:rPr>
          <w:noProof/>
        </w:rPr>
        <w:drawing>
          <wp:inline distT="0" distB="0" distL="0" distR="0">
            <wp:extent cx="2838450" cy="3429000"/>
            <wp:effectExtent l="19050" t="0" r="0" b="0"/>
            <wp:docPr id="8" name="Obrázok 16" descr="tpl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link.jpg"/>
                    <pic:cNvPicPr/>
                  </pic:nvPicPr>
                  <pic:blipFill>
                    <a:blip r:embed="rId37"/>
                    <a:srcRect l="28333" r="22000"/>
                    <a:stretch>
                      <a:fillRect/>
                    </a:stretch>
                  </pic:blipFill>
                  <pic:spPr>
                    <a:xfrm>
                      <a:off x="0" y="0"/>
                      <a:ext cx="2838450" cy="3429000"/>
                    </a:xfrm>
                    <a:prstGeom prst="rect">
                      <a:avLst/>
                    </a:prstGeom>
                  </pic:spPr>
                </pic:pic>
              </a:graphicData>
            </a:graphic>
          </wp:inline>
        </w:drawing>
      </w:r>
    </w:p>
    <w:p w:rsidR="00F949FD" w:rsidRPr="00CD056D" w:rsidRDefault="00F949FD" w:rsidP="00F949FD">
      <w:pPr>
        <w:pStyle w:val="Titulek"/>
        <w:rPr>
          <w:lang w:val="sk-SK"/>
        </w:rPr>
      </w:pPr>
      <w:bookmarkStart w:id="104" w:name="_Toc39037851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26</w:t>
      </w:r>
      <w:r w:rsidR="00C769DB" w:rsidRPr="00CD056D">
        <w:rPr>
          <w:lang w:val="sk-SK"/>
        </w:rPr>
        <w:fldChar w:fldCharType="end"/>
      </w:r>
      <w:r w:rsidRPr="00CD056D">
        <w:rPr>
          <w:noProof/>
          <w:lang w:val="sk-SK"/>
        </w:rPr>
        <w:t xml:space="preserve"> TP-LINK TL-PA2010P [</w:t>
      </w:r>
      <w:r w:rsidR="00661A4A">
        <w:rPr>
          <w:noProof/>
          <w:lang w:val="sk-SK"/>
        </w:rPr>
        <w:t>3</w:t>
      </w:r>
      <w:r w:rsidR="00877DF8">
        <w:rPr>
          <w:noProof/>
          <w:lang w:val="sk-SK"/>
        </w:rPr>
        <w:t>4</w:t>
      </w:r>
      <w:r w:rsidRPr="00CD056D">
        <w:rPr>
          <w:noProof/>
          <w:lang w:val="sk-SK"/>
        </w:rPr>
        <w:t>]</w:t>
      </w:r>
      <w:bookmarkEnd w:id="104"/>
    </w:p>
    <w:p w:rsidR="00F949FD" w:rsidRPr="00CD056D" w:rsidRDefault="00F949FD" w:rsidP="00F949FD">
      <w:pPr>
        <w:rPr>
          <w:lang w:val="sk-SK"/>
        </w:rPr>
      </w:pPr>
      <w:r w:rsidRPr="00CD056D">
        <w:rPr>
          <w:lang w:val="sk-SK"/>
        </w:rPr>
        <w:t>Tieto adaptéry boli zvolené z dôvodu jednoduchosti prepojenia užívateľského PC</w:t>
      </w:r>
      <w:r w:rsidR="006967F3" w:rsidRPr="00CD056D">
        <w:rPr>
          <w:lang w:val="sk-SK"/>
        </w:rPr>
        <w:t xml:space="preserve"> (</w:t>
      </w:r>
      <w:r w:rsidR="006967F3" w:rsidRPr="00341E40">
        <w:rPr>
          <w:lang w:val="en-US"/>
        </w:rPr>
        <w:t>Personal Computer</w:t>
      </w:r>
      <w:r w:rsidR="006967F3" w:rsidRPr="00CD056D">
        <w:rPr>
          <w:lang w:val="sk-SK"/>
        </w:rPr>
        <w:t>)</w:t>
      </w:r>
      <w:r w:rsidRPr="00CD056D">
        <w:rPr>
          <w:lang w:val="sk-SK"/>
        </w:rPr>
        <w:t xml:space="preserve"> a počítača Raspberry Pi, ktorý bol použitý pre ovládanie osvetlenia. Adaptéry patria v súčasnosti medzi nižšiu triedu, no pre predpokladané nízke objemy dát sú postačujúce. Výhodou je vyvedená elektrická zásuvka zo zadnej strany adaptéru, ktorý tak umožňuje pripojenie  ďalších zariadení na elektrickú sieť.</w:t>
      </w:r>
    </w:p>
    <w:p w:rsidR="00F949FD" w:rsidRPr="00CD056D" w:rsidRDefault="00F949FD" w:rsidP="00F949FD">
      <w:pPr>
        <w:pStyle w:val="Nadpis2"/>
        <w:rPr>
          <w:lang w:val="sk-SK"/>
        </w:rPr>
      </w:pPr>
      <w:bookmarkStart w:id="105" w:name="_Toc390378461"/>
      <w:r w:rsidRPr="00CD056D">
        <w:rPr>
          <w:lang w:val="sk-SK"/>
        </w:rPr>
        <w:t>Použitie adaptérov TP-LINK TL-PA2010P</w:t>
      </w:r>
      <w:bookmarkEnd w:id="105"/>
    </w:p>
    <w:p w:rsidR="009C6E8C" w:rsidRPr="00CD056D" w:rsidRDefault="009C6E8C" w:rsidP="009C6E8C">
      <w:pPr>
        <w:rPr>
          <w:lang w:val="sk-SK"/>
        </w:rPr>
      </w:pPr>
      <w:r w:rsidRPr="00CD056D">
        <w:rPr>
          <w:lang w:val="sk-SK"/>
        </w:rPr>
        <w:t>Pre nadviazanie komunikácie medzi adaptérmi stačí ich pripojenie do elektrickej siete. Po pripojení sa najskôr rozsvieti horná signalizačná LED, ktorá signalizuje napájanie. Následne by automaticky do 60 sekúnd malo dôjsť k rozpoznaniu zariadení a vytvoreniu spojenia prostredníctvom elektrickej siete – prostredná signalizačná LED. Nadviazanie spojenia sprevádza blikanie LED signalizujúcej napájanie. Pri pripojení zariadenia na ethernetový port svieti alebo bliká spodná LED. Kompletný popis signalizačných stavov adaptéra TP-LINK TL-PA2010P sa nachádza v prílohách.</w:t>
      </w:r>
    </w:p>
    <w:p w:rsidR="009C6E8C" w:rsidRPr="00CD056D" w:rsidRDefault="009C6E8C" w:rsidP="009C6E8C">
      <w:pPr>
        <w:rPr>
          <w:lang w:val="sk-SK"/>
        </w:rPr>
      </w:pPr>
      <w:r w:rsidRPr="00CD056D">
        <w:rPr>
          <w:lang w:val="sk-SK"/>
        </w:rPr>
        <w:t>Pre nastavenie šifrovania spojenia (párovanie) stačí na 1 sekundu podržať tlačítko nachádzajúce sa vedľa ethernetového portu. Do 2 minút následne podržať opäť na 1 sekundu tlačítko na ďalšom adaptéri.</w:t>
      </w:r>
    </w:p>
    <w:p w:rsidR="009C6E8C" w:rsidRPr="00CD056D" w:rsidRDefault="009C6E8C" w:rsidP="009C6E8C">
      <w:pPr>
        <w:rPr>
          <w:lang w:val="sk-SK"/>
        </w:rPr>
      </w:pPr>
      <w:r w:rsidRPr="00CD056D">
        <w:rPr>
          <w:lang w:val="sk-SK"/>
        </w:rPr>
        <w:t>Na vytvorenie LAN spojenia medzi 2 koncovými zariadeniami, je potrebné po pripojení na ethernetový port nastaviť na oboch zariadeniach IP adresy (niektorým zariadeniam môže byť pridelená IP priamo od adaptéra).</w:t>
      </w:r>
    </w:p>
    <w:p w:rsidR="009C6E8C" w:rsidRPr="00CD056D" w:rsidRDefault="009C6E8C" w:rsidP="009C6E8C">
      <w:pPr>
        <w:rPr>
          <w:lang w:val="sk-SK"/>
        </w:rPr>
      </w:pPr>
      <w:r w:rsidRPr="00CD056D">
        <w:rPr>
          <w:lang w:val="sk-SK"/>
        </w:rPr>
        <w:t>Kvalita spojenia medzi adaptérmi bola testovaná nástrojmi „iperf“ a „ping“. Spriemerované výsledky zo 100 meraní sú uvedené v Tab. 2.</w:t>
      </w:r>
    </w:p>
    <w:p w:rsidR="009C6E8C" w:rsidRPr="00CD056D" w:rsidRDefault="009C6E8C" w:rsidP="009C6E8C">
      <w:pPr>
        <w:pStyle w:val="Titulek"/>
        <w:keepNext/>
        <w:rPr>
          <w:lang w:val="sk-SK"/>
        </w:rPr>
      </w:pPr>
      <w:bookmarkStart w:id="106" w:name="_Toc390371605"/>
      <w:r w:rsidRPr="00CD056D">
        <w:rPr>
          <w:lang w:val="sk-SK"/>
        </w:rPr>
        <w:t xml:space="preserve">Tab. </w:t>
      </w:r>
      <w:r w:rsidR="00C769DB" w:rsidRPr="00CD056D">
        <w:rPr>
          <w:lang w:val="sk-SK"/>
        </w:rPr>
        <w:fldChar w:fldCharType="begin"/>
      </w:r>
      <w:r w:rsidRPr="00CD056D">
        <w:rPr>
          <w:lang w:val="sk-SK"/>
        </w:rPr>
        <w:instrText xml:space="preserve"> SEQ Tab. \* ARABIC </w:instrText>
      </w:r>
      <w:r w:rsidR="00C769DB" w:rsidRPr="00CD056D">
        <w:rPr>
          <w:lang w:val="sk-SK"/>
        </w:rPr>
        <w:fldChar w:fldCharType="separate"/>
      </w:r>
      <w:r w:rsidR="00CB7D68">
        <w:rPr>
          <w:noProof/>
          <w:lang w:val="sk-SK"/>
        </w:rPr>
        <w:t>2</w:t>
      </w:r>
      <w:r w:rsidR="00C769DB" w:rsidRPr="00CD056D">
        <w:rPr>
          <w:lang w:val="sk-SK"/>
        </w:rPr>
        <w:fldChar w:fldCharType="end"/>
      </w:r>
      <w:r w:rsidRPr="00CD056D">
        <w:rPr>
          <w:lang w:val="sk-SK"/>
        </w:rPr>
        <w:t xml:space="preserve"> Namerané hodnoty spojenia</w:t>
      </w:r>
      <w:bookmarkEnd w:id="106"/>
    </w:p>
    <w:tbl>
      <w:tblPr>
        <w:tblStyle w:val="Mkatabulky"/>
        <w:tblW w:w="0" w:type="auto"/>
        <w:jc w:val="center"/>
        <w:tblLook w:val="04A0" w:firstRow="1" w:lastRow="0" w:firstColumn="1" w:lastColumn="0" w:noHBand="0" w:noVBand="1"/>
      </w:tblPr>
      <w:tblGrid>
        <w:gridCol w:w="976"/>
        <w:gridCol w:w="1516"/>
        <w:gridCol w:w="2243"/>
      </w:tblGrid>
      <w:tr w:rsidR="009C6E8C" w:rsidRPr="00CD056D" w:rsidTr="005308B6">
        <w:trPr>
          <w:jc w:val="center"/>
        </w:trPr>
        <w:tc>
          <w:tcPr>
            <w:tcW w:w="0" w:type="auto"/>
          </w:tcPr>
          <w:p w:rsidR="009C6E8C" w:rsidRPr="00901371" w:rsidRDefault="009C6E8C" w:rsidP="005308B6">
            <w:pPr>
              <w:spacing w:after="0" w:line="240" w:lineRule="auto"/>
              <w:jc w:val="center"/>
              <w:rPr>
                <w:b/>
                <w:lang w:val="sk-SK"/>
              </w:rPr>
            </w:pPr>
          </w:p>
        </w:tc>
        <w:tc>
          <w:tcPr>
            <w:tcW w:w="0" w:type="auto"/>
          </w:tcPr>
          <w:p w:rsidR="009C6E8C" w:rsidRPr="00901371" w:rsidRDefault="009C6E8C" w:rsidP="005308B6">
            <w:pPr>
              <w:spacing w:after="0" w:line="240" w:lineRule="auto"/>
              <w:jc w:val="center"/>
              <w:rPr>
                <w:b/>
                <w:lang w:val="sk-SK"/>
              </w:rPr>
            </w:pPr>
            <w:r w:rsidRPr="00901371">
              <w:rPr>
                <w:b/>
                <w:lang w:val="sk-SK"/>
              </w:rPr>
              <w:t>Odozva [ms]</w:t>
            </w:r>
          </w:p>
        </w:tc>
        <w:tc>
          <w:tcPr>
            <w:tcW w:w="0" w:type="auto"/>
          </w:tcPr>
          <w:p w:rsidR="009C6E8C" w:rsidRPr="00901371" w:rsidRDefault="009C6E8C" w:rsidP="005308B6">
            <w:pPr>
              <w:spacing w:after="0" w:line="240" w:lineRule="auto"/>
              <w:jc w:val="center"/>
              <w:rPr>
                <w:b/>
                <w:lang w:val="sk-SK"/>
              </w:rPr>
            </w:pPr>
            <w:r w:rsidRPr="00901371">
              <w:rPr>
                <w:b/>
                <w:lang w:val="sk-SK"/>
              </w:rPr>
              <w:t>Šírka pásma [Mb/s]</w:t>
            </w:r>
          </w:p>
        </w:tc>
      </w:tr>
      <w:tr w:rsidR="009C6E8C" w:rsidRPr="00CD056D" w:rsidTr="005308B6">
        <w:trPr>
          <w:jc w:val="center"/>
        </w:trPr>
        <w:tc>
          <w:tcPr>
            <w:tcW w:w="0" w:type="auto"/>
            <w:vAlign w:val="center"/>
          </w:tcPr>
          <w:p w:rsidR="009C6E8C" w:rsidRPr="00CD056D" w:rsidRDefault="009C6E8C" w:rsidP="005308B6">
            <w:pPr>
              <w:spacing w:after="0" w:line="240" w:lineRule="auto"/>
              <w:jc w:val="center"/>
              <w:rPr>
                <w:lang w:val="sk-SK"/>
              </w:rPr>
            </w:pPr>
            <w:r w:rsidRPr="00CD056D">
              <w:rPr>
                <w:lang w:val="sk-SK"/>
              </w:rPr>
              <w:t>Priemer</w:t>
            </w:r>
          </w:p>
        </w:tc>
        <w:tc>
          <w:tcPr>
            <w:tcW w:w="0" w:type="auto"/>
            <w:vAlign w:val="center"/>
          </w:tcPr>
          <w:p w:rsidR="009C6E8C" w:rsidRPr="00CD056D" w:rsidRDefault="009C6E8C" w:rsidP="005308B6">
            <w:pPr>
              <w:spacing w:after="0" w:line="240" w:lineRule="auto"/>
              <w:jc w:val="center"/>
              <w:rPr>
                <w:lang w:val="sk-SK"/>
              </w:rPr>
            </w:pPr>
            <w:r w:rsidRPr="00CD056D">
              <w:rPr>
                <w:lang w:val="sk-SK"/>
              </w:rPr>
              <w:t>5.013±1,476</w:t>
            </w:r>
          </w:p>
        </w:tc>
        <w:tc>
          <w:tcPr>
            <w:tcW w:w="0" w:type="auto"/>
            <w:vAlign w:val="center"/>
          </w:tcPr>
          <w:p w:rsidR="009C6E8C" w:rsidRPr="00CD056D" w:rsidRDefault="009C6E8C" w:rsidP="005308B6">
            <w:pPr>
              <w:spacing w:after="0" w:line="240" w:lineRule="auto"/>
              <w:jc w:val="center"/>
              <w:rPr>
                <w:lang w:val="sk-SK"/>
              </w:rPr>
            </w:pPr>
            <w:r w:rsidRPr="00CD056D">
              <w:rPr>
                <w:lang w:val="sk-SK"/>
              </w:rPr>
              <w:t>64,38±0,905</w:t>
            </w:r>
          </w:p>
        </w:tc>
      </w:tr>
    </w:tbl>
    <w:p w:rsidR="00F37AE7" w:rsidRPr="00CD056D" w:rsidRDefault="00F37AE7" w:rsidP="009C6E8C">
      <w:pPr>
        <w:rPr>
          <w:lang w:val="sk-SK"/>
        </w:rPr>
      </w:pPr>
    </w:p>
    <w:p w:rsidR="009C6E8C" w:rsidRPr="00CD056D" w:rsidRDefault="009C6E8C" w:rsidP="009C6E8C">
      <w:pPr>
        <w:rPr>
          <w:lang w:val="sk-SK"/>
        </w:rPr>
      </w:pPr>
      <w:r w:rsidRPr="00CD056D">
        <w:rPr>
          <w:lang w:val="sk-SK"/>
        </w:rPr>
        <w:t>Nameraná odozva je vcelku nízka. Prenosová rýchlosť sa nepribližuje deklarovaným 100Mb, čo môže byť spôsobené parazitnými vplyvmi na elektrickom vedení.</w:t>
      </w:r>
    </w:p>
    <w:p w:rsidR="005308B6" w:rsidRPr="00CD056D" w:rsidRDefault="005308B6" w:rsidP="005308B6">
      <w:pPr>
        <w:pStyle w:val="Nadpis3"/>
        <w:rPr>
          <w:lang w:val="sk-SK"/>
        </w:rPr>
      </w:pPr>
      <w:bookmarkStart w:id="107" w:name="_Toc390378462"/>
      <w:r w:rsidRPr="00CD056D">
        <w:rPr>
          <w:lang w:val="sk-SK"/>
        </w:rPr>
        <w:t>TP-LINK Powerline Utility</w:t>
      </w:r>
      <w:bookmarkEnd w:id="107"/>
    </w:p>
    <w:p w:rsidR="005308B6" w:rsidRPr="00CD056D" w:rsidRDefault="005308B6" w:rsidP="005308B6">
      <w:pPr>
        <w:rPr>
          <w:noProof/>
          <w:lang w:val="sk-SK"/>
        </w:rPr>
      </w:pPr>
      <w:r w:rsidRPr="00CD056D">
        <w:rPr>
          <w:lang w:val="sk-SK"/>
        </w:rPr>
        <w:t xml:space="preserve">Spoločnosť TP-LINK dodáva spolu s adaptérmi </w:t>
      </w:r>
      <w:r w:rsidRPr="00CD056D">
        <w:rPr>
          <w:noProof/>
          <w:lang w:val="sk-SK"/>
        </w:rPr>
        <w:t>TP-LINK TL-PA2010P na priloženom CD software na ich správu a konfiguráciu. Tie umožňujú okrem základnej konfigurácie a zobrazenia informácií aktualizáciu firmwaru pripojených adaptérov.</w:t>
      </w:r>
    </w:p>
    <w:p w:rsidR="005308B6" w:rsidRPr="00CD056D" w:rsidRDefault="005308B6" w:rsidP="005308B6">
      <w:pPr>
        <w:keepNext/>
        <w:jc w:val="center"/>
        <w:rPr>
          <w:lang w:val="sk-SK"/>
        </w:rPr>
      </w:pPr>
      <w:r w:rsidRPr="00CD056D">
        <w:rPr>
          <w:noProof/>
        </w:rPr>
        <w:drawing>
          <wp:inline distT="0" distB="0" distL="0" distR="0">
            <wp:extent cx="3801006" cy="2760730"/>
            <wp:effectExtent l="19050" t="0" r="8994" b="0"/>
            <wp:docPr id="9" name="Obrázok 25" descr="stat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png"/>
                    <pic:cNvPicPr/>
                  </pic:nvPicPr>
                  <pic:blipFill>
                    <a:blip r:embed="rId38"/>
                    <a:stretch>
                      <a:fillRect/>
                    </a:stretch>
                  </pic:blipFill>
                  <pic:spPr>
                    <a:xfrm>
                      <a:off x="0" y="0"/>
                      <a:ext cx="3801006" cy="2760730"/>
                    </a:xfrm>
                    <a:prstGeom prst="rect">
                      <a:avLst/>
                    </a:prstGeom>
                  </pic:spPr>
                </pic:pic>
              </a:graphicData>
            </a:graphic>
          </wp:inline>
        </w:drawing>
      </w:r>
    </w:p>
    <w:p w:rsidR="005308B6" w:rsidRPr="00CD056D" w:rsidRDefault="005308B6" w:rsidP="005308B6">
      <w:pPr>
        <w:pStyle w:val="Titulek"/>
        <w:rPr>
          <w:lang w:val="sk-SK"/>
        </w:rPr>
      </w:pPr>
      <w:bookmarkStart w:id="108" w:name="_Toc390378516"/>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27</w:t>
      </w:r>
      <w:r w:rsidR="00C769DB" w:rsidRPr="00CD056D">
        <w:rPr>
          <w:lang w:val="sk-SK"/>
        </w:rPr>
        <w:fldChar w:fldCharType="end"/>
      </w:r>
      <w:r w:rsidRPr="00CD056D">
        <w:rPr>
          <w:lang w:val="sk-SK"/>
        </w:rPr>
        <w:t xml:space="preserve"> Záložka Status v Powerline Utility</w:t>
      </w:r>
      <w:bookmarkEnd w:id="108"/>
    </w:p>
    <w:p w:rsidR="005308B6" w:rsidRPr="00CD056D" w:rsidRDefault="005308B6" w:rsidP="005308B6">
      <w:pPr>
        <w:rPr>
          <w:lang w:val="sk-SK"/>
        </w:rPr>
      </w:pPr>
      <w:r w:rsidRPr="00CD056D">
        <w:rPr>
          <w:lang w:val="sk-SK"/>
        </w:rPr>
        <w:t xml:space="preserve">Na </w:t>
      </w:r>
      <w:r w:rsidR="00451399">
        <w:rPr>
          <w:lang w:val="sk-SK"/>
        </w:rPr>
        <w:t>O</w:t>
      </w:r>
      <w:r w:rsidRPr="00CD056D">
        <w:rPr>
          <w:lang w:val="sk-SK"/>
        </w:rPr>
        <w:t>br. 27 je záložka Status v TP-LINK Powerline Utility, ktorá zobrazuje MAC adresu</w:t>
      </w:r>
      <w:r w:rsidR="00234B9E" w:rsidRPr="00CD056D">
        <w:rPr>
          <w:lang w:val="sk-SK"/>
        </w:rPr>
        <w:t xml:space="preserve"> (</w:t>
      </w:r>
      <w:r w:rsidR="00234B9E" w:rsidRPr="003B771B">
        <w:rPr>
          <w:lang w:val="en-US"/>
        </w:rPr>
        <w:t>Media Access Control</w:t>
      </w:r>
      <w:r w:rsidR="00234B9E" w:rsidRPr="00CD056D">
        <w:rPr>
          <w:lang w:val="sk-SK"/>
        </w:rPr>
        <w:t>)</w:t>
      </w:r>
      <w:r w:rsidRPr="00CD056D">
        <w:rPr>
          <w:lang w:val="sk-SK"/>
        </w:rPr>
        <w:t xml:space="preserve"> pripojeného adaptéra, názov siete (ktorý je </w:t>
      </w:r>
      <w:r w:rsidR="00F37AE7" w:rsidRPr="00CD056D">
        <w:rPr>
          <w:lang w:val="sk-SK"/>
        </w:rPr>
        <w:t>možné zmeniť), heslo pre adaptér</w:t>
      </w:r>
      <w:r w:rsidRPr="00CD056D">
        <w:rPr>
          <w:lang w:val="sk-SK"/>
        </w:rPr>
        <w:t xml:space="preserve"> a aktuálne nainštalovanú verziu </w:t>
      </w:r>
      <w:r w:rsidRPr="00CD056D">
        <w:rPr>
          <w:noProof/>
          <w:lang w:val="sk-SK"/>
        </w:rPr>
        <w:t>firmwaru</w:t>
      </w:r>
      <w:r w:rsidRPr="00CD056D">
        <w:rPr>
          <w:lang w:val="sk-SK"/>
        </w:rPr>
        <w:t>.</w:t>
      </w:r>
    </w:p>
    <w:p w:rsidR="005308B6" w:rsidRPr="00CD056D" w:rsidRDefault="005308B6" w:rsidP="005308B6">
      <w:pPr>
        <w:keepNext/>
        <w:jc w:val="center"/>
        <w:rPr>
          <w:lang w:val="sk-SK"/>
        </w:rPr>
      </w:pPr>
      <w:r w:rsidRPr="00CD056D">
        <w:rPr>
          <w:noProof/>
        </w:rPr>
        <w:drawing>
          <wp:inline distT="0" distB="0" distL="0" distR="0">
            <wp:extent cx="3801006" cy="2760730"/>
            <wp:effectExtent l="19050" t="0" r="8994" b="0"/>
            <wp:docPr id="23" name="Obrázok 34" descr="net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png"/>
                    <pic:cNvPicPr/>
                  </pic:nvPicPr>
                  <pic:blipFill>
                    <a:blip r:embed="rId39"/>
                    <a:stretch>
                      <a:fillRect/>
                    </a:stretch>
                  </pic:blipFill>
                  <pic:spPr>
                    <a:xfrm>
                      <a:off x="0" y="0"/>
                      <a:ext cx="3801006" cy="2760730"/>
                    </a:xfrm>
                    <a:prstGeom prst="rect">
                      <a:avLst/>
                    </a:prstGeom>
                  </pic:spPr>
                </pic:pic>
              </a:graphicData>
            </a:graphic>
          </wp:inline>
        </w:drawing>
      </w:r>
    </w:p>
    <w:p w:rsidR="005308B6" w:rsidRPr="00CD056D" w:rsidRDefault="005308B6" w:rsidP="005308B6">
      <w:pPr>
        <w:pStyle w:val="Titulek"/>
        <w:rPr>
          <w:lang w:val="sk-SK"/>
        </w:rPr>
      </w:pPr>
      <w:bookmarkStart w:id="109" w:name="_Toc390378517"/>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28</w:t>
      </w:r>
      <w:r w:rsidR="00C769DB" w:rsidRPr="00CD056D">
        <w:rPr>
          <w:lang w:val="sk-SK"/>
        </w:rPr>
        <w:fldChar w:fldCharType="end"/>
      </w:r>
      <w:r w:rsidRPr="00CD056D">
        <w:rPr>
          <w:lang w:val="sk-SK"/>
        </w:rPr>
        <w:t xml:space="preserve"> Záložka </w:t>
      </w:r>
      <w:r w:rsidRPr="003B771B">
        <w:rPr>
          <w:lang w:val="en-US"/>
        </w:rPr>
        <w:t>Network</w:t>
      </w:r>
      <w:r w:rsidRPr="00CD056D">
        <w:rPr>
          <w:lang w:val="sk-SK"/>
        </w:rPr>
        <w:t xml:space="preserve"> v Powerline Utility</w:t>
      </w:r>
      <w:bookmarkEnd w:id="109"/>
    </w:p>
    <w:p w:rsidR="005308B6" w:rsidRPr="00CD056D" w:rsidRDefault="005308B6" w:rsidP="005308B6">
      <w:pPr>
        <w:rPr>
          <w:lang w:val="sk-SK"/>
        </w:rPr>
      </w:pPr>
      <w:r w:rsidRPr="00CD056D">
        <w:rPr>
          <w:lang w:val="sk-SK"/>
        </w:rPr>
        <w:t xml:space="preserve">V záložke </w:t>
      </w:r>
      <w:r w:rsidRPr="003B771B">
        <w:rPr>
          <w:lang w:val="en-US"/>
        </w:rPr>
        <w:t>Network</w:t>
      </w:r>
      <w:r w:rsidRPr="00CD056D">
        <w:rPr>
          <w:lang w:val="sk-SK"/>
        </w:rPr>
        <w:t xml:space="preserve"> ktorá je na </w:t>
      </w:r>
      <w:r w:rsidR="00451399">
        <w:rPr>
          <w:lang w:val="sk-SK"/>
        </w:rPr>
        <w:t>O</w:t>
      </w:r>
      <w:r w:rsidRPr="00CD056D">
        <w:rPr>
          <w:lang w:val="sk-SK"/>
        </w:rPr>
        <w:t>br. 28 sú zobrazené ostatné adaptéry pripojené v sieti s MAC adresou a aktuálne dostupnou rýchlosťou. Podľa merania v kapitole 4.2 však hodnota v TP-LINK Powerline Utility zodpovedá dvojnásobku reálnej hodnoty</w:t>
      </w:r>
      <w:r w:rsidR="00526394" w:rsidRPr="00CD056D">
        <w:rPr>
          <w:lang w:val="sk-SK"/>
        </w:rPr>
        <w:t xml:space="preserve">  na aplikačnej vrstve</w:t>
      </w:r>
      <w:r w:rsidR="009863BF" w:rsidRPr="00CD056D">
        <w:rPr>
          <w:lang w:val="sk-SK"/>
        </w:rPr>
        <w:t xml:space="preserve"> a ide teda skôr o aktuálnu maximálnu rýchlosť na fyzickej vrstve.</w:t>
      </w:r>
    </w:p>
    <w:p w:rsidR="005308B6" w:rsidRPr="00CD056D" w:rsidRDefault="005308B6" w:rsidP="005308B6">
      <w:pPr>
        <w:keepNext/>
        <w:jc w:val="center"/>
        <w:rPr>
          <w:lang w:val="sk-SK"/>
        </w:rPr>
      </w:pPr>
      <w:r w:rsidRPr="00CD056D">
        <w:rPr>
          <w:noProof/>
        </w:rPr>
        <w:drawing>
          <wp:inline distT="0" distB="0" distL="0" distR="0">
            <wp:extent cx="3801006" cy="2760730"/>
            <wp:effectExtent l="19050" t="0" r="8994" b="0"/>
            <wp:docPr id="36" name="Obrázok 26" descr="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png"/>
                    <pic:cNvPicPr/>
                  </pic:nvPicPr>
                  <pic:blipFill>
                    <a:blip r:embed="rId40"/>
                    <a:stretch>
                      <a:fillRect/>
                    </a:stretch>
                  </pic:blipFill>
                  <pic:spPr>
                    <a:xfrm>
                      <a:off x="0" y="0"/>
                      <a:ext cx="3801006" cy="2760730"/>
                    </a:xfrm>
                    <a:prstGeom prst="rect">
                      <a:avLst/>
                    </a:prstGeom>
                  </pic:spPr>
                </pic:pic>
              </a:graphicData>
            </a:graphic>
          </wp:inline>
        </w:drawing>
      </w:r>
    </w:p>
    <w:p w:rsidR="005308B6" w:rsidRPr="00CD056D" w:rsidRDefault="005308B6" w:rsidP="00526394">
      <w:pPr>
        <w:pStyle w:val="Titulek"/>
        <w:rPr>
          <w:lang w:val="sk-SK"/>
        </w:rPr>
      </w:pPr>
      <w:bookmarkStart w:id="110" w:name="_Toc390378518"/>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29</w:t>
      </w:r>
      <w:r w:rsidR="00C769DB" w:rsidRPr="00CD056D">
        <w:rPr>
          <w:lang w:val="sk-SK"/>
        </w:rPr>
        <w:fldChar w:fldCharType="end"/>
      </w:r>
      <w:r w:rsidRPr="00CD056D">
        <w:rPr>
          <w:lang w:val="sk-SK"/>
        </w:rPr>
        <w:t xml:space="preserve"> Záložka System v </w:t>
      </w:r>
      <w:r w:rsidR="00526394" w:rsidRPr="00CD056D">
        <w:rPr>
          <w:lang w:val="sk-SK"/>
        </w:rPr>
        <w:t>Powerline Utility</w:t>
      </w:r>
      <w:bookmarkEnd w:id="110"/>
    </w:p>
    <w:p w:rsidR="00F0380B" w:rsidRPr="00CD056D" w:rsidRDefault="005308B6" w:rsidP="00F949FD">
      <w:pPr>
        <w:rPr>
          <w:lang w:val="sk-SK"/>
        </w:rPr>
      </w:pPr>
      <w:r w:rsidRPr="00CD056D">
        <w:rPr>
          <w:lang w:val="sk-SK"/>
        </w:rPr>
        <w:t>V záložke Syst</w:t>
      </w:r>
      <w:r w:rsidR="00D27A13">
        <w:rPr>
          <w:lang w:val="sk-SK"/>
        </w:rPr>
        <w:t>e</w:t>
      </w:r>
      <w:r w:rsidRPr="00CD056D">
        <w:rPr>
          <w:lang w:val="sk-SK"/>
        </w:rPr>
        <w:t>m</w:t>
      </w:r>
      <w:r w:rsidR="00D27A13">
        <w:rPr>
          <w:lang w:val="sk-SK"/>
        </w:rPr>
        <w:t xml:space="preserve"> na Obr. 29</w:t>
      </w:r>
      <w:r w:rsidRPr="00CD056D">
        <w:rPr>
          <w:lang w:val="sk-SK"/>
        </w:rPr>
        <w:t xml:space="preserve"> je </w:t>
      </w:r>
      <w:r w:rsidR="00526394" w:rsidRPr="00CD056D">
        <w:rPr>
          <w:lang w:val="sk-SK"/>
        </w:rPr>
        <w:t>možné aktualizovať verziu firmwaru (prípadné nové verzie sú dostupné na oficiálnej stránke spoločnosti tp-link.com). Ďalej je tu možnosť resetovať zariadenie do továrenského nastavenia a nastaviť názov siete pre všetky pripojené adaptéry.</w:t>
      </w:r>
    </w:p>
    <w:p w:rsidR="007F7560" w:rsidRPr="00CD056D" w:rsidRDefault="007F7560" w:rsidP="007F7560">
      <w:pPr>
        <w:pStyle w:val="Nadpis1"/>
        <w:rPr>
          <w:lang w:val="sk-SK"/>
        </w:rPr>
      </w:pPr>
      <w:bookmarkStart w:id="111" w:name="_Toc390378463"/>
      <w:r w:rsidRPr="00CD056D">
        <w:rPr>
          <w:lang w:val="sk-SK"/>
        </w:rPr>
        <w:t>Realizácia zapojenia</w:t>
      </w:r>
      <w:bookmarkEnd w:id="111"/>
    </w:p>
    <w:p w:rsidR="00F37AE7" w:rsidRPr="00CD056D" w:rsidRDefault="00F37AE7" w:rsidP="00F37AE7">
      <w:pPr>
        <w:rPr>
          <w:lang w:val="sk-SK"/>
        </w:rPr>
      </w:pPr>
      <w:r w:rsidRPr="00CD056D">
        <w:rPr>
          <w:lang w:val="sk-SK"/>
        </w:rPr>
        <w:t>V tejto kapitole je riešený návrh a realizácia elektrického obvodu pre riadenie osvetlenia a softwarová príprava počítača Raspberry Pi.</w:t>
      </w:r>
    </w:p>
    <w:p w:rsidR="00437F24" w:rsidRPr="00CD056D" w:rsidRDefault="00437F24" w:rsidP="00437F24">
      <w:pPr>
        <w:pStyle w:val="Nadpis2"/>
        <w:rPr>
          <w:lang w:val="sk-SK"/>
        </w:rPr>
      </w:pPr>
      <w:bookmarkStart w:id="112" w:name="_Toc390378464"/>
      <w:r w:rsidRPr="00CD056D">
        <w:rPr>
          <w:lang w:val="sk-SK"/>
        </w:rPr>
        <w:t>Príprava Raspberry Pi</w:t>
      </w:r>
      <w:bookmarkEnd w:id="112"/>
    </w:p>
    <w:p w:rsidR="00437F24" w:rsidRPr="00CD056D" w:rsidRDefault="00437F24" w:rsidP="00437F24">
      <w:pPr>
        <w:rPr>
          <w:lang w:val="sk-SK"/>
        </w:rPr>
      </w:pPr>
      <w:r w:rsidRPr="00CD056D">
        <w:rPr>
          <w:lang w:val="sk-SK"/>
        </w:rPr>
        <w:t xml:space="preserve">Na </w:t>
      </w:r>
      <w:r w:rsidR="009863BF" w:rsidRPr="00CD056D">
        <w:rPr>
          <w:lang w:val="sk-SK"/>
        </w:rPr>
        <w:t xml:space="preserve">lokálne </w:t>
      </w:r>
      <w:r w:rsidRPr="00CD056D">
        <w:rPr>
          <w:lang w:val="sk-SK"/>
        </w:rPr>
        <w:t xml:space="preserve">riadenie osvetlenia bol použitý počítač Raspberry Pi, model B, rev. 1 </w:t>
      </w:r>
      <w:r w:rsidR="004A1539">
        <w:rPr>
          <w:lang w:val="sk-SK"/>
        </w:rPr>
        <w:t xml:space="preserve">(Raspberry Pi) </w:t>
      </w:r>
      <w:r w:rsidRPr="00CD056D">
        <w:rPr>
          <w:lang w:val="sk-SK"/>
        </w:rPr>
        <w:t>s operačným systémom Raspbian. Raspbian je verzia linuxovej distribúcie Debian upravená pre použitie s počítačom Raspberry Pi, ktorý má procesor architektúry ARM.</w:t>
      </w:r>
    </w:p>
    <w:p w:rsidR="00F0380B" w:rsidRPr="00CD056D" w:rsidRDefault="00F0380B" w:rsidP="00F0380B">
      <w:pPr>
        <w:keepNext/>
        <w:jc w:val="center"/>
        <w:rPr>
          <w:lang w:val="sk-SK"/>
        </w:rPr>
      </w:pPr>
      <w:r w:rsidRPr="00CD056D">
        <w:rPr>
          <w:noProof/>
        </w:rPr>
        <w:drawing>
          <wp:inline distT="0" distB="0" distL="0" distR="0">
            <wp:extent cx="4638675" cy="3090407"/>
            <wp:effectExtent l="19050" t="0" r="9525" b="0"/>
            <wp:docPr id="39" name="Obrázok 1" descr="https://upload.wikimedia.org/wikipedia/commons/3/3d/Raspberry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d/RaspberryPi.jpg"/>
                    <pic:cNvPicPr>
                      <a:picLocks noChangeAspect="1" noChangeArrowheads="1"/>
                    </pic:cNvPicPr>
                  </pic:nvPicPr>
                  <pic:blipFill>
                    <a:blip r:embed="rId41" cstate="print"/>
                    <a:srcRect/>
                    <a:stretch>
                      <a:fillRect/>
                    </a:stretch>
                  </pic:blipFill>
                  <pic:spPr bwMode="auto">
                    <a:xfrm>
                      <a:off x="0" y="0"/>
                      <a:ext cx="4653014" cy="3099960"/>
                    </a:xfrm>
                    <a:prstGeom prst="rect">
                      <a:avLst/>
                    </a:prstGeom>
                    <a:noFill/>
                    <a:ln w="9525">
                      <a:noFill/>
                      <a:miter lim="800000"/>
                      <a:headEnd/>
                      <a:tailEnd/>
                    </a:ln>
                  </pic:spPr>
                </pic:pic>
              </a:graphicData>
            </a:graphic>
          </wp:inline>
        </w:drawing>
      </w:r>
    </w:p>
    <w:p w:rsidR="00F0380B" w:rsidRPr="00CD056D" w:rsidRDefault="00F0380B" w:rsidP="00F0380B">
      <w:pPr>
        <w:pStyle w:val="Titulek"/>
        <w:rPr>
          <w:lang w:val="sk-SK"/>
        </w:rPr>
      </w:pPr>
      <w:bookmarkStart w:id="113" w:name="_Toc390378519"/>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30</w:t>
      </w:r>
      <w:r w:rsidR="00C769DB" w:rsidRPr="00CD056D">
        <w:rPr>
          <w:lang w:val="sk-SK"/>
        </w:rPr>
        <w:fldChar w:fldCharType="end"/>
      </w:r>
      <w:r w:rsidRPr="00CD056D">
        <w:rPr>
          <w:lang w:val="sk-SK"/>
        </w:rPr>
        <w:t xml:space="preserve"> Raspberry Pi, model B, rev. 1 [</w:t>
      </w:r>
      <w:r w:rsidR="00661A4A">
        <w:rPr>
          <w:lang w:val="sk-SK"/>
        </w:rPr>
        <w:t>3</w:t>
      </w:r>
      <w:r w:rsidR="00877DF8">
        <w:rPr>
          <w:lang w:val="sk-SK"/>
        </w:rPr>
        <w:t>5</w:t>
      </w:r>
      <w:r w:rsidRPr="00CD056D">
        <w:rPr>
          <w:lang w:val="sk-SK"/>
        </w:rPr>
        <w:t>]</w:t>
      </w:r>
      <w:bookmarkEnd w:id="113"/>
    </w:p>
    <w:p w:rsidR="00F0380B" w:rsidRPr="00CD056D" w:rsidRDefault="00F0380B" w:rsidP="00F0380B">
      <w:pPr>
        <w:rPr>
          <w:lang w:val="sk-SK"/>
        </w:rPr>
      </w:pPr>
      <w:r w:rsidRPr="00CD056D">
        <w:rPr>
          <w:lang w:val="sk-SK"/>
        </w:rPr>
        <w:t>Raspberry Pi načítava operačný systém z pamäťovej SD karty</w:t>
      </w:r>
      <w:r w:rsidR="00234B9E" w:rsidRPr="00CD056D">
        <w:rPr>
          <w:lang w:val="sk-SK"/>
        </w:rPr>
        <w:t xml:space="preserve"> (Secure Digital)</w:t>
      </w:r>
      <w:r w:rsidRPr="00CD056D">
        <w:rPr>
          <w:lang w:val="sk-SK"/>
        </w:rPr>
        <w:t xml:space="preserve">. Bola použitá pamäťová SD karta Kingston </w:t>
      </w:r>
      <w:r w:rsidRPr="00451399">
        <w:rPr>
          <w:lang w:val="en-US"/>
        </w:rPr>
        <w:t>Class</w:t>
      </w:r>
      <w:r w:rsidRPr="00CD056D">
        <w:rPr>
          <w:lang w:val="sk-SK"/>
        </w:rPr>
        <w:t xml:space="preserve"> 4 o veľkosti 16 GB. Na ňu bol pomocou linuxového nástroja „dd“ nahraný operačný systém Raspbian vo verzii zo 7. Januára 2014. Použitý príkaz:</w:t>
      </w:r>
    </w:p>
    <w:p w:rsidR="00F0380B" w:rsidRPr="00CD056D" w:rsidRDefault="00F0380B" w:rsidP="00F0380B">
      <w:pPr>
        <w:rPr>
          <w:rFonts w:ascii="Courier New" w:hAnsi="Courier New" w:cs="Courier New"/>
          <w:lang w:val="sk-SK"/>
        </w:rPr>
      </w:pPr>
      <w:r w:rsidRPr="00CD056D">
        <w:rPr>
          <w:rFonts w:ascii="Courier New" w:hAnsi="Courier New" w:cs="Courier New"/>
          <w:lang w:val="sk-SK"/>
        </w:rPr>
        <w:t>dd bs=4M if=2014-01-07-wheezy-raspbian.img of=/dev/mmcblk0</w:t>
      </w:r>
    </w:p>
    <w:p w:rsidR="00F0380B" w:rsidRPr="00CD056D" w:rsidRDefault="00F0380B" w:rsidP="00F0380B">
      <w:pPr>
        <w:rPr>
          <w:lang w:val="sk-SK"/>
        </w:rPr>
      </w:pPr>
      <w:r w:rsidRPr="00CD056D">
        <w:rPr>
          <w:lang w:val="sk-SK"/>
        </w:rPr>
        <w:t>Na väčšine linuxových distribúcií musí byť tento príkaz spustený s právami superužívateľa (root). Parameter „if“ značí zdrojový obraz systému a parameter „of“ cieľové zariadenie (pamäťová karta). Označenie pamäťovej karty ako zariadenia sa môže medzi jednotlivými systémami líšiť. V dobe nahrávania nesmie byť na domovský operačný systém pripojený žiadny súborový systém karty. Parameter „bs“ (</w:t>
      </w:r>
      <w:r w:rsidRPr="0025171B">
        <w:rPr>
          <w:lang w:val="en-US"/>
        </w:rPr>
        <w:t>block size</w:t>
      </w:r>
      <w:r w:rsidRPr="00CD056D">
        <w:rPr>
          <w:lang w:val="sk-SK"/>
        </w:rPr>
        <w:t>) udáva počet bytov ktoré sa pamäťovú kartu nahrávajú v jednom bloku dát.</w:t>
      </w:r>
    </w:p>
    <w:p w:rsidR="00F0380B" w:rsidRPr="00CD056D" w:rsidRDefault="00F0380B" w:rsidP="00F0380B">
      <w:pPr>
        <w:rPr>
          <w:lang w:val="sk-SK"/>
        </w:rPr>
      </w:pPr>
      <w:r w:rsidRPr="00CD056D">
        <w:rPr>
          <w:lang w:val="sk-SK"/>
        </w:rPr>
        <w:t xml:space="preserve">Na napájanie Raspberry Pi bol využitý USB adaptér do elektrickej zásuvky od spoločnosti HAMA s udávaným výstupným prúdom 800 mA pričom podľa špecifikácií potrebuje Raspberry Pi minimálne 700 mA. Po vložení SD karty, </w:t>
      </w:r>
      <w:r w:rsidR="009863BF" w:rsidRPr="00CD056D">
        <w:rPr>
          <w:lang w:val="sk-SK"/>
        </w:rPr>
        <w:t>pripojení</w:t>
      </w:r>
      <w:r w:rsidRPr="00CD056D">
        <w:rPr>
          <w:lang w:val="sk-SK"/>
        </w:rPr>
        <w:t> základných periférií (monitor, klávesnica)</w:t>
      </w:r>
      <w:r w:rsidR="009863BF" w:rsidRPr="00CD056D">
        <w:rPr>
          <w:lang w:val="sk-SK"/>
        </w:rPr>
        <w:t>,</w:t>
      </w:r>
      <w:r w:rsidRPr="00CD056D">
        <w:rPr>
          <w:lang w:val="sk-SK"/>
        </w:rPr>
        <w:t> ethernetového kábla</w:t>
      </w:r>
      <w:r w:rsidR="009863BF" w:rsidRPr="00CD056D">
        <w:rPr>
          <w:lang w:val="sk-SK"/>
        </w:rPr>
        <w:t xml:space="preserve"> a zapojení napájania</w:t>
      </w:r>
      <w:r w:rsidRPr="00CD056D">
        <w:rPr>
          <w:lang w:val="sk-SK"/>
        </w:rPr>
        <w:t xml:space="preserve"> sa Raspberry Pi samo spustí. Do operačného systému Raspbian sa prihlasuje prednastavenými prihlasovacími údajmi:</w:t>
      </w:r>
    </w:p>
    <w:p w:rsidR="00F0380B" w:rsidRPr="00CD056D" w:rsidRDefault="00F0380B" w:rsidP="00F0380B">
      <w:pPr>
        <w:pStyle w:val="Odstavecseseznamem"/>
        <w:numPr>
          <w:ilvl w:val="0"/>
          <w:numId w:val="22"/>
        </w:numPr>
        <w:rPr>
          <w:lang w:val="sk-SK"/>
        </w:rPr>
      </w:pPr>
      <w:r w:rsidRPr="00CD056D">
        <w:rPr>
          <w:lang w:val="sk-SK"/>
        </w:rPr>
        <w:t>Meno – pi</w:t>
      </w:r>
    </w:p>
    <w:p w:rsidR="00F0380B" w:rsidRPr="00CD056D" w:rsidRDefault="00F0380B" w:rsidP="00F0380B">
      <w:pPr>
        <w:pStyle w:val="Odstavecseseznamem"/>
        <w:numPr>
          <w:ilvl w:val="0"/>
          <w:numId w:val="22"/>
        </w:numPr>
        <w:rPr>
          <w:lang w:val="sk-SK"/>
        </w:rPr>
      </w:pPr>
      <w:r w:rsidRPr="00CD056D">
        <w:rPr>
          <w:lang w:val="sk-SK"/>
        </w:rPr>
        <w:t>Heslo – raspberry</w:t>
      </w:r>
    </w:p>
    <w:p w:rsidR="00F0380B" w:rsidRPr="00CD056D" w:rsidRDefault="00F0380B" w:rsidP="00F0380B">
      <w:pPr>
        <w:rPr>
          <w:lang w:val="sk-SK"/>
        </w:rPr>
      </w:pPr>
      <w:r w:rsidRPr="00CD056D">
        <w:rPr>
          <w:lang w:val="sk-SK"/>
        </w:rPr>
        <w:t xml:space="preserve">Pre správne fungovanie ethernetovej komunikácie po adaptéroch </w:t>
      </w:r>
      <w:r w:rsidRPr="00CD056D">
        <w:rPr>
          <w:noProof/>
          <w:lang w:val="sk-SK"/>
        </w:rPr>
        <w:t xml:space="preserve">TP-LINK TL-PA2010P, z ktorých jeden bol pripojený na ethernetový port Raspberry Pi, sa nastavila v textovom súbore na ceste </w:t>
      </w:r>
      <w:r w:rsidRPr="00CD056D">
        <w:rPr>
          <w:lang w:val="sk-SK"/>
        </w:rPr>
        <w:t>„/etc/network/interfaces“ IP adresa LAN siete. Tvar súboru „/etc/network/interfaces“ je uvedený v prílohách.</w:t>
      </w:r>
      <w:r w:rsidR="005E2EA6" w:rsidRPr="00CD056D">
        <w:rPr>
          <w:lang w:val="sk-SK"/>
        </w:rPr>
        <w:t xml:space="preserve"> Na úpravu súboru „/etc/network/interfaces“ sú nutné práva superužívateľa (root).</w:t>
      </w:r>
    </w:p>
    <w:p w:rsidR="00F0380B" w:rsidRPr="00CD056D" w:rsidRDefault="00F0380B" w:rsidP="00F0380B">
      <w:pPr>
        <w:keepNext/>
        <w:jc w:val="center"/>
        <w:rPr>
          <w:lang w:val="sk-SK"/>
        </w:rPr>
      </w:pPr>
      <w:r w:rsidRPr="00CD056D">
        <w:rPr>
          <w:noProof/>
        </w:rPr>
        <w:drawing>
          <wp:inline distT="0" distB="0" distL="0" distR="0">
            <wp:extent cx="4019550" cy="4507586"/>
            <wp:effectExtent l="19050" t="0" r="0" b="0"/>
            <wp:docPr id="48" name="Obrázok 19" descr="Raspi-Model-AB-Mon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pi-Model-AB-Mono-1.png"/>
                    <pic:cNvPicPr/>
                  </pic:nvPicPr>
                  <pic:blipFill>
                    <a:blip r:embed="rId42" cstate="print"/>
                    <a:srcRect t="23337"/>
                    <a:stretch>
                      <a:fillRect/>
                    </a:stretch>
                  </pic:blipFill>
                  <pic:spPr>
                    <a:xfrm>
                      <a:off x="0" y="0"/>
                      <a:ext cx="4019550" cy="4507586"/>
                    </a:xfrm>
                    <a:prstGeom prst="rect">
                      <a:avLst/>
                    </a:prstGeom>
                  </pic:spPr>
                </pic:pic>
              </a:graphicData>
            </a:graphic>
          </wp:inline>
        </w:drawing>
      </w:r>
    </w:p>
    <w:p w:rsidR="00F0380B" w:rsidRPr="00CD056D" w:rsidRDefault="00F0380B" w:rsidP="00F0380B">
      <w:pPr>
        <w:pStyle w:val="Titulek"/>
        <w:rPr>
          <w:lang w:val="sk-SK"/>
        </w:rPr>
      </w:pPr>
      <w:bookmarkStart w:id="114" w:name="_Toc39037852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31</w:t>
      </w:r>
      <w:r w:rsidR="00C769DB" w:rsidRPr="00CD056D">
        <w:rPr>
          <w:lang w:val="sk-SK"/>
        </w:rPr>
        <w:fldChar w:fldCharType="end"/>
      </w:r>
      <w:r w:rsidRPr="00CD056D">
        <w:rPr>
          <w:lang w:val="sk-SK"/>
        </w:rPr>
        <w:t xml:space="preserve"> Bloková schéma Raspberry Pi [</w:t>
      </w:r>
      <w:r w:rsidR="00661A4A">
        <w:rPr>
          <w:lang w:val="sk-SK"/>
        </w:rPr>
        <w:t>3</w:t>
      </w:r>
      <w:r w:rsidR="00877DF8">
        <w:rPr>
          <w:lang w:val="sk-SK"/>
        </w:rPr>
        <w:t>6</w:t>
      </w:r>
      <w:r w:rsidRPr="00CD056D">
        <w:rPr>
          <w:lang w:val="sk-SK"/>
        </w:rPr>
        <w:t>]</w:t>
      </w:r>
      <w:bookmarkEnd w:id="114"/>
    </w:p>
    <w:p w:rsidR="002C2F73" w:rsidRPr="00CD056D" w:rsidRDefault="002C2F73" w:rsidP="002C2F73">
      <w:pPr>
        <w:pStyle w:val="Nadpis3"/>
        <w:rPr>
          <w:lang w:val="sk-SK"/>
        </w:rPr>
      </w:pPr>
      <w:bookmarkStart w:id="115" w:name="_Toc390378465"/>
      <w:r w:rsidRPr="00CD056D">
        <w:rPr>
          <w:lang w:val="sk-SK"/>
        </w:rPr>
        <w:t>Ovládanie GPIO pinov</w:t>
      </w:r>
      <w:bookmarkEnd w:id="115"/>
    </w:p>
    <w:p w:rsidR="002C2F73" w:rsidRPr="00CD056D" w:rsidRDefault="002C2F73" w:rsidP="002C2F73">
      <w:pPr>
        <w:rPr>
          <w:lang w:val="sk-SK"/>
        </w:rPr>
      </w:pPr>
      <w:r w:rsidRPr="00CD056D">
        <w:rPr>
          <w:lang w:val="sk-SK"/>
        </w:rPr>
        <w:t>Priamo na ovládanie osvetlenia boli použité GPIO piny</w:t>
      </w:r>
      <w:r w:rsidR="00234B9E" w:rsidRPr="00CD056D">
        <w:rPr>
          <w:lang w:val="sk-SK"/>
        </w:rPr>
        <w:t xml:space="preserve"> (</w:t>
      </w:r>
      <w:r w:rsidR="00234B9E" w:rsidRPr="0025171B">
        <w:rPr>
          <w:lang w:val="en-US"/>
        </w:rPr>
        <w:t>Global Purpose Input Output</w:t>
      </w:r>
      <w:r w:rsidR="00234B9E" w:rsidRPr="00CD056D">
        <w:rPr>
          <w:lang w:val="sk-SK"/>
        </w:rPr>
        <w:t>)</w:t>
      </w:r>
      <w:r w:rsidRPr="00CD056D">
        <w:rPr>
          <w:lang w:val="sk-SK"/>
        </w:rPr>
        <w:t xml:space="preserve"> počítača Raspberry Pi. Ide o digitálne piny ktorých chovanie sa dá programovo kontrolovať (režim vstupu alebo výstupu, na určitých pinoch existujú aj ďalšie režimy, ale pre potreby tejto bakalárskej práce nie sú potrebné). Keďže Raspberry Pi nepoužíva žiadne ochranné obvody a GPIO sú pripojené priamo na čip, ktorý beží na napätí 3,3 V</w:t>
      </w:r>
      <w:r w:rsidR="00815443" w:rsidRPr="00CD056D">
        <w:rPr>
          <w:lang w:val="sk-SK"/>
        </w:rPr>
        <w:t>,</w:t>
      </w:r>
      <w:r w:rsidRPr="00CD056D">
        <w:rPr>
          <w:lang w:val="sk-SK"/>
        </w:rPr>
        <w:t xml:space="preserve"> musia sa prípadné vstupy o väčších napätiach vhodne upravovať aby nedošlo k poškodeniu Raspberry Pi. </w:t>
      </w:r>
    </w:p>
    <w:p w:rsidR="002C2F73" w:rsidRPr="00CD056D" w:rsidRDefault="002C2F73" w:rsidP="002C2F73">
      <w:pPr>
        <w:rPr>
          <w:lang w:val="sk-SK"/>
        </w:rPr>
      </w:pPr>
      <w:r w:rsidRPr="00CD056D">
        <w:rPr>
          <w:lang w:val="sk-SK"/>
        </w:rPr>
        <w:t xml:space="preserve">Na </w:t>
      </w:r>
      <w:r w:rsidR="00DF7B25" w:rsidRPr="00CD056D">
        <w:rPr>
          <w:lang w:val="sk-SK"/>
        </w:rPr>
        <w:t>programovanie</w:t>
      </w:r>
      <w:r w:rsidRPr="00CD056D">
        <w:rPr>
          <w:lang w:val="sk-SK"/>
        </w:rPr>
        <w:t xml:space="preserve"> GPIO</w:t>
      </w:r>
      <w:r w:rsidR="00DF7B25" w:rsidRPr="00CD056D">
        <w:rPr>
          <w:lang w:val="sk-SK"/>
        </w:rPr>
        <w:t xml:space="preserve"> pinov</w:t>
      </w:r>
      <w:r w:rsidRPr="00CD056D">
        <w:rPr>
          <w:lang w:val="sk-SK"/>
        </w:rPr>
        <w:t xml:space="preserve"> bola použitá knižnica Pi4j pre programovací jazyk JAVA. Tá používa ako svoj podklad knižnicu WiringPi pre jazyk C/C++. Knižnica WiringPi používa iné označenie GPIO ako natívne Raspberry Pi. Tabuľka so zodpovedajúcimi označeniami je uvedená v prílohách. Knižnica Pi4j je distribuovaná vo formáte „*.jar“ súborov. Tieto musia byť vždy pripojené k programu ktorý používa funkcie z tejto knižnice na ovládanie GPIO.</w:t>
      </w:r>
    </w:p>
    <w:p w:rsidR="002C2F73" w:rsidRPr="00CD056D" w:rsidRDefault="002C2F73" w:rsidP="002C2F73">
      <w:pPr>
        <w:keepNext/>
        <w:jc w:val="center"/>
        <w:rPr>
          <w:lang w:val="sk-SK"/>
        </w:rPr>
      </w:pPr>
      <w:r w:rsidRPr="00CD056D">
        <w:rPr>
          <w:noProof/>
        </w:rPr>
        <w:drawing>
          <wp:inline distT="0" distB="0" distL="0" distR="0">
            <wp:extent cx="2261114" cy="5172075"/>
            <wp:effectExtent l="19050" t="0" r="5836" b="0"/>
            <wp:docPr id="49" name="Obrázok 4" descr="GP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IOs"/>
                    <pic:cNvPicPr>
                      <a:picLocks noChangeAspect="1" noChangeArrowheads="1"/>
                    </pic:cNvPicPr>
                  </pic:nvPicPr>
                  <pic:blipFill>
                    <a:blip r:embed="rId43"/>
                    <a:srcRect/>
                    <a:stretch>
                      <a:fillRect/>
                    </a:stretch>
                  </pic:blipFill>
                  <pic:spPr bwMode="auto">
                    <a:xfrm>
                      <a:off x="0" y="0"/>
                      <a:ext cx="2261114" cy="5172075"/>
                    </a:xfrm>
                    <a:prstGeom prst="rect">
                      <a:avLst/>
                    </a:prstGeom>
                    <a:noFill/>
                    <a:ln w="9525">
                      <a:noFill/>
                      <a:miter lim="800000"/>
                      <a:headEnd/>
                      <a:tailEnd/>
                    </a:ln>
                  </pic:spPr>
                </pic:pic>
              </a:graphicData>
            </a:graphic>
          </wp:inline>
        </w:drawing>
      </w:r>
    </w:p>
    <w:p w:rsidR="002C2F73" w:rsidRPr="00CD056D" w:rsidRDefault="002C2F73" w:rsidP="002C2F73">
      <w:pPr>
        <w:pStyle w:val="Titulek"/>
        <w:rPr>
          <w:lang w:val="sk-SK"/>
        </w:rPr>
      </w:pPr>
      <w:bookmarkStart w:id="116" w:name="_Toc39037852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32</w:t>
      </w:r>
      <w:r w:rsidR="00C769DB" w:rsidRPr="00CD056D">
        <w:rPr>
          <w:lang w:val="sk-SK"/>
        </w:rPr>
        <w:fldChar w:fldCharType="end"/>
      </w:r>
      <w:r w:rsidRPr="00CD056D">
        <w:rPr>
          <w:lang w:val="sk-SK"/>
        </w:rPr>
        <w:t xml:space="preserve"> Rozloženie GPIO [</w:t>
      </w:r>
      <w:r w:rsidR="00661A4A">
        <w:rPr>
          <w:lang w:val="sk-SK"/>
        </w:rPr>
        <w:t>3</w:t>
      </w:r>
      <w:r w:rsidR="00877DF8">
        <w:rPr>
          <w:lang w:val="sk-SK"/>
        </w:rPr>
        <w:t>7</w:t>
      </w:r>
      <w:r w:rsidRPr="00CD056D">
        <w:rPr>
          <w:lang w:val="sk-SK"/>
        </w:rPr>
        <w:t>]</w:t>
      </w:r>
      <w:bookmarkEnd w:id="116"/>
    </w:p>
    <w:p w:rsidR="002C2F73" w:rsidRPr="00CD056D" w:rsidRDefault="002C2F73" w:rsidP="002C2F73">
      <w:pPr>
        <w:rPr>
          <w:lang w:val="sk-SK"/>
        </w:rPr>
      </w:pPr>
      <w:r w:rsidRPr="00CD056D">
        <w:rPr>
          <w:lang w:val="sk-SK"/>
        </w:rPr>
        <w:t>Na otestovanie knižnice Pi4j a GPIO pinov bol vytvorený program „LED“ spúšťaný lokálne na Raspberry Pi, ktorý zhasína a rozsvecuje LED diódu podľa predaného parametra („ON“ alebo „OFF“). Nastavuje pin 17</w:t>
      </w:r>
      <w:r w:rsidR="00871DA1" w:rsidRPr="00CD056D">
        <w:rPr>
          <w:lang w:val="sk-SK"/>
        </w:rPr>
        <w:t>, na ktorý je LED dióda pripojená,</w:t>
      </w:r>
      <w:r w:rsidRPr="00CD056D">
        <w:rPr>
          <w:lang w:val="sk-SK"/>
        </w:rPr>
        <w:t xml:space="preserve"> na logickú 1 (3,3 V) alebo logickú 0 (0 V). Zapojenie je na </w:t>
      </w:r>
      <w:r w:rsidR="008F7B91">
        <w:rPr>
          <w:lang w:val="sk-SK"/>
        </w:rPr>
        <w:t>O</w:t>
      </w:r>
      <w:r w:rsidRPr="00CD056D">
        <w:rPr>
          <w:lang w:val="sk-SK"/>
        </w:rPr>
        <w:t xml:space="preserve">br. </w:t>
      </w:r>
      <w:r w:rsidR="00C26F38">
        <w:rPr>
          <w:lang w:val="sk-SK"/>
        </w:rPr>
        <w:t>33</w:t>
      </w:r>
      <w:r w:rsidRPr="00CD056D">
        <w:rPr>
          <w:lang w:val="sk-SK"/>
        </w:rPr>
        <w:t>. Na to aby program mohol pracovať s GPIO pinmi, musí byť spustený s právami superužívateľa (root).</w:t>
      </w:r>
    </w:p>
    <w:p w:rsidR="002C2F73" w:rsidRPr="00CD056D" w:rsidRDefault="002C2F73" w:rsidP="002C2F73">
      <w:pPr>
        <w:keepNext/>
        <w:jc w:val="center"/>
        <w:rPr>
          <w:lang w:val="sk-SK"/>
        </w:rPr>
      </w:pPr>
      <w:r w:rsidRPr="00CD056D">
        <w:rPr>
          <w:noProof/>
        </w:rPr>
        <w:drawing>
          <wp:inline distT="0" distB="0" distL="0" distR="0">
            <wp:extent cx="2771775" cy="876300"/>
            <wp:effectExtent l="19050" t="0" r="9525" b="0"/>
            <wp:docPr id="50" name="Obrázok 7" descr="led_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ed_schematic"/>
                    <pic:cNvPicPr>
                      <a:picLocks noChangeAspect="1" noChangeArrowheads="1"/>
                    </pic:cNvPicPr>
                  </pic:nvPicPr>
                  <pic:blipFill>
                    <a:blip r:embed="rId44">
                      <a:grayscl/>
                    </a:blip>
                    <a:srcRect/>
                    <a:stretch>
                      <a:fillRect/>
                    </a:stretch>
                  </pic:blipFill>
                  <pic:spPr bwMode="auto">
                    <a:xfrm>
                      <a:off x="0" y="0"/>
                      <a:ext cx="2771775" cy="876300"/>
                    </a:xfrm>
                    <a:prstGeom prst="rect">
                      <a:avLst/>
                    </a:prstGeom>
                    <a:noFill/>
                    <a:ln w="9525">
                      <a:noFill/>
                      <a:miter lim="800000"/>
                      <a:headEnd/>
                      <a:tailEnd/>
                    </a:ln>
                  </pic:spPr>
                </pic:pic>
              </a:graphicData>
            </a:graphic>
          </wp:inline>
        </w:drawing>
      </w:r>
    </w:p>
    <w:p w:rsidR="002C2F73" w:rsidRPr="00CD056D" w:rsidRDefault="002C2F73" w:rsidP="002C2F73">
      <w:pPr>
        <w:pStyle w:val="Titulek"/>
        <w:rPr>
          <w:lang w:val="sk-SK"/>
        </w:rPr>
      </w:pPr>
      <w:bookmarkStart w:id="117" w:name="_Toc390378522"/>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33</w:t>
      </w:r>
      <w:r w:rsidR="00C769DB" w:rsidRPr="00CD056D">
        <w:rPr>
          <w:lang w:val="sk-SK"/>
        </w:rPr>
        <w:fldChar w:fldCharType="end"/>
      </w:r>
      <w:r w:rsidRPr="00CD056D">
        <w:rPr>
          <w:lang w:val="sk-SK"/>
        </w:rPr>
        <w:t xml:space="preserve"> Schéma zapojenia LED</w:t>
      </w:r>
      <w:bookmarkEnd w:id="117"/>
    </w:p>
    <w:p w:rsidR="002C2F73" w:rsidRPr="00CD056D" w:rsidRDefault="002C2F73" w:rsidP="002C2F73">
      <w:pPr>
        <w:keepNext/>
        <w:jc w:val="center"/>
        <w:rPr>
          <w:lang w:val="sk-SK"/>
        </w:rPr>
      </w:pPr>
      <w:r w:rsidRPr="00CD056D">
        <w:rPr>
          <w:noProof/>
        </w:rPr>
        <w:drawing>
          <wp:inline distT="0" distB="0" distL="0" distR="0">
            <wp:extent cx="3238500" cy="4467225"/>
            <wp:effectExtent l="19050" t="0" r="0" b="0"/>
            <wp:docPr id="62" name="Obrázok 10" descr="LED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D_cropped"/>
                    <pic:cNvPicPr>
                      <a:picLocks noChangeAspect="1" noChangeArrowheads="1"/>
                    </pic:cNvPicPr>
                  </pic:nvPicPr>
                  <pic:blipFill>
                    <a:blip r:embed="rId45"/>
                    <a:srcRect/>
                    <a:stretch>
                      <a:fillRect/>
                    </a:stretch>
                  </pic:blipFill>
                  <pic:spPr bwMode="auto">
                    <a:xfrm>
                      <a:off x="0" y="0"/>
                      <a:ext cx="3238500" cy="4467225"/>
                    </a:xfrm>
                    <a:prstGeom prst="rect">
                      <a:avLst/>
                    </a:prstGeom>
                    <a:noFill/>
                    <a:ln w="9525">
                      <a:noFill/>
                      <a:miter lim="800000"/>
                      <a:headEnd/>
                      <a:tailEnd/>
                    </a:ln>
                  </pic:spPr>
                </pic:pic>
              </a:graphicData>
            </a:graphic>
          </wp:inline>
        </w:drawing>
      </w:r>
    </w:p>
    <w:p w:rsidR="002C2F73" w:rsidRPr="00CD056D" w:rsidRDefault="002C2F73" w:rsidP="002C2F73">
      <w:pPr>
        <w:pStyle w:val="Titulek"/>
        <w:rPr>
          <w:lang w:val="sk-SK"/>
        </w:rPr>
      </w:pPr>
      <w:bookmarkStart w:id="118" w:name="_Toc390378523"/>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34</w:t>
      </w:r>
      <w:r w:rsidR="00C769DB" w:rsidRPr="00CD056D">
        <w:rPr>
          <w:lang w:val="sk-SK"/>
        </w:rPr>
        <w:fldChar w:fldCharType="end"/>
      </w:r>
      <w:r w:rsidRPr="00CD056D">
        <w:rPr>
          <w:lang w:val="sk-SK"/>
        </w:rPr>
        <w:t xml:space="preserve"> Fyzické zapojenie s rozsvietenou LED</w:t>
      </w:r>
      <w:bookmarkEnd w:id="118"/>
    </w:p>
    <w:p w:rsidR="004838F9" w:rsidRPr="00CD056D" w:rsidRDefault="004838F9" w:rsidP="004838F9">
      <w:pPr>
        <w:pStyle w:val="Nadpis2"/>
        <w:rPr>
          <w:lang w:val="sk-SK"/>
        </w:rPr>
      </w:pPr>
      <w:bookmarkStart w:id="119" w:name="_Toc390378466"/>
      <w:r w:rsidRPr="00CD056D">
        <w:rPr>
          <w:lang w:val="sk-SK"/>
        </w:rPr>
        <w:t>Zapojenie osvetlenia a senzorov</w:t>
      </w:r>
      <w:bookmarkEnd w:id="119"/>
    </w:p>
    <w:p w:rsidR="004838F9" w:rsidRPr="00CD056D" w:rsidRDefault="004838F9" w:rsidP="004838F9">
      <w:pPr>
        <w:rPr>
          <w:lang w:val="sk-SK"/>
        </w:rPr>
      </w:pPr>
      <w:r w:rsidRPr="00CD056D">
        <w:rPr>
          <w:lang w:val="sk-SK"/>
        </w:rPr>
        <w:t xml:space="preserve">Ako zdroj svetla </w:t>
      </w:r>
      <w:r w:rsidR="004A6F7D" w:rsidRPr="00CD056D">
        <w:rPr>
          <w:lang w:val="sk-SK"/>
        </w:rPr>
        <w:t>bola</w:t>
      </w:r>
      <w:r w:rsidRPr="00CD056D">
        <w:rPr>
          <w:lang w:val="sk-SK"/>
        </w:rPr>
        <w:t xml:space="preserve"> použitá LED trubic</w:t>
      </w:r>
      <w:r w:rsidR="00126905">
        <w:rPr>
          <w:lang w:val="sk-SK"/>
        </w:rPr>
        <w:t>a LED-T8-90-216S-W (X</w:t>
      </w:r>
      <w:r w:rsidRPr="00CD056D">
        <w:rPr>
          <w:lang w:val="sk-SK"/>
        </w:rPr>
        <w:t xml:space="preserve">) značky GWL/Power, ktorá dosahuje svetelný tok 1180 lm pri príkone 13 W.  Predradník trubice sa napája priamo zo </w:t>
      </w:r>
      <w:r w:rsidR="00126905">
        <w:rPr>
          <w:lang w:val="sk-SK"/>
        </w:rPr>
        <w:t xml:space="preserve">štandardného </w:t>
      </w:r>
      <w:r w:rsidRPr="00CD056D">
        <w:rPr>
          <w:lang w:val="sk-SK"/>
        </w:rPr>
        <w:t>sieť</w:t>
      </w:r>
      <w:r w:rsidR="00126905">
        <w:rPr>
          <w:lang w:val="sk-SK"/>
        </w:rPr>
        <w:t>ového striedavého napätia 230 V pri</w:t>
      </w:r>
      <w:r w:rsidRPr="00CD056D">
        <w:rPr>
          <w:lang w:val="sk-SK"/>
        </w:rPr>
        <w:t xml:space="preserve"> 50 Hz. Teplota farby je v rozsahu 2700 – 3500 K. Udávaná životnosť je 50000 hod. Vnútri sú použité vysokosvietivé SMD diódy typu 3528. [</w:t>
      </w:r>
      <w:r w:rsidR="00661A4A">
        <w:rPr>
          <w:lang w:val="sk-SK"/>
        </w:rPr>
        <w:t>3</w:t>
      </w:r>
      <w:r w:rsidR="00877DF8">
        <w:rPr>
          <w:lang w:val="sk-SK"/>
        </w:rPr>
        <w:t>8</w:t>
      </w:r>
      <w:r w:rsidRPr="00CD056D">
        <w:rPr>
          <w:lang w:val="sk-SK"/>
        </w:rPr>
        <w:t>]</w:t>
      </w:r>
    </w:p>
    <w:p w:rsidR="004838F9" w:rsidRPr="00CD056D" w:rsidRDefault="004838F9" w:rsidP="004838F9">
      <w:pPr>
        <w:keepNext/>
        <w:jc w:val="center"/>
        <w:rPr>
          <w:lang w:val="sk-SK"/>
        </w:rPr>
      </w:pPr>
      <w:r w:rsidRPr="00CD056D">
        <w:rPr>
          <w:noProof/>
        </w:rPr>
        <w:drawing>
          <wp:inline distT="0" distB="0" distL="0" distR="0">
            <wp:extent cx="5580380" cy="685800"/>
            <wp:effectExtent l="19050" t="0" r="1270" b="0"/>
            <wp:docPr id="70" name="Obrázok 35" descr="P101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641.JPG"/>
                    <pic:cNvPicPr/>
                  </pic:nvPicPr>
                  <pic:blipFill>
                    <a:blip r:embed="rId46" cstate="print"/>
                    <a:srcRect t="39180" b="44419"/>
                    <a:stretch>
                      <a:fillRect/>
                    </a:stretch>
                  </pic:blipFill>
                  <pic:spPr>
                    <a:xfrm>
                      <a:off x="0" y="0"/>
                      <a:ext cx="5580380" cy="685800"/>
                    </a:xfrm>
                    <a:prstGeom prst="rect">
                      <a:avLst/>
                    </a:prstGeom>
                  </pic:spPr>
                </pic:pic>
              </a:graphicData>
            </a:graphic>
          </wp:inline>
        </w:drawing>
      </w:r>
    </w:p>
    <w:p w:rsidR="004838F9" w:rsidRPr="00CD056D" w:rsidRDefault="004838F9" w:rsidP="004838F9">
      <w:pPr>
        <w:pStyle w:val="Titulek"/>
        <w:rPr>
          <w:lang w:val="sk-SK"/>
        </w:rPr>
      </w:pPr>
      <w:bookmarkStart w:id="120" w:name="_Toc390378524"/>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35</w:t>
      </w:r>
      <w:r w:rsidR="00C769DB" w:rsidRPr="00CD056D">
        <w:rPr>
          <w:lang w:val="sk-SK"/>
        </w:rPr>
        <w:fldChar w:fldCharType="end"/>
      </w:r>
      <w:r w:rsidRPr="00CD056D">
        <w:rPr>
          <w:lang w:val="sk-SK"/>
        </w:rPr>
        <w:t xml:space="preserve"> LED-T8-90-216S-W</w:t>
      </w:r>
      <w:bookmarkEnd w:id="120"/>
    </w:p>
    <w:p w:rsidR="004A6F7D" w:rsidRPr="00CD056D" w:rsidRDefault="004A6F7D" w:rsidP="004A6F7D">
      <w:pPr>
        <w:rPr>
          <w:lang w:val="sk-SK"/>
        </w:rPr>
      </w:pPr>
      <w:r w:rsidRPr="00CD056D">
        <w:rPr>
          <w:lang w:val="sk-SK"/>
        </w:rPr>
        <w:t>LED trubica bola pripojená na napájanie cez WAGO svorky WAGO224-101 v prevedení CAGE CLAMP, ktoré umožňujú rýchle a bezúdržbové pripojenie, alebo prípadné odpojenie. Na napájanie</w:t>
      </w:r>
      <w:r w:rsidR="00033346" w:rsidRPr="00CD056D">
        <w:rPr>
          <w:lang w:val="sk-SK"/>
        </w:rPr>
        <w:t xml:space="preserve"> sa trubica pripája cez 2 protiľahlé prípojky, ďalšia dvojica prípojok nemusí byť pripojená.</w:t>
      </w:r>
      <w:r w:rsidRPr="00CD056D">
        <w:rPr>
          <w:lang w:val="sk-SK"/>
        </w:rPr>
        <w:t xml:space="preserve"> Napájanie s LED trubi</w:t>
      </w:r>
      <w:r w:rsidR="00815443" w:rsidRPr="00CD056D">
        <w:rPr>
          <w:lang w:val="sk-SK"/>
        </w:rPr>
        <w:t>cou bolo</w:t>
      </w:r>
      <w:r w:rsidRPr="00CD056D">
        <w:rPr>
          <w:lang w:val="sk-SK"/>
        </w:rPr>
        <w:t xml:space="preserve"> ďalej pripojené na relé NT-72-2 CS10 DC5V</w:t>
      </w:r>
      <w:r w:rsidR="00815443" w:rsidRPr="00CD056D">
        <w:rPr>
          <w:lang w:val="sk-SK"/>
        </w:rPr>
        <w:t xml:space="preserve"> (K1)</w:t>
      </w:r>
      <w:r w:rsidRPr="00CD056D">
        <w:rPr>
          <w:lang w:val="sk-SK"/>
        </w:rPr>
        <w:t>, ktoré je spínané napätím 5V, spínanie relé rozsvecuje a zhasína LED trubicu.</w:t>
      </w:r>
    </w:p>
    <w:p w:rsidR="004A6F7D" w:rsidRPr="00CD056D" w:rsidRDefault="004A6F7D" w:rsidP="004A6F7D">
      <w:pPr>
        <w:keepNext/>
        <w:jc w:val="center"/>
        <w:rPr>
          <w:lang w:val="sk-SK"/>
        </w:rPr>
      </w:pPr>
      <w:r w:rsidRPr="00CD056D">
        <w:rPr>
          <w:noProof/>
        </w:rPr>
        <w:drawing>
          <wp:inline distT="0" distB="0" distL="0" distR="0">
            <wp:extent cx="1990476" cy="1206599"/>
            <wp:effectExtent l="19050" t="0" r="0" b="0"/>
            <wp:docPr id="71" name="Obrázok 23" descr="wa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go.png"/>
                    <pic:cNvPicPr/>
                  </pic:nvPicPr>
                  <pic:blipFill>
                    <a:blip r:embed="rId47"/>
                    <a:stretch>
                      <a:fillRect/>
                    </a:stretch>
                  </pic:blipFill>
                  <pic:spPr>
                    <a:xfrm>
                      <a:off x="0" y="0"/>
                      <a:ext cx="1990476" cy="1206599"/>
                    </a:xfrm>
                    <a:prstGeom prst="rect">
                      <a:avLst/>
                    </a:prstGeom>
                  </pic:spPr>
                </pic:pic>
              </a:graphicData>
            </a:graphic>
          </wp:inline>
        </w:drawing>
      </w:r>
    </w:p>
    <w:p w:rsidR="004A6F7D" w:rsidRPr="00CD056D" w:rsidRDefault="004A6F7D" w:rsidP="004A6F7D">
      <w:pPr>
        <w:pStyle w:val="Titulek"/>
        <w:rPr>
          <w:noProof/>
          <w:lang w:val="sk-SK"/>
        </w:rPr>
      </w:pPr>
      <w:bookmarkStart w:id="121" w:name="_Toc39037852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36</w:t>
      </w:r>
      <w:r w:rsidR="00C769DB" w:rsidRPr="00CD056D">
        <w:rPr>
          <w:lang w:val="sk-SK"/>
        </w:rPr>
        <w:fldChar w:fldCharType="end"/>
      </w:r>
      <w:r w:rsidRPr="00CD056D">
        <w:rPr>
          <w:noProof/>
          <w:lang w:val="sk-SK"/>
        </w:rPr>
        <w:t xml:space="preserve"> WAGO224-101 [</w:t>
      </w:r>
      <w:r w:rsidR="00661A4A">
        <w:rPr>
          <w:noProof/>
          <w:lang w:val="sk-SK"/>
        </w:rPr>
        <w:t>3</w:t>
      </w:r>
      <w:r w:rsidR="00877DF8">
        <w:rPr>
          <w:noProof/>
          <w:lang w:val="sk-SK"/>
        </w:rPr>
        <w:t>9</w:t>
      </w:r>
      <w:r w:rsidRPr="00CD056D">
        <w:rPr>
          <w:noProof/>
          <w:lang w:val="sk-SK"/>
        </w:rPr>
        <w:t>]</w:t>
      </w:r>
      <w:bookmarkEnd w:id="121"/>
    </w:p>
    <w:p w:rsidR="004A6F7D" w:rsidRPr="00CD056D" w:rsidRDefault="004A6F7D" w:rsidP="004A6F7D">
      <w:pPr>
        <w:keepNext/>
        <w:jc w:val="center"/>
        <w:rPr>
          <w:lang w:val="sk-SK"/>
        </w:rPr>
      </w:pPr>
      <w:r w:rsidRPr="00CD056D">
        <w:rPr>
          <w:noProof/>
        </w:rPr>
        <w:drawing>
          <wp:inline distT="0" distB="0" distL="0" distR="0">
            <wp:extent cx="2066925" cy="1944231"/>
            <wp:effectExtent l="19050" t="0" r="9525" b="0"/>
            <wp:docPr id="72" name="Obrázok 43" descr="r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e"/>
                    <pic:cNvPicPr/>
                  </pic:nvPicPr>
                  <pic:blipFill>
                    <a:blip r:embed="rId48"/>
                    <a:stretch>
                      <a:fillRect/>
                    </a:stretch>
                  </pic:blipFill>
                  <pic:spPr>
                    <a:xfrm>
                      <a:off x="0" y="0"/>
                      <a:ext cx="2065617" cy="1943000"/>
                    </a:xfrm>
                    <a:prstGeom prst="rect">
                      <a:avLst/>
                    </a:prstGeom>
                  </pic:spPr>
                </pic:pic>
              </a:graphicData>
            </a:graphic>
          </wp:inline>
        </w:drawing>
      </w:r>
    </w:p>
    <w:p w:rsidR="004A6F7D" w:rsidRPr="00CD056D" w:rsidRDefault="004A6F7D" w:rsidP="004A6F7D">
      <w:pPr>
        <w:pStyle w:val="Titulek"/>
        <w:rPr>
          <w:lang w:val="sk-SK"/>
        </w:rPr>
      </w:pPr>
      <w:bookmarkStart w:id="122" w:name="_Toc390378526"/>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37</w:t>
      </w:r>
      <w:r w:rsidR="00C769DB" w:rsidRPr="00CD056D">
        <w:rPr>
          <w:lang w:val="sk-SK"/>
        </w:rPr>
        <w:fldChar w:fldCharType="end"/>
      </w:r>
      <w:r w:rsidRPr="00CD056D">
        <w:rPr>
          <w:lang w:val="sk-SK"/>
        </w:rPr>
        <w:t xml:space="preserve"> NT-72-2 CS10 DC5V</w:t>
      </w:r>
      <w:r w:rsidR="00CA6936">
        <w:rPr>
          <w:lang w:val="sk-SK"/>
        </w:rPr>
        <w:t xml:space="preserve"> </w:t>
      </w:r>
      <w:r w:rsidRPr="00CD056D">
        <w:rPr>
          <w:lang w:val="sk-SK"/>
        </w:rPr>
        <w:t>[</w:t>
      </w:r>
      <w:r w:rsidR="00877DF8">
        <w:rPr>
          <w:lang w:val="sk-SK"/>
        </w:rPr>
        <w:t>40</w:t>
      </w:r>
      <w:r w:rsidRPr="00CD056D">
        <w:rPr>
          <w:lang w:val="sk-SK"/>
        </w:rPr>
        <w:t>]</w:t>
      </w:r>
      <w:bookmarkEnd w:id="122"/>
    </w:p>
    <w:p w:rsidR="00033346" w:rsidRPr="00CD056D" w:rsidRDefault="00033346" w:rsidP="00033346">
      <w:pPr>
        <w:keepNext/>
        <w:jc w:val="center"/>
        <w:rPr>
          <w:lang w:val="sk-SK"/>
        </w:rPr>
      </w:pPr>
      <w:r w:rsidRPr="00CD056D">
        <w:rPr>
          <w:noProof/>
        </w:rPr>
        <w:drawing>
          <wp:inline distT="0" distB="0" distL="0" distR="0">
            <wp:extent cx="4238625" cy="1047750"/>
            <wp:effectExtent l="19050" t="0" r="9525" b="0"/>
            <wp:docPr id="73" name="Obrázok 38" descr="P101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638.JPG"/>
                    <pic:cNvPicPr/>
                  </pic:nvPicPr>
                  <pic:blipFill>
                    <a:blip r:embed="rId49" cstate="print"/>
                    <a:srcRect t="34396" r="24044" b="40547"/>
                    <a:stretch>
                      <a:fillRect/>
                    </a:stretch>
                  </pic:blipFill>
                  <pic:spPr>
                    <a:xfrm>
                      <a:off x="0" y="0"/>
                      <a:ext cx="4238625" cy="1047750"/>
                    </a:xfrm>
                    <a:prstGeom prst="rect">
                      <a:avLst/>
                    </a:prstGeom>
                  </pic:spPr>
                </pic:pic>
              </a:graphicData>
            </a:graphic>
          </wp:inline>
        </w:drawing>
      </w:r>
    </w:p>
    <w:p w:rsidR="00033346" w:rsidRPr="00CD056D" w:rsidRDefault="00033346" w:rsidP="00033346">
      <w:pPr>
        <w:pStyle w:val="Titulek"/>
        <w:rPr>
          <w:lang w:val="sk-SK"/>
        </w:rPr>
      </w:pPr>
      <w:bookmarkStart w:id="123" w:name="_Toc390378527"/>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38</w:t>
      </w:r>
      <w:r w:rsidR="00C769DB" w:rsidRPr="00CD056D">
        <w:rPr>
          <w:lang w:val="sk-SK"/>
        </w:rPr>
        <w:fldChar w:fldCharType="end"/>
      </w:r>
      <w:r w:rsidRPr="00CD056D">
        <w:rPr>
          <w:lang w:val="sk-SK"/>
        </w:rPr>
        <w:t xml:space="preserve"> Detail pripojenia</w:t>
      </w:r>
      <w:r w:rsidR="00815443" w:rsidRPr="00CD056D">
        <w:rPr>
          <w:lang w:val="sk-SK"/>
        </w:rPr>
        <w:t xml:space="preserve"> LED</w:t>
      </w:r>
      <w:r w:rsidRPr="00CD056D">
        <w:rPr>
          <w:lang w:val="sk-SK"/>
        </w:rPr>
        <w:t xml:space="preserve"> trubice cez WAGO224-101</w:t>
      </w:r>
      <w:bookmarkEnd w:id="123"/>
    </w:p>
    <w:p w:rsidR="00815443" w:rsidRPr="00CD056D" w:rsidRDefault="00033346" w:rsidP="00033346">
      <w:pPr>
        <w:rPr>
          <w:lang w:val="sk-SK"/>
        </w:rPr>
      </w:pPr>
      <w:r w:rsidRPr="00CD056D">
        <w:rPr>
          <w:lang w:val="sk-SK"/>
        </w:rPr>
        <w:t>Keďže GPIO piny Raspberry Pi majú na výstupe napätie 3,3 V v stave logickej 1,</w:t>
      </w:r>
      <w:r w:rsidR="00815443" w:rsidRPr="00CD056D">
        <w:rPr>
          <w:lang w:val="sk-SK"/>
        </w:rPr>
        <w:t xml:space="preserve"> bol na spínanie riadiaceho napätia 5 V pre relé použitý bipolárny NPN tranzistor 2N3904 (Q1). Báza tranzistora bola pripojená na GPIO pin 7</w:t>
      </w:r>
      <w:r w:rsidR="000120FE" w:rsidRPr="00CD056D">
        <w:rPr>
          <w:lang w:val="sk-SK"/>
        </w:rPr>
        <w:t xml:space="preserve"> cez </w:t>
      </w:r>
      <w:r w:rsidR="00707876" w:rsidRPr="00CD056D">
        <w:rPr>
          <w:lang w:val="sk-SK"/>
        </w:rPr>
        <w:t>rezistor R1</w:t>
      </w:r>
      <w:r w:rsidR="000120FE" w:rsidRPr="00CD056D">
        <w:rPr>
          <w:lang w:val="sk-SK"/>
        </w:rPr>
        <w:t xml:space="preserve"> s hodnotou 1 kΩ</w:t>
      </w:r>
      <w:r w:rsidR="00815443" w:rsidRPr="00CD056D">
        <w:rPr>
          <w:lang w:val="sk-SK"/>
        </w:rPr>
        <w:t>. Spínaním tranzistora z  pinu 7 je tak zároveň spínané relé, ktor</w:t>
      </w:r>
      <w:r w:rsidR="000120FE" w:rsidRPr="00CD056D">
        <w:rPr>
          <w:lang w:val="sk-SK"/>
        </w:rPr>
        <w:t>é</w:t>
      </w:r>
      <w:r w:rsidR="00815443" w:rsidRPr="00CD056D">
        <w:rPr>
          <w:lang w:val="sk-SK"/>
        </w:rPr>
        <w:t xml:space="preserve"> rozsvecuje a zhasína LED trubicu. Paralelne na relé bola navyše pripojená dióda 1N4007 (D1)</w:t>
      </w:r>
      <w:r w:rsidR="000120FE" w:rsidRPr="00CD056D">
        <w:rPr>
          <w:lang w:val="sk-SK"/>
        </w:rPr>
        <w:t xml:space="preserve"> s katódou orientovanou na zdroj riadiaceho napätia pre relé. Dióda D1 chráni tranzistor Q1 pred napäťovými vrcholmi, ktoré môžu vznikať pri</w:t>
      </w:r>
      <w:r w:rsidR="00707876" w:rsidRPr="00CD056D">
        <w:rPr>
          <w:lang w:val="sk-SK"/>
        </w:rPr>
        <w:t xml:space="preserve"> </w:t>
      </w:r>
      <w:r w:rsidR="000120FE" w:rsidRPr="00CD056D">
        <w:rPr>
          <w:lang w:val="sk-SK"/>
        </w:rPr>
        <w:t>rozpínaní relé.</w:t>
      </w:r>
    </w:p>
    <w:p w:rsidR="00033346" w:rsidRPr="00CD056D" w:rsidRDefault="00BE334C" w:rsidP="00033346">
      <w:pPr>
        <w:rPr>
          <w:lang w:val="sk-SK"/>
        </w:rPr>
      </w:pPr>
      <w:r w:rsidRPr="00CD056D">
        <w:rPr>
          <w:lang w:val="sk-SK"/>
        </w:rPr>
        <w:t>Na meranie intenzity osvetlenia, bola na</w:t>
      </w:r>
      <w:r w:rsidR="00033346" w:rsidRPr="00CD056D">
        <w:rPr>
          <w:lang w:val="sk-SK"/>
        </w:rPr>
        <w:t xml:space="preserve"> GPIO piny 24 a 25 </w:t>
      </w:r>
      <w:r w:rsidR="00707876" w:rsidRPr="00CD056D">
        <w:rPr>
          <w:lang w:val="sk-SK"/>
        </w:rPr>
        <w:t>pripojený fotorezistor VT83N2 (L1)</w:t>
      </w:r>
      <w:r w:rsidR="00033346" w:rsidRPr="00CD056D">
        <w:rPr>
          <w:lang w:val="sk-SK"/>
        </w:rPr>
        <w:t xml:space="preserve"> cez dva 1 kΩ rezistory R2 a R3. </w:t>
      </w:r>
      <w:r w:rsidR="00707876" w:rsidRPr="00CD056D">
        <w:rPr>
          <w:lang w:val="sk-SK"/>
        </w:rPr>
        <w:t>Medzi</w:t>
      </w:r>
      <w:r w:rsidR="00033346" w:rsidRPr="00CD056D">
        <w:rPr>
          <w:lang w:val="sk-SK"/>
        </w:rPr>
        <w:t xml:space="preserve"> fotorezistor</w:t>
      </w:r>
      <w:r w:rsidR="00707876" w:rsidRPr="00CD056D">
        <w:rPr>
          <w:lang w:val="sk-SK"/>
        </w:rPr>
        <w:t xml:space="preserve"> L1 a rezistor R3</w:t>
      </w:r>
      <w:r w:rsidR="00033346" w:rsidRPr="00CD056D">
        <w:rPr>
          <w:lang w:val="sk-SK"/>
        </w:rPr>
        <w:t xml:space="preserve"> </w:t>
      </w:r>
      <w:r w:rsidR="00707876" w:rsidRPr="00CD056D">
        <w:rPr>
          <w:lang w:val="sk-SK"/>
        </w:rPr>
        <w:t>bol</w:t>
      </w:r>
      <w:r w:rsidR="00033346" w:rsidRPr="00CD056D">
        <w:rPr>
          <w:lang w:val="sk-SK"/>
        </w:rPr>
        <w:t xml:space="preserve"> potom ešte kladným pólom pripojený elektrolytický kondenzátor C1 o kapacite 220 nF, ktorý je z druhej strany uzemnený. Táto sústava tvorí jednoduchý A/D prevodník</w:t>
      </w:r>
      <w:r w:rsidR="00234B9E" w:rsidRPr="00CD056D">
        <w:rPr>
          <w:lang w:val="sk-SK"/>
        </w:rPr>
        <w:t xml:space="preserve"> (analógovo/digitálny)</w:t>
      </w:r>
      <w:r w:rsidR="00033346" w:rsidRPr="00CD056D">
        <w:rPr>
          <w:lang w:val="sk-SK"/>
        </w:rPr>
        <w:t>, keďže Raspberry Pi neobsahuje žiadne analógové vstupy. Zapojenie funguje tak, že</w:t>
      </w:r>
      <w:r w:rsidRPr="00CD056D">
        <w:rPr>
          <w:lang w:val="sk-SK"/>
        </w:rPr>
        <w:t xml:space="preserve"> sa striedavo</w:t>
      </w:r>
      <w:r w:rsidR="00033346" w:rsidRPr="00CD056D">
        <w:rPr>
          <w:lang w:val="sk-SK"/>
        </w:rPr>
        <w:t xml:space="preserve"> nabíja a vybíja kondenzátor</w:t>
      </w:r>
      <w:r w:rsidRPr="00CD056D">
        <w:rPr>
          <w:lang w:val="sk-SK"/>
        </w:rPr>
        <w:t xml:space="preserve"> C1 podľa polarity pripojených GPIO pinov</w:t>
      </w:r>
      <w:r w:rsidR="00033346" w:rsidRPr="00CD056D">
        <w:rPr>
          <w:lang w:val="sk-SK"/>
        </w:rPr>
        <w:t xml:space="preserve"> a</w:t>
      </w:r>
      <w:r w:rsidRPr="00CD056D">
        <w:rPr>
          <w:lang w:val="sk-SK"/>
        </w:rPr>
        <w:t xml:space="preserve"> programovo sa </w:t>
      </w:r>
      <w:r w:rsidR="00033346" w:rsidRPr="00CD056D">
        <w:rPr>
          <w:lang w:val="sk-SK"/>
        </w:rPr>
        <w:t>sleduje sa doba jeho nabitia.</w:t>
      </w:r>
    </w:p>
    <w:p w:rsidR="00033346" w:rsidRPr="00CD056D" w:rsidRDefault="00033346" w:rsidP="00033346">
      <w:pPr>
        <w:keepNext/>
        <w:jc w:val="center"/>
        <w:rPr>
          <w:lang w:val="sk-SK"/>
        </w:rPr>
      </w:pPr>
      <w:r w:rsidRPr="00CD056D">
        <w:rPr>
          <w:noProof/>
        </w:rPr>
        <w:drawing>
          <wp:inline distT="0" distB="0" distL="0" distR="0">
            <wp:extent cx="1781618" cy="2592302"/>
            <wp:effectExtent l="19050" t="0" r="9082" b="0"/>
            <wp:docPr id="74" name="Obrázok 44"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50"/>
                    <a:stretch>
                      <a:fillRect/>
                    </a:stretch>
                  </pic:blipFill>
                  <pic:spPr>
                    <a:xfrm>
                      <a:off x="0" y="0"/>
                      <a:ext cx="1781618" cy="2592302"/>
                    </a:xfrm>
                    <a:prstGeom prst="rect">
                      <a:avLst/>
                    </a:prstGeom>
                  </pic:spPr>
                </pic:pic>
              </a:graphicData>
            </a:graphic>
          </wp:inline>
        </w:drawing>
      </w:r>
    </w:p>
    <w:p w:rsidR="00033346" w:rsidRPr="00CD056D" w:rsidRDefault="00033346" w:rsidP="00033346">
      <w:pPr>
        <w:pStyle w:val="Titulek"/>
        <w:rPr>
          <w:lang w:val="sk-SK"/>
        </w:rPr>
      </w:pPr>
      <w:bookmarkStart w:id="124" w:name="_Toc390378528"/>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39</w:t>
      </w:r>
      <w:r w:rsidR="00C769DB" w:rsidRPr="00CD056D">
        <w:rPr>
          <w:lang w:val="sk-SK"/>
        </w:rPr>
        <w:fldChar w:fldCharType="end"/>
      </w:r>
      <w:r w:rsidR="002A10EE">
        <w:rPr>
          <w:lang w:val="sk-SK"/>
        </w:rPr>
        <w:t xml:space="preserve"> VT83N2 [</w:t>
      </w:r>
      <w:r w:rsidR="00661A4A">
        <w:rPr>
          <w:lang w:val="sk-SK"/>
        </w:rPr>
        <w:t>4</w:t>
      </w:r>
      <w:r w:rsidR="00877DF8">
        <w:rPr>
          <w:lang w:val="sk-SK"/>
        </w:rPr>
        <w:t>1</w:t>
      </w:r>
      <w:r w:rsidRPr="00CD056D">
        <w:rPr>
          <w:lang w:val="sk-SK"/>
        </w:rPr>
        <w:t>]</w:t>
      </w:r>
      <w:bookmarkEnd w:id="124"/>
    </w:p>
    <w:p w:rsidR="00033346" w:rsidRPr="00CD056D" w:rsidRDefault="00033346" w:rsidP="00033346">
      <w:pPr>
        <w:rPr>
          <w:lang w:val="sk-SK"/>
        </w:rPr>
      </w:pPr>
      <w:r w:rsidRPr="00CD056D">
        <w:rPr>
          <w:lang w:val="sk-SK"/>
        </w:rPr>
        <w:t>V prípade, že je pin 24 nastavený ako vstup, tak sú rezistor R2 a fotorezistor L1 kondenzátora odpojené. Nastavením pinu 25 na logickú 0 sa kondenzátor vybíja. Obrátením funkcie pinov (24 ako výstup, 25 ako vstup) a nastavením pinu 24 na logickú 1 sa začne kondenzátor cez rezistor R2 a fotorezistor L1 nabíjať. Keď dosiahne hodnota napätia cca. 1,65 V tak pin 25 detekuje logickú 1 na svojom vstupe. Doba nabíjania sa tak približne rovná hodnote odporu fotorezistora. Aby odhad doby nabíjania čo najlepšie zodpovedal hodnote odporu, experimentálne sa upravila konštanta ktorá sa k premennej odporu programovo pripočítava.</w:t>
      </w:r>
    </w:p>
    <w:p w:rsidR="00033346" w:rsidRPr="00CD056D" w:rsidRDefault="00BE334C" w:rsidP="00033346">
      <w:pPr>
        <w:rPr>
          <w:lang w:val="sk-SK"/>
        </w:rPr>
      </w:pPr>
      <w:r w:rsidRPr="00CD056D">
        <w:rPr>
          <w:lang w:val="sk-SK"/>
        </w:rPr>
        <w:t>Na meranie teploty bol použitý</w:t>
      </w:r>
      <w:r w:rsidR="00033346" w:rsidRPr="00CD056D">
        <w:rPr>
          <w:lang w:val="sk-SK"/>
        </w:rPr>
        <w:t xml:space="preserve"> digitálny teplomer DS18B20</w:t>
      </w:r>
      <w:r w:rsidRPr="00CD056D">
        <w:rPr>
          <w:lang w:val="sk-SK"/>
        </w:rPr>
        <w:t xml:space="preserve"> (T1)</w:t>
      </w:r>
      <w:r w:rsidR="00033346" w:rsidRPr="00CD056D">
        <w:rPr>
          <w:lang w:val="sk-SK"/>
        </w:rPr>
        <w:t xml:space="preserve">. Tento teplomer používa tzv. one-wire digital interface. Dátový pin </w:t>
      </w:r>
      <w:r w:rsidR="00F47FB6" w:rsidRPr="00CD056D">
        <w:rPr>
          <w:lang w:val="sk-SK"/>
        </w:rPr>
        <w:t xml:space="preserve">je tak priamo pripojený na GPIO pin 4 </w:t>
      </w:r>
      <w:r w:rsidR="00033346" w:rsidRPr="00CD056D">
        <w:rPr>
          <w:lang w:val="sk-SK"/>
        </w:rPr>
        <w:t>(s premostením cez rezistor R4 na napájanie ktorý má odpor 4,7 kΩ).</w:t>
      </w:r>
      <w:r w:rsidR="0012473A" w:rsidRPr="00CD056D">
        <w:rPr>
          <w:lang w:val="sk-SK"/>
        </w:rPr>
        <w:t xml:space="preserve"> Na pripojenie one-wire zariadení je vyhradený iba konkrétny pin 4.</w:t>
      </w:r>
    </w:p>
    <w:p w:rsidR="00033346" w:rsidRPr="00CD056D" w:rsidRDefault="00033346" w:rsidP="00033346">
      <w:pPr>
        <w:keepNext/>
        <w:jc w:val="center"/>
        <w:rPr>
          <w:lang w:val="sk-SK"/>
        </w:rPr>
      </w:pPr>
      <w:r w:rsidRPr="00CD056D">
        <w:rPr>
          <w:noProof/>
        </w:rPr>
        <w:drawing>
          <wp:inline distT="0" distB="0" distL="0" distR="0">
            <wp:extent cx="471328" cy="1555381"/>
            <wp:effectExtent l="19050" t="0" r="4922" b="0"/>
            <wp:docPr id="75" name="Obrázok 45" desc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png"/>
                    <pic:cNvPicPr/>
                  </pic:nvPicPr>
                  <pic:blipFill>
                    <a:blip r:embed="rId51"/>
                    <a:stretch>
                      <a:fillRect/>
                    </a:stretch>
                  </pic:blipFill>
                  <pic:spPr>
                    <a:xfrm>
                      <a:off x="0" y="0"/>
                      <a:ext cx="471328" cy="1555381"/>
                    </a:xfrm>
                    <a:prstGeom prst="rect">
                      <a:avLst/>
                    </a:prstGeom>
                  </pic:spPr>
                </pic:pic>
              </a:graphicData>
            </a:graphic>
          </wp:inline>
        </w:drawing>
      </w:r>
    </w:p>
    <w:p w:rsidR="00033346" w:rsidRPr="00CD056D" w:rsidRDefault="00033346" w:rsidP="00033346">
      <w:pPr>
        <w:pStyle w:val="Titulek"/>
        <w:rPr>
          <w:lang w:val="sk-SK"/>
        </w:rPr>
      </w:pPr>
      <w:bookmarkStart w:id="125" w:name="_Toc390378529"/>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40</w:t>
      </w:r>
      <w:r w:rsidR="00C769DB" w:rsidRPr="00CD056D">
        <w:rPr>
          <w:lang w:val="sk-SK"/>
        </w:rPr>
        <w:fldChar w:fldCharType="end"/>
      </w:r>
      <w:r w:rsidRPr="00CD056D">
        <w:rPr>
          <w:lang w:val="sk-SK"/>
        </w:rPr>
        <w:t xml:space="preserve"> DS18B20 [</w:t>
      </w:r>
      <w:r w:rsidR="00661A4A">
        <w:rPr>
          <w:lang w:val="sk-SK"/>
        </w:rPr>
        <w:t>4</w:t>
      </w:r>
      <w:r w:rsidR="00877DF8">
        <w:rPr>
          <w:lang w:val="sk-SK"/>
        </w:rPr>
        <w:t>2</w:t>
      </w:r>
      <w:r w:rsidRPr="00CD056D">
        <w:rPr>
          <w:lang w:val="sk-SK"/>
        </w:rPr>
        <w:t>]</w:t>
      </w:r>
      <w:bookmarkEnd w:id="125"/>
    </w:p>
    <w:p w:rsidR="00033346" w:rsidRPr="00CD056D" w:rsidRDefault="00033346" w:rsidP="00033346">
      <w:pPr>
        <w:keepNext/>
        <w:jc w:val="center"/>
        <w:rPr>
          <w:lang w:val="sk-SK"/>
        </w:rPr>
      </w:pPr>
      <w:r w:rsidRPr="00CD056D">
        <w:rPr>
          <w:noProof/>
        </w:rPr>
        <w:drawing>
          <wp:inline distT="0" distB="0" distL="0" distR="0">
            <wp:extent cx="5143500" cy="5257800"/>
            <wp:effectExtent l="19050" t="0" r="0" b="0"/>
            <wp:docPr id="7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5143500" cy="5257800"/>
                    </a:xfrm>
                    <a:prstGeom prst="rect">
                      <a:avLst/>
                    </a:prstGeom>
                    <a:noFill/>
                    <a:ln w="9525">
                      <a:noFill/>
                      <a:miter lim="800000"/>
                      <a:headEnd/>
                      <a:tailEnd/>
                    </a:ln>
                  </pic:spPr>
                </pic:pic>
              </a:graphicData>
            </a:graphic>
          </wp:inline>
        </w:drawing>
      </w:r>
    </w:p>
    <w:p w:rsidR="00033346" w:rsidRPr="00CD056D" w:rsidRDefault="00033346" w:rsidP="00033346">
      <w:pPr>
        <w:pStyle w:val="Titulek"/>
        <w:rPr>
          <w:noProof/>
          <w:lang w:val="sk-SK"/>
        </w:rPr>
      </w:pPr>
      <w:bookmarkStart w:id="126" w:name="_Toc39037853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41</w:t>
      </w:r>
      <w:r w:rsidR="00C769DB" w:rsidRPr="00CD056D">
        <w:rPr>
          <w:lang w:val="sk-SK"/>
        </w:rPr>
        <w:fldChar w:fldCharType="end"/>
      </w:r>
      <w:r w:rsidRPr="00CD056D">
        <w:rPr>
          <w:noProof/>
          <w:lang w:val="sk-SK"/>
        </w:rPr>
        <w:t xml:space="preserve"> Schéma zapojenia osvetlenia a senzorov</w:t>
      </w:r>
      <w:bookmarkEnd w:id="126"/>
    </w:p>
    <w:p w:rsidR="00033346" w:rsidRPr="00CD056D" w:rsidRDefault="00033346" w:rsidP="00033346">
      <w:pPr>
        <w:rPr>
          <w:lang w:val="sk-SK"/>
        </w:rPr>
      </w:pPr>
    </w:p>
    <w:p w:rsidR="00033346" w:rsidRPr="00CD056D" w:rsidRDefault="00033346" w:rsidP="00033346">
      <w:pPr>
        <w:keepNext/>
        <w:jc w:val="center"/>
        <w:rPr>
          <w:lang w:val="sk-SK"/>
        </w:rPr>
      </w:pPr>
      <w:r w:rsidRPr="00CD056D">
        <w:rPr>
          <w:noProof/>
        </w:rPr>
        <w:drawing>
          <wp:inline distT="0" distB="0" distL="0" distR="0">
            <wp:extent cx="3543300" cy="4181475"/>
            <wp:effectExtent l="19050" t="0" r="0" b="0"/>
            <wp:docPr id="77" name="Obrázok 42" descr="P101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633.JPG"/>
                    <pic:cNvPicPr/>
                  </pic:nvPicPr>
                  <pic:blipFill>
                    <a:blip r:embed="rId53" cstate="print"/>
                    <a:srcRect l="18075" r="18492"/>
                    <a:stretch>
                      <a:fillRect/>
                    </a:stretch>
                  </pic:blipFill>
                  <pic:spPr>
                    <a:xfrm>
                      <a:off x="0" y="0"/>
                      <a:ext cx="3543300" cy="4181475"/>
                    </a:xfrm>
                    <a:prstGeom prst="rect">
                      <a:avLst/>
                    </a:prstGeom>
                  </pic:spPr>
                </pic:pic>
              </a:graphicData>
            </a:graphic>
          </wp:inline>
        </w:drawing>
      </w:r>
    </w:p>
    <w:p w:rsidR="00033346" w:rsidRPr="00CD056D" w:rsidRDefault="00033346" w:rsidP="00033346">
      <w:pPr>
        <w:pStyle w:val="Titulek"/>
        <w:rPr>
          <w:lang w:val="sk-SK"/>
        </w:rPr>
      </w:pPr>
      <w:bookmarkStart w:id="127" w:name="_Toc39037853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42</w:t>
      </w:r>
      <w:r w:rsidR="00C769DB" w:rsidRPr="00CD056D">
        <w:rPr>
          <w:lang w:val="sk-SK"/>
        </w:rPr>
        <w:fldChar w:fldCharType="end"/>
      </w:r>
      <w:r w:rsidRPr="00CD056D">
        <w:rPr>
          <w:lang w:val="sk-SK"/>
        </w:rPr>
        <w:t xml:space="preserve"> Fyzické zapojenie osvetlenia a senzorov</w:t>
      </w:r>
      <w:bookmarkEnd w:id="127"/>
    </w:p>
    <w:p w:rsidR="00033346" w:rsidRPr="00CD056D" w:rsidRDefault="00033346" w:rsidP="00033346">
      <w:pPr>
        <w:rPr>
          <w:lang w:val="sk-SK"/>
        </w:rPr>
      </w:pPr>
    </w:p>
    <w:p w:rsidR="004A6F7D" w:rsidRPr="00CD056D" w:rsidRDefault="004A6F7D" w:rsidP="004A6F7D">
      <w:pPr>
        <w:rPr>
          <w:lang w:val="sk-SK"/>
        </w:rPr>
      </w:pPr>
    </w:p>
    <w:p w:rsidR="005514B9" w:rsidRPr="00CD056D" w:rsidRDefault="005514B9" w:rsidP="005514B9">
      <w:pPr>
        <w:pStyle w:val="Nadpis1"/>
        <w:rPr>
          <w:lang w:val="sk-SK"/>
        </w:rPr>
      </w:pPr>
      <w:bookmarkStart w:id="128" w:name="_Toc390378467"/>
      <w:r w:rsidRPr="00CD056D">
        <w:rPr>
          <w:lang w:val="sk-SK"/>
        </w:rPr>
        <w:t>aplikácia PRE OVLáDANIE OSVETLENIA</w:t>
      </w:r>
      <w:bookmarkEnd w:id="128"/>
    </w:p>
    <w:p w:rsidR="005514B9" w:rsidRPr="00CD056D" w:rsidRDefault="005514B9" w:rsidP="005514B9">
      <w:pPr>
        <w:rPr>
          <w:lang w:val="sk-SK"/>
        </w:rPr>
      </w:pPr>
      <w:r w:rsidRPr="00CD056D">
        <w:rPr>
          <w:lang w:val="sk-SK"/>
        </w:rPr>
        <w:t>V tejto časti budú popisované jednotlivé triedy JAVA aplikácie ktorá bola vytvorená na softwarové ovládanie osvetlenia.</w:t>
      </w:r>
    </w:p>
    <w:p w:rsidR="005514B9" w:rsidRPr="00CD056D" w:rsidRDefault="005514B9" w:rsidP="005514B9">
      <w:pPr>
        <w:pStyle w:val="Nadpis2"/>
        <w:rPr>
          <w:lang w:val="sk-SK"/>
        </w:rPr>
      </w:pPr>
      <w:bookmarkStart w:id="129" w:name="_Toc390378468"/>
      <w:r w:rsidRPr="00CD056D">
        <w:rPr>
          <w:lang w:val="sk-SK"/>
        </w:rPr>
        <w:t>Package localControl</w:t>
      </w:r>
      <w:bookmarkEnd w:id="129"/>
    </w:p>
    <w:p w:rsidR="005514B9" w:rsidRPr="00CD056D" w:rsidRDefault="005514B9" w:rsidP="005514B9">
      <w:pPr>
        <w:rPr>
          <w:lang w:val="sk-SK"/>
        </w:rPr>
      </w:pPr>
      <w:r w:rsidRPr="00CD056D">
        <w:rPr>
          <w:lang w:val="sk-SK"/>
        </w:rPr>
        <w:t xml:space="preserve">Tento package obsahuje triedy, ktoré sú určené pre beh na počítači Raspberry Pi. </w:t>
      </w:r>
    </w:p>
    <w:p w:rsidR="000D137B" w:rsidRPr="00CD056D" w:rsidRDefault="000D137B" w:rsidP="000D137B">
      <w:pPr>
        <w:pStyle w:val="Nadpis3"/>
        <w:rPr>
          <w:lang w:val="sk-SK"/>
        </w:rPr>
      </w:pPr>
      <w:bookmarkStart w:id="130" w:name="_Toc390378469"/>
      <w:r w:rsidRPr="00CD056D">
        <w:rPr>
          <w:lang w:val="sk-SK"/>
        </w:rPr>
        <w:t>Trieda GPIO</w:t>
      </w:r>
      <w:bookmarkEnd w:id="130"/>
    </w:p>
    <w:p w:rsidR="000D137B" w:rsidRPr="00CD056D" w:rsidRDefault="000D137B" w:rsidP="000D137B">
      <w:pPr>
        <w:rPr>
          <w:lang w:val="sk-SK"/>
        </w:rPr>
      </w:pPr>
      <w:r w:rsidRPr="00CD056D">
        <w:rPr>
          <w:lang w:val="sk-SK"/>
        </w:rPr>
        <w:t>Táto trieda slúži na ovládanie pinov a snímanie hodnôt na senzoroch. V konštruktore tejto triedy sa nainicializuje softwarové rozhranie GPIO a jednotlivé GPIO piny za použitia funkcií z knižnice Pi4j. Ďalej sú do</w:t>
      </w:r>
      <w:r w:rsidR="00741706" w:rsidRPr="00CD056D">
        <w:rPr>
          <w:lang w:val="sk-SK"/>
        </w:rPr>
        <w:t xml:space="preserve"> bežiaceho jadra</w:t>
      </w:r>
      <w:r w:rsidRPr="00CD056D">
        <w:rPr>
          <w:lang w:val="sk-SK"/>
        </w:rPr>
        <w:t xml:space="preserve"> systému zavedené ovládače pre one-wire digital interface „w1-gpio“ a „w1-therm“ ktoré umožnia snímanie hodnôt z digitálneho teplomera. Tieto ovládače</w:t>
      </w:r>
      <w:r w:rsidR="00741706" w:rsidRPr="00CD056D">
        <w:rPr>
          <w:lang w:val="sk-SK"/>
        </w:rPr>
        <w:t xml:space="preserve"> z pohľadu užívateľa</w:t>
      </w:r>
      <w:r w:rsidRPr="00CD056D">
        <w:rPr>
          <w:lang w:val="sk-SK"/>
        </w:rPr>
        <w:t xml:space="preserve"> vytvoria v systémovej zložke „/sys/bus/w1/devices“ podzložku pre pripojené one-wire zariadenie (teplomer). V tejto zložke sa nachádza súbor „w1_slave“, do ktorého sú periodicky zapisované hodnoty z digitálneho teplomera.</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public int readTemperature()</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try</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w:t>
      </w:r>
    </w:p>
    <w:p w:rsidR="001C0294"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 xml:space="preserve">BufferedReader temperatureFileReader = </w:t>
      </w:r>
    </w:p>
    <w:p w:rsidR="00015D02" w:rsidRPr="00CD056D" w:rsidRDefault="00015D02" w:rsidP="00FE4BAA">
      <w:pPr>
        <w:spacing w:line="240" w:lineRule="auto"/>
        <w:ind w:left="1418" w:firstLine="709"/>
        <w:jc w:val="left"/>
        <w:rPr>
          <w:rFonts w:ascii="Courier New" w:hAnsi="Courier New" w:cs="Courier New"/>
          <w:lang w:val="sk-SK"/>
        </w:rPr>
      </w:pPr>
      <w:r w:rsidRPr="00CD056D">
        <w:rPr>
          <w:rFonts w:ascii="Courier New" w:hAnsi="Courier New" w:cs="Courier New"/>
          <w:lang w:val="sk-SK"/>
        </w:rPr>
        <w:t>new BufferedReader(</w:t>
      </w:r>
    </w:p>
    <w:p w:rsidR="00015D02" w:rsidRPr="00CD056D" w:rsidRDefault="00015D02" w:rsidP="00FE4BAA">
      <w:pPr>
        <w:spacing w:line="240" w:lineRule="auto"/>
        <w:ind w:left="2127" w:firstLine="709"/>
        <w:jc w:val="left"/>
        <w:rPr>
          <w:rFonts w:ascii="Courier New" w:hAnsi="Courier New" w:cs="Courier New"/>
          <w:lang w:val="sk-SK"/>
        </w:rPr>
      </w:pPr>
      <w:r w:rsidRPr="00CD056D">
        <w:rPr>
          <w:rFonts w:ascii="Courier New" w:hAnsi="Courier New" w:cs="Courier New"/>
          <w:lang w:val="sk-SK"/>
        </w:rPr>
        <w:t>new FileReader(temperatureFile));</w:t>
      </w:r>
    </w:p>
    <w:p w:rsidR="00015D02" w:rsidRPr="00CD056D" w:rsidRDefault="00015D02" w:rsidP="00FE4BAA">
      <w:pPr>
        <w:spacing w:line="240" w:lineRule="auto"/>
        <w:jc w:val="left"/>
        <w:rPr>
          <w:rFonts w:ascii="Courier New" w:hAnsi="Courier New" w:cs="Courier New"/>
          <w:lang w:val="sk-SK"/>
        </w:rPr>
      </w:pPr>
    </w:p>
    <w:p w:rsidR="00015D02" w:rsidRPr="00CD056D" w:rsidRDefault="00015D02" w:rsidP="00FE4BAA">
      <w:pPr>
        <w:spacing w:line="240" w:lineRule="auto"/>
        <w:ind w:left="1418"/>
        <w:jc w:val="left"/>
        <w:rPr>
          <w:rFonts w:ascii="Courier New" w:hAnsi="Courier New" w:cs="Courier New"/>
          <w:lang w:val="sk-SK"/>
        </w:rPr>
      </w:pPr>
      <w:r w:rsidRPr="00CD056D">
        <w:rPr>
          <w:rFonts w:ascii="Courier New" w:hAnsi="Courier New" w:cs="Courier New"/>
          <w:lang w:val="sk-SK"/>
        </w:rPr>
        <w:t xml:space="preserve">while (!temperatureFileReader </w:t>
      </w:r>
    </w:p>
    <w:p w:rsidR="00015D02" w:rsidRPr="00CD056D" w:rsidRDefault="00015D02" w:rsidP="00FE4BAA">
      <w:pPr>
        <w:spacing w:line="240" w:lineRule="auto"/>
        <w:ind w:left="1418" w:firstLine="709"/>
        <w:jc w:val="left"/>
        <w:rPr>
          <w:rFonts w:ascii="Courier New" w:hAnsi="Courier New" w:cs="Courier New"/>
          <w:lang w:val="sk-SK"/>
        </w:rPr>
      </w:pPr>
      <w:r w:rsidRPr="00CD056D">
        <w:rPr>
          <w:rFonts w:ascii="Courier New" w:hAnsi="Courier New" w:cs="Courier New"/>
          <w:lang w:val="sk-SK"/>
        </w:rPr>
        <w:t>.readLine().endsWith("YES"))</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r>
      <w:r w:rsidRPr="00CD056D">
        <w:rPr>
          <w:rFonts w:ascii="Courier New" w:hAnsi="Courier New" w:cs="Courier New"/>
          <w:lang w:val="sk-SK"/>
        </w:rPr>
        <w:tab/>
        <w:t>temperatureFileReader.close();</w:t>
      </w:r>
    </w:p>
    <w:p w:rsidR="00015D02" w:rsidRPr="00CD056D" w:rsidRDefault="00015D02" w:rsidP="00FE4BAA">
      <w:pPr>
        <w:spacing w:line="240" w:lineRule="auto"/>
        <w:ind w:left="2127"/>
        <w:jc w:val="left"/>
        <w:rPr>
          <w:rFonts w:ascii="Courier New" w:hAnsi="Courier New" w:cs="Courier New"/>
          <w:lang w:val="sk-SK"/>
        </w:rPr>
      </w:pPr>
      <w:r w:rsidRPr="00CD056D">
        <w:rPr>
          <w:rFonts w:ascii="Courier New" w:hAnsi="Courier New" w:cs="Courier New"/>
          <w:lang w:val="sk-SK"/>
        </w:rPr>
        <w:t>temperatureFileReader = new BufferedReader(</w:t>
      </w:r>
    </w:p>
    <w:p w:rsidR="00015D02" w:rsidRPr="00CD056D" w:rsidRDefault="00015D02" w:rsidP="00FE4BAA">
      <w:pPr>
        <w:spacing w:line="240" w:lineRule="auto"/>
        <w:ind w:left="2127" w:firstLine="709"/>
        <w:jc w:val="left"/>
        <w:rPr>
          <w:rFonts w:ascii="Courier New" w:hAnsi="Courier New" w:cs="Courier New"/>
          <w:lang w:val="sk-SK"/>
        </w:rPr>
      </w:pPr>
      <w:r w:rsidRPr="00CD056D">
        <w:rPr>
          <w:rFonts w:ascii="Courier New" w:hAnsi="Courier New" w:cs="Courier New"/>
          <w:lang w:val="sk-SK"/>
        </w:rPr>
        <w:t>new FileReader(temperatureFile));</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w:t>
      </w:r>
    </w:p>
    <w:p w:rsidR="00827A35"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int value = Integer</w:t>
      </w:r>
    </w:p>
    <w:p w:rsidR="00827A35" w:rsidRPr="00CD056D" w:rsidRDefault="00015D02" w:rsidP="00FE4BAA">
      <w:pPr>
        <w:spacing w:line="240" w:lineRule="auto"/>
        <w:ind w:left="1418" w:firstLine="709"/>
        <w:jc w:val="left"/>
        <w:rPr>
          <w:rFonts w:ascii="Courier New" w:hAnsi="Courier New" w:cs="Courier New"/>
          <w:lang w:val="sk-SK"/>
        </w:rPr>
      </w:pPr>
      <w:r w:rsidRPr="00CD056D">
        <w:rPr>
          <w:rFonts w:ascii="Courier New" w:hAnsi="Courier New" w:cs="Courier New"/>
          <w:lang w:val="sk-SK"/>
        </w:rPr>
        <w:t>.parseInt(temperatureFileReader.readLine()</w:t>
      </w:r>
    </w:p>
    <w:p w:rsidR="00015D02" w:rsidRPr="00CD056D" w:rsidRDefault="00015D02" w:rsidP="00FE4BAA">
      <w:pPr>
        <w:spacing w:line="240" w:lineRule="auto"/>
        <w:ind w:left="1418" w:firstLine="709"/>
        <w:jc w:val="left"/>
        <w:rPr>
          <w:rFonts w:ascii="Courier New" w:hAnsi="Courier New" w:cs="Courier New"/>
          <w:lang w:val="sk-SK"/>
        </w:rPr>
      </w:pPr>
      <w:r w:rsidRPr="00CD056D">
        <w:rPr>
          <w:rFonts w:ascii="Courier New" w:hAnsi="Courier New" w:cs="Courier New"/>
          <w:lang w:val="sk-SK"/>
        </w:rPr>
        <w:t>.substring(29));</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temperatureFileReader.close();</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return value;</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catch (NumberFormatException | IOException e)</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return 0;</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ab/>
        <w:t>}</w:t>
      </w:r>
    </w:p>
    <w:p w:rsidR="00015D02" w:rsidRPr="00CD056D" w:rsidRDefault="00015D02" w:rsidP="00FE4BAA">
      <w:pPr>
        <w:spacing w:line="240" w:lineRule="auto"/>
        <w:jc w:val="left"/>
        <w:rPr>
          <w:rFonts w:ascii="Courier New" w:hAnsi="Courier New" w:cs="Courier New"/>
          <w:lang w:val="sk-SK"/>
        </w:rPr>
      </w:pPr>
      <w:r w:rsidRPr="00CD056D">
        <w:rPr>
          <w:rFonts w:ascii="Courier New" w:hAnsi="Courier New" w:cs="Courier New"/>
          <w:lang w:val="sk-SK"/>
        </w:rPr>
        <w:t>}</w:t>
      </w:r>
    </w:p>
    <w:p w:rsidR="00015D02" w:rsidRPr="00CD056D" w:rsidRDefault="00794B88" w:rsidP="00015D02">
      <w:pPr>
        <w:rPr>
          <w:lang w:val="sk-SK"/>
        </w:rPr>
      </w:pPr>
      <w:r>
        <w:rPr>
          <w:lang w:val="sk-SK"/>
        </w:rPr>
        <w:t>Vyššie je uvedený kód metódy</w:t>
      </w:r>
      <w:r w:rsidR="00015D02" w:rsidRPr="00CD056D">
        <w:rPr>
          <w:lang w:val="sk-SK"/>
        </w:rPr>
        <w:t xml:space="preserve"> „readTemperature()“</w:t>
      </w:r>
      <w:r>
        <w:rPr>
          <w:lang w:val="sk-SK"/>
        </w:rPr>
        <w:t xml:space="preserve"> v ktorej</w:t>
      </w:r>
      <w:r w:rsidR="00015D02" w:rsidRPr="00CD056D">
        <w:rPr>
          <w:lang w:val="sk-SK"/>
        </w:rPr>
        <w:t xml:space="preserve"> sa spracováva textový súbor </w:t>
      </w:r>
      <w:r w:rsidR="00082644" w:rsidRPr="00CD056D">
        <w:rPr>
          <w:lang w:val="sk-SK"/>
        </w:rPr>
        <w:t>„</w:t>
      </w:r>
      <w:r w:rsidR="00015D02" w:rsidRPr="00CD056D">
        <w:rPr>
          <w:lang w:val="sk-SK"/>
        </w:rPr>
        <w:t>w1_slave“, ktorý má nasledujúci tvar:</w:t>
      </w:r>
    </w:p>
    <w:p w:rsidR="00015D02" w:rsidRPr="00CD056D" w:rsidRDefault="00015D02" w:rsidP="00015D02">
      <w:pPr>
        <w:rPr>
          <w:rFonts w:ascii="Courier New" w:hAnsi="Courier New" w:cs="Courier New"/>
          <w:lang w:val="sk-SK"/>
        </w:rPr>
      </w:pPr>
      <w:r w:rsidRPr="00CD056D">
        <w:rPr>
          <w:rFonts w:ascii="Courier New" w:hAnsi="Courier New" w:cs="Courier New"/>
          <w:lang w:val="sk-SK"/>
        </w:rPr>
        <w:t>77 01 4b 46 7f ff 09 10 6f : crc=6f YES</w:t>
      </w:r>
    </w:p>
    <w:p w:rsidR="00015D02" w:rsidRPr="00CD056D" w:rsidRDefault="00015D02" w:rsidP="00015D02">
      <w:pPr>
        <w:rPr>
          <w:rFonts w:ascii="Courier New" w:hAnsi="Courier New" w:cs="Courier New"/>
          <w:lang w:val="sk-SK"/>
        </w:rPr>
      </w:pPr>
      <w:r w:rsidRPr="00CD056D">
        <w:rPr>
          <w:rFonts w:ascii="Courier New" w:hAnsi="Courier New" w:cs="Courier New"/>
          <w:lang w:val="sk-SK"/>
        </w:rPr>
        <w:t>77 01 4b 46 7f ff 09 10 6f t=23437</w:t>
      </w:r>
    </w:p>
    <w:p w:rsidR="00015D02" w:rsidRPr="00CD056D" w:rsidRDefault="00015D02" w:rsidP="00015D02">
      <w:pPr>
        <w:rPr>
          <w:lang w:val="sk-SK"/>
        </w:rPr>
      </w:pPr>
      <w:r w:rsidRPr="00CD056D">
        <w:rPr>
          <w:lang w:val="sk-SK"/>
        </w:rPr>
        <w:t>Reťazec „YES“ na konci prvého riadku značí, že senzor funguje správne. Hodnota teploty je na druhom riadku za písmenom „t“. Pre hodnotu v stupňoch Celzia stačí hodnotu zo súboru vydeliť 1000. Pri zisťovaní novej hodnoty teploty je nutné opäť prečítať súbor.</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public int readPhotoresistor()</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pinA.setMode(PinMode.DIGITAL_INPUT);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pinB.setMode(PinMode.DIGITAL_OUTPUT);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pinB.setState(PinState.LOW);</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try</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Thread.sleep(200);</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catch (InterruptedException e)</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r>
      <w:r w:rsidR="001B1579" w:rsidRPr="00CD056D">
        <w:rPr>
          <w:rFonts w:ascii="Courier New" w:hAnsi="Courier New" w:cs="Courier New"/>
          <w:lang w:val="sk-SK"/>
        </w:rPr>
        <w:t>return 0;</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pinB.setMode(PinMode.DIGITAL_INPUT);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pinA.setMode(PinMode.DIGITAL_OUTPUT);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int count = 0;</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pinA.setState(PinState.HIGH);</w:t>
      </w:r>
    </w:p>
    <w:p w:rsidR="00E374E3"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p>
    <w:p w:rsidR="00FE4BAA" w:rsidRPr="00CD056D" w:rsidRDefault="00FE4BAA" w:rsidP="00E374E3">
      <w:pPr>
        <w:spacing w:line="240" w:lineRule="auto"/>
        <w:ind w:firstLine="709"/>
        <w:rPr>
          <w:rFonts w:ascii="Courier New" w:hAnsi="Courier New" w:cs="Courier New"/>
          <w:lang w:val="sk-SK"/>
        </w:rPr>
      </w:pPr>
      <w:r w:rsidRPr="00CD056D">
        <w:rPr>
          <w:rFonts w:ascii="Courier New" w:hAnsi="Courier New" w:cs="Courier New"/>
          <w:lang w:val="sk-SK"/>
        </w:rPr>
        <w:t>while (pinB.isLow())</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count = count + 3;</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t>if (count &gt; 500000)</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r>
      <w:r w:rsidRPr="00CD056D">
        <w:rPr>
          <w:rFonts w:ascii="Courier New" w:hAnsi="Courier New" w:cs="Courier New"/>
          <w:lang w:val="sk-SK"/>
        </w:rPr>
        <w:tab/>
      </w:r>
      <w:r w:rsidRPr="00CD056D">
        <w:rPr>
          <w:rFonts w:ascii="Courier New" w:hAnsi="Courier New" w:cs="Courier New"/>
          <w:lang w:val="sk-SK"/>
        </w:rPr>
        <w:tab/>
        <w:t>return 500000;</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w:t>
      </w:r>
    </w:p>
    <w:p w:rsidR="00FE4BAA" w:rsidRPr="00CD056D" w:rsidRDefault="00FE4BAA" w:rsidP="00FE4BAA">
      <w:pPr>
        <w:spacing w:line="240" w:lineRule="auto"/>
        <w:rPr>
          <w:rFonts w:ascii="Courier New" w:hAnsi="Courier New" w:cs="Courier New"/>
          <w:lang w:val="sk-SK"/>
        </w:rPr>
      </w:pP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ab/>
        <w:t>return count;</w:t>
      </w:r>
    </w:p>
    <w:p w:rsidR="00FE4BAA" w:rsidRPr="00CD056D" w:rsidRDefault="00FE4BAA" w:rsidP="00FE4BAA">
      <w:pPr>
        <w:spacing w:line="240" w:lineRule="auto"/>
        <w:rPr>
          <w:rFonts w:ascii="Courier New" w:hAnsi="Courier New" w:cs="Courier New"/>
          <w:lang w:val="sk-SK"/>
        </w:rPr>
      </w:pPr>
      <w:r w:rsidRPr="00CD056D">
        <w:rPr>
          <w:rFonts w:ascii="Courier New" w:hAnsi="Courier New" w:cs="Courier New"/>
          <w:lang w:val="sk-SK"/>
        </w:rPr>
        <w:t>}</w:t>
      </w:r>
    </w:p>
    <w:p w:rsidR="00741706" w:rsidRPr="00CD056D" w:rsidRDefault="00741706" w:rsidP="00741706">
      <w:pPr>
        <w:rPr>
          <w:lang w:val="sk-SK"/>
        </w:rPr>
      </w:pPr>
      <w:r w:rsidRPr="00CD056D">
        <w:rPr>
          <w:lang w:val="sk-SK"/>
        </w:rPr>
        <w:t>V</w:t>
      </w:r>
      <w:r w:rsidR="00794B88">
        <w:rPr>
          <w:lang w:val="sk-SK"/>
        </w:rPr>
        <w:t xml:space="preserve"> uvedenej </w:t>
      </w:r>
      <w:r w:rsidRPr="00CD056D">
        <w:rPr>
          <w:lang w:val="sk-SK"/>
        </w:rPr>
        <w:t>metóde „readPhotoresistor()“ sa číta približná hodnota aktuálneho fotorezistoru prepínaním pinov v premenných „pinA“ a „pinB“ (ktoré zodpovedajú fyzickým pinom 24 a 25) do stavu digitálneho vstupu alebo výstupu. Najskôr dôjde k vybitiu pripojeného kondenzátora, následne sa počítadlo nainicializuje na 0 a v cykle sa testuje hodnota na pine „pinB“. V každej otočke cyklu sa pričíta konštanta 3, ktorá najlepšie zodpovedá približnej meranej hodnote odporu fotorezistoru.</w:t>
      </w:r>
    </w:p>
    <w:p w:rsidR="00741706" w:rsidRPr="00CD056D" w:rsidRDefault="00741706" w:rsidP="00741706">
      <w:pPr>
        <w:rPr>
          <w:lang w:val="sk-SK"/>
        </w:rPr>
      </w:pPr>
      <w:r w:rsidRPr="00CD056D">
        <w:rPr>
          <w:lang w:val="sk-SK"/>
        </w:rPr>
        <w:t>Ďalšie metódy slúžia na prepínanie a čítanie stavu pinov „pin1“ až „pin6“, ktoré môžu ovládať 6 možných p</w:t>
      </w:r>
      <w:r w:rsidR="00794B88">
        <w:rPr>
          <w:lang w:val="sk-SK"/>
        </w:rPr>
        <w:t>ripojených svetelných zdrojov v sveteln</w:t>
      </w:r>
      <w:r w:rsidRPr="00CD056D">
        <w:rPr>
          <w:lang w:val="sk-SK"/>
        </w:rPr>
        <w:t>o</w:t>
      </w:r>
      <w:r w:rsidR="00794B88">
        <w:rPr>
          <w:lang w:val="sk-SK"/>
        </w:rPr>
        <w:t>m</w:t>
      </w:r>
      <w:r w:rsidRPr="00CD056D">
        <w:rPr>
          <w:lang w:val="sk-SK"/>
        </w:rPr>
        <w:t xml:space="preserve"> okruhu.</w:t>
      </w:r>
    </w:p>
    <w:p w:rsidR="00741706" w:rsidRPr="00CD056D" w:rsidRDefault="00741706" w:rsidP="00741706">
      <w:pPr>
        <w:pStyle w:val="Nadpis3"/>
        <w:rPr>
          <w:lang w:val="sk-SK"/>
        </w:rPr>
      </w:pPr>
      <w:bookmarkStart w:id="131" w:name="_Toc390378470"/>
      <w:r w:rsidRPr="00CD056D">
        <w:rPr>
          <w:lang w:val="sk-SK"/>
        </w:rPr>
        <w:t>Trieda Network</w:t>
      </w:r>
      <w:bookmarkEnd w:id="131"/>
    </w:p>
    <w:p w:rsidR="00741706" w:rsidRPr="00CD056D" w:rsidRDefault="00741706" w:rsidP="00741706">
      <w:pPr>
        <w:rPr>
          <w:lang w:val="sk-SK"/>
        </w:rPr>
      </w:pPr>
      <w:r w:rsidRPr="00CD056D">
        <w:rPr>
          <w:lang w:val="sk-SK"/>
        </w:rPr>
        <w:t>Slúži na komunikáciu s pripojeným klientom. Čaká na TCP spojenie a po vytvorení spojenia spracováva prijaté príkazy vo forme textového reťazca. Podľa prijatej správy sa volajú metódy z predchádzajúcej triedy GPIO, ktorá je tu naalokovaná do objektu členskej premennej. Pri každej vykonanej operácií sa odosiela späť správa o jej vykonaní s prípadnými požadovanými informáciami, alebo správa</w:t>
      </w:r>
      <w:r w:rsidR="00903D47">
        <w:rPr>
          <w:lang w:val="sk-SK"/>
        </w:rPr>
        <w:t xml:space="preserve"> o</w:t>
      </w:r>
      <w:r w:rsidRPr="00CD056D">
        <w:rPr>
          <w:lang w:val="sk-SK"/>
        </w:rPr>
        <w:t xml:space="preserve"> chybe. V prípade, že malo byť zapnuté osvetlenie a hodnota fotorezistoru je po zapnutí príliš malá, odosiela sa správa o chybe v osvetlení.</w:t>
      </w:r>
    </w:p>
    <w:p w:rsidR="00741706" w:rsidRPr="00CD056D" w:rsidRDefault="00741706" w:rsidP="00741706">
      <w:pPr>
        <w:rPr>
          <w:lang w:val="sk-SK"/>
        </w:rPr>
      </w:pPr>
      <w:r w:rsidRPr="00CD056D">
        <w:rPr>
          <w:lang w:val="sk-SK"/>
        </w:rPr>
        <w:t>Táto trieda obsahuje hlavnú metódu „,main()“ ktorá pred zavolaním metódy „run()“ (v ktorej potom beží program) kontroluje predané parametre. Ako parameter môže byť predaná hodnota portu na ktorom sa má čakať na prijaté TCP spojenie. Zadaná hodnota môže byť v rozsahu od 49152 do 65535, čo sú čísla nevyhradených portov.</w:t>
      </w:r>
    </w:p>
    <w:p w:rsidR="00CA7154" w:rsidRPr="00CD056D" w:rsidRDefault="00CA7154" w:rsidP="00CA7154">
      <w:pPr>
        <w:pStyle w:val="Nadpis2"/>
        <w:rPr>
          <w:lang w:val="sk-SK"/>
        </w:rPr>
      </w:pPr>
      <w:bookmarkStart w:id="132" w:name="_Toc390378471"/>
      <w:r w:rsidRPr="00CD056D">
        <w:rPr>
          <w:lang w:val="sk-SK"/>
        </w:rPr>
        <w:t>Package remoteControl</w:t>
      </w:r>
      <w:bookmarkEnd w:id="132"/>
    </w:p>
    <w:p w:rsidR="00CA7154" w:rsidRPr="00CD056D" w:rsidRDefault="00CA7154" w:rsidP="00CA7154">
      <w:pPr>
        <w:rPr>
          <w:lang w:val="sk-SK"/>
        </w:rPr>
      </w:pPr>
      <w:r w:rsidRPr="00CD056D">
        <w:rPr>
          <w:lang w:val="sk-SK"/>
        </w:rPr>
        <w:t>Triedy z tohto packagu sú určené pre beh na užívateľskom PC z ktorého sa bude osvetlenie ovládať.</w:t>
      </w:r>
    </w:p>
    <w:p w:rsidR="00CA7154" w:rsidRPr="00CD056D" w:rsidRDefault="00CA7154" w:rsidP="00CA7154">
      <w:pPr>
        <w:pStyle w:val="Nadpis3"/>
        <w:rPr>
          <w:lang w:val="sk-SK"/>
        </w:rPr>
      </w:pPr>
      <w:bookmarkStart w:id="133" w:name="_Toc390378472"/>
      <w:r w:rsidRPr="00CD056D">
        <w:rPr>
          <w:lang w:val="sk-SK"/>
        </w:rPr>
        <w:t>Trieda Controller</w:t>
      </w:r>
      <w:bookmarkEnd w:id="133"/>
    </w:p>
    <w:p w:rsidR="00CA7154" w:rsidRPr="00CD056D" w:rsidRDefault="00CA7154" w:rsidP="00CA7154">
      <w:pPr>
        <w:rPr>
          <w:lang w:val="sk-SK"/>
        </w:rPr>
      </w:pPr>
      <w:r w:rsidRPr="00CD056D">
        <w:rPr>
          <w:lang w:val="sk-SK"/>
        </w:rPr>
        <w:t>Obsahuje hlavnú metódu „main()“, ktorá ako parametre môže preberať IP adresu a port na ktorý sa má pripájať. Ďalšie metódy slúžia na validáciu týchto vstupných parametrov. V prípade, že nie sú zadané parametre, alebo sú zadané chybne používajú sa východzie hodnoty. Ďalej táto trieda spúšťa grafické rozhranie z ktorého sa potom ovláda pripojené osvetlenie a spúšťajú ďalšie operácie.</w:t>
      </w:r>
    </w:p>
    <w:p w:rsidR="00CA7154" w:rsidRPr="00CD056D" w:rsidRDefault="00CA7154" w:rsidP="00CA7154">
      <w:pPr>
        <w:pStyle w:val="Nadpis3"/>
        <w:rPr>
          <w:lang w:val="sk-SK"/>
        </w:rPr>
      </w:pPr>
      <w:bookmarkStart w:id="134" w:name="_Toc390378473"/>
      <w:r w:rsidRPr="00CD056D">
        <w:rPr>
          <w:lang w:val="sk-SK"/>
        </w:rPr>
        <w:t>Trieda GUI</w:t>
      </w:r>
      <w:bookmarkEnd w:id="134"/>
    </w:p>
    <w:p w:rsidR="00CA7154" w:rsidRPr="00CD056D" w:rsidRDefault="00CA7154" w:rsidP="00CA7154">
      <w:pPr>
        <w:rPr>
          <w:lang w:val="sk-SK"/>
        </w:rPr>
      </w:pPr>
      <w:r w:rsidRPr="00CD056D">
        <w:rPr>
          <w:lang w:val="sk-SK"/>
        </w:rPr>
        <w:t>V tejto triede sú vytvorené jednotlivé grafické prvky aplikácie, ktoré sú pomocou vhodných správcov rozhrania zobrazené. Z tejto triedy sa následne spúšťajú ďalšie vlákna pre prácu so sieťou alebo so súbormi. Delegáciou samostatných vlákien pre tieto potenciálne výpočetne náročné operácie sa zabezpečuje odozva rozhrania za každých okolností.</w:t>
      </w:r>
    </w:p>
    <w:p w:rsidR="00CA7154" w:rsidRPr="00CD056D" w:rsidRDefault="00CA7154" w:rsidP="00CA7154">
      <w:pPr>
        <w:keepNext/>
        <w:jc w:val="center"/>
        <w:rPr>
          <w:lang w:val="sk-SK"/>
        </w:rPr>
      </w:pPr>
      <w:r w:rsidRPr="00CD056D">
        <w:rPr>
          <w:noProof/>
        </w:rPr>
        <w:drawing>
          <wp:inline distT="0" distB="0" distL="0" distR="0">
            <wp:extent cx="5580380" cy="3368675"/>
            <wp:effectExtent l="19050" t="0" r="1270" b="0"/>
            <wp:docPr id="78" name="Obrázok 24" descr="snapsh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shot1.png"/>
                    <pic:cNvPicPr/>
                  </pic:nvPicPr>
                  <pic:blipFill>
                    <a:blip r:embed="rId54"/>
                    <a:stretch>
                      <a:fillRect/>
                    </a:stretch>
                  </pic:blipFill>
                  <pic:spPr>
                    <a:xfrm>
                      <a:off x="0" y="0"/>
                      <a:ext cx="5580380" cy="3368675"/>
                    </a:xfrm>
                    <a:prstGeom prst="rect">
                      <a:avLst/>
                    </a:prstGeom>
                  </pic:spPr>
                </pic:pic>
              </a:graphicData>
            </a:graphic>
          </wp:inline>
        </w:drawing>
      </w:r>
    </w:p>
    <w:p w:rsidR="00CA7154" w:rsidRPr="00CD056D" w:rsidRDefault="00CA7154" w:rsidP="00CA7154">
      <w:pPr>
        <w:pStyle w:val="Titulek"/>
        <w:rPr>
          <w:lang w:val="sk-SK"/>
        </w:rPr>
      </w:pPr>
      <w:bookmarkStart w:id="135" w:name="_Toc390076980"/>
      <w:bookmarkStart w:id="136" w:name="_Toc390378532"/>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43</w:t>
      </w:r>
      <w:r w:rsidR="00C769DB" w:rsidRPr="00CD056D">
        <w:rPr>
          <w:lang w:val="sk-SK"/>
        </w:rPr>
        <w:fldChar w:fldCharType="end"/>
      </w:r>
      <w:r w:rsidRPr="00CD056D">
        <w:rPr>
          <w:lang w:val="sk-SK"/>
        </w:rPr>
        <w:t xml:space="preserve"> Grafické okno aplikácie pre ovládanie osvetlenia</w:t>
      </w:r>
      <w:bookmarkEnd w:id="135"/>
      <w:bookmarkEnd w:id="136"/>
    </w:p>
    <w:p w:rsidR="00CA7154" w:rsidRPr="00CD056D" w:rsidRDefault="00CA7154" w:rsidP="00CA7154">
      <w:pPr>
        <w:rPr>
          <w:lang w:val="sk-SK"/>
        </w:rPr>
      </w:pPr>
      <w:r w:rsidRPr="00CD056D">
        <w:rPr>
          <w:lang w:val="sk-SK"/>
        </w:rPr>
        <w:t>V pravej dolnej časti okna na obr. 22 sa nachádza tabuľka pre časovač, do ktorej sa dajú pomocou hornej ponuky „Add Timer“ vložiť údaje pre spustenie osvetlenia v určený čas s presnosťou na sekundy. Dá sa zvoliť či sa má dané svetlo (ktoré je označené číselne od 1 do 6) v určený čas zapnúť alebo vypnúť</w:t>
      </w:r>
    </w:p>
    <w:p w:rsidR="00CA7154" w:rsidRPr="00CD056D" w:rsidRDefault="00CA7154" w:rsidP="00CA7154">
      <w:pPr>
        <w:rPr>
          <w:lang w:val="sk-SK"/>
        </w:rPr>
      </w:pPr>
      <w:r w:rsidRPr="00CD056D">
        <w:rPr>
          <w:lang w:val="sk-SK"/>
        </w:rPr>
        <w:t>V ľavej hornej časti okna sú údaje o tom či je aplikácia pripojená, hodnota intenzity osvetlenia a teploty v miestnosti kde sa osvetlenie nachádza. Nasleduje stav jednotlivých svetiel (zapnuté/vypnuté). Pod týmito údajmi je manuálne ovládanie jednotlivých svetiel, ktoré sa môžu vypnúť alebo zapnúť. V položke „Illuminance Control“ sa dá navoliť zapnutie určitého svetla pri danej hodnote intenzity osvetlenia.</w:t>
      </w:r>
    </w:p>
    <w:p w:rsidR="00CA7154" w:rsidRPr="00CD056D" w:rsidRDefault="004A1539" w:rsidP="00CA7154">
      <w:pPr>
        <w:rPr>
          <w:lang w:val="sk-SK"/>
        </w:rPr>
      </w:pPr>
      <w:r>
        <w:rPr>
          <w:lang w:val="sk-SK"/>
        </w:rPr>
        <w:t>V menu File</w:t>
      </w:r>
      <w:r w:rsidR="00CA7154" w:rsidRPr="00CD056D">
        <w:rPr>
          <w:lang w:val="sk-SK"/>
        </w:rPr>
        <w:t xml:space="preserve"> sú položky pre načítanie alebo uloženie textového súboru s údajmi pre časové zapínanie a vypínanie osvetlenia (tieto súbory teda fungujú ako dávkové pre akcie </w:t>
      </w:r>
      <w:r w:rsidR="00903D47">
        <w:rPr>
          <w:lang w:val="sk-SK"/>
        </w:rPr>
        <w:t xml:space="preserve">časovač </w:t>
      </w:r>
      <w:r w:rsidR="00CA7154" w:rsidRPr="00CD056D">
        <w:rPr>
          <w:lang w:val="sk-SK"/>
        </w:rPr>
        <w:t>osvetlenia). Ďalej je tam položka pre nastavenie IP adresy.</w:t>
      </w:r>
    </w:p>
    <w:p w:rsidR="00212F8A" w:rsidRPr="00CD056D" w:rsidRDefault="00212F8A" w:rsidP="00212F8A">
      <w:pPr>
        <w:keepNext/>
        <w:jc w:val="center"/>
        <w:rPr>
          <w:lang w:val="sk-SK"/>
        </w:rPr>
      </w:pPr>
      <w:r w:rsidRPr="00CD056D">
        <w:rPr>
          <w:noProof/>
        </w:rPr>
        <w:drawing>
          <wp:inline distT="0" distB="0" distL="0" distR="0">
            <wp:extent cx="5080912" cy="3497251"/>
            <wp:effectExtent l="19050" t="0" r="5438" b="0"/>
            <wp:docPr id="79" name="Obrázok 27" descr="snapsh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shot3.png"/>
                    <pic:cNvPicPr/>
                  </pic:nvPicPr>
                  <pic:blipFill>
                    <a:blip r:embed="rId55"/>
                    <a:stretch>
                      <a:fillRect/>
                    </a:stretch>
                  </pic:blipFill>
                  <pic:spPr>
                    <a:xfrm>
                      <a:off x="0" y="0"/>
                      <a:ext cx="5080912" cy="3497251"/>
                    </a:xfrm>
                    <a:prstGeom prst="rect">
                      <a:avLst/>
                    </a:prstGeom>
                  </pic:spPr>
                </pic:pic>
              </a:graphicData>
            </a:graphic>
          </wp:inline>
        </w:drawing>
      </w:r>
    </w:p>
    <w:p w:rsidR="00212F8A" w:rsidRPr="00CD056D" w:rsidRDefault="00212F8A" w:rsidP="00212F8A">
      <w:pPr>
        <w:pStyle w:val="Titulek"/>
        <w:rPr>
          <w:lang w:val="sk-SK"/>
        </w:rPr>
      </w:pPr>
      <w:bookmarkStart w:id="137" w:name="_Toc390076981"/>
      <w:bookmarkStart w:id="138" w:name="_Toc390378533"/>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44</w:t>
      </w:r>
      <w:r w:rsidR="00C769DB" w:rsidRPr="00CD056D">
        <w:rPr>
          <w:lang w:val="sk-SK"/>
        </w:rPr>
        <w:fldChar w:fldCharType="end"/>
      </w:r>
      <w:r w:rsidRPr="00CD056D">
        <w:rPr>
          <w:lang w:val="sk-SK"/>
        </w:rPr>
        <w:t xml:space="preserve"> Dialóg pre načítanie súboru s údajmi pre časové spínanie</w:t>
      </w:r>
      <w:bookmarkEnd w:id="137"/>
      <w:bookmarkEnd w:id="138"/>
    </w:p>
    <w:p w:rsidR="00212F8A" w:rsidRPr="00CD056D" w:rsidRDefault="00212F8A" w:rsidP="00212F8A">
      <w:pPr>
        <w:keepNext/>
        <w:jc w:val="center"/>
        <w:rPr>
          <w:lang w:val="sk-SK"/>
        </w:rPr>
      </w:pPr>
      <w:r w:rsidRPr="00CD056D">
        <w:rPr>
          <w:noProof/>
        </w:rPr>
        <w:drawing>
          <wp:inline distT="0" distB="0" distL="0" distR="0">
            <wp:extent cx="5080912" cy="3497251"/>
            <wp:effectExtent l="19050" t="0" r="5438" b="0"/>
            <wp:docPr id="80" name="Obrázok 28" descr="snapsho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shot4.png"/>
                    <pic:cNvPicPr/>
                  </pic:nvPicPr>
                  <pic:blipFill>
                    <a:blip r:embed="rId56"/>
                    <a:stretch>
                      <a:fillRect/>
                    </a:stretch>
                  </pic:blipFill>
                  <pic:spPr>
                    <a:xfrm>
                      <a:off x="0" y="0"/>
                      <a:ext cx="5080912" cy="3497251"/>
                    </a:xfrm>
                    <a:prstGeom prst="rect">
                      <a:avLst/>
                    </a:prstGeom>
                  </pic:spPr>
                </pic:pic>
              </a:graphicData>
            </a:graphic>
          </wp:inline>
        </w:drawing>
      </w:r>
    </w:p>
    <w:p w:rsidR="00212F8A" w:rsidRPr="00CD056D" w:rsidRDefault="00212F8A" w:rsidP="00212F8A">
      <w:pPr>
        <w:pStyle w:val="Titulek"/>
        <w:rPr>
          <w:lang w:val="sk-SK"/>
        </w:rPr>
      </w:pPr>
      <w:bookmarkStart w:id="139" w:name="_Toc390076982"/>
      <w:bookmarkStart w:id="140" w:name="_Toc390378534"/>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45</w:t>
      </w:r>
      <w:r w:rsidR="00C769DB" w:rsidRPr="00CD056D">
        <w:rPr>
          <w:lang w:val="sk-SK"/>
        </w:rPr>
        <w:fldChar w:fldCharType="end"/>
      </w:r>
      <w:r w:rsidRPr="00CD056D">
        <w:rPr>
          <w:lang w:val="sk-SK"/>
        </w:rPr>
        <w:t xml:space="preserve"> Dialóg pre uloženie súboru s údajmi pre časové spínanie</w:t>
      </w:r>
      <w:bookmarkEnd w:id="139"/>
      <w:bookmarkEnd w:id="140"/>
    </w:p>
    <w:p w:rsidR="00212F8A" w:rsidRPr="00CD056D" w:rsidRDefault="004A1539" w:rsidP="00212F8A">
      <w:pPr>
        <w:rPr>
          <w:lang w:val="sk-SK"/>
        </w:rPr>
      </w:pPr>
      <w:r>
        <w:rPr>
          <w:lang w:val="sk-SK"/>
        </w:rPr>
        <w:t>V menu View</w:t>
      </w:r>
      <w:r w:rsidR="00212F8A" w:rsidRPr="00CD056D">
        <w:rPr>
          <w:lang w:val="sk-SK"/>
        </w:rPr>
        <w:t xml:space="preserve"> sa dá prepnúť zobrazovanie stupňov Celzia na stupne Fahrenheita a na</w:t>
      </w:r>
      <w:r>
        <w:rPr>
          <w:lang w:val="sk-SK"/>
        </w:rPr>
        <w:t xml:space="preserve">opak. V menu </w:t>
      </w:r>
      <w:r w:rsidR="00212F8A" w:rsidRPr="00CD056D">
        <w:rPr>
          <w:lang w:val="sk-SK"/>
        </w:rPr>
        <w:t xml:space="preserve">Connection sú položky pre </w:t>
      </w:r>
      <w:r w:rsidR="00903D47">
        <w:rPr>
          <w:lang w:val="sk-SK"/>
        </w:rPr>
        <w:t xml:space="preserve">aktivovanie </w:t>
      </w:r>
      <w:r w:rsidR="00212F8A" w:rsidRPr="00CD056D">
        <w:rPr>
          <w:lang w:val="sk-SK"/>
        </w:rPr>
        <w:t>sieťové</w:t>
      </w:r>
      <w:r w:rsidR="00903D47">
        <w:rPr>
          <w:lang w:val="sk-SK"/>
        </w:rPr>
        <w:t>ho pripojenia</w:t>
      </w:r>
      <w:r w:rsidR="00212F8A" w:rsidRPr="00CD056D">
        <w:rPr>
          <w:lang w:val="sk-SK"/>
        </w:rPr>
        <w:t xml:space="preserve"> a</w:t>
      </w:r>
      <w:r w:rsidR="00903D47">
        <w:rPr>
          <w:lang w:val="sk-SK"/>
        </w:rPr>
        <w:t>lebo</w:t>
      </w:r>
      <w:r w:rsidR="00212F8A" w:rsidRPr="00CD056D">
        <w:rPr>
          <w:lang w:val="sk-SK"/>
        </w:rPr>
        <w:t> odpojeni</w:t>
      </w:r>
      <w:r w:rsidR="00903D47">
        <w:rPr>
          <w:lang w:val="sk-SK"/>
        </w:rPr>
        <w:t>a</w:t>
      </w:r>
      <w:r w:rsidR="00212F8A" w:rsidRPr="00CD056D">
        <w:rPr>
          <w:lang w:val="sk-SK"/>
        </w:rPr>
        <w:t xml:space="preserve"> aplikácie a zobrazenie histórie pripojenia s vykonanými akciami.</w:t>
      </w:r>
    </w:p>
    <w:p w:rsidR="00212F8A" w:rsidRPr="00CD056D" w:rsidRDefault="00212F8A" w:rsidP="00212F8A">
      <w:pPr>
        <w:keepNext/>
        <w:jc w:val="center"/>
        <w:rPr>
          <w:lang w:val="sk-SK"/>
        </w:rPr>
      </w:pPr>
      <w:r w:rsidRPr="00CD056D">
        <w:rPr>
          <w:noProof/>
        </w:rPr>
        <w:drawing>
          <wp:inline distT="0" distB="0" distL="0" distR="0">
            <wp:extent cx="4713276" cy="3101336"/>
            <wp:effectExtent l="19050" t="0" r="0" b="0"/>
            <wp:docPr id="81" name="Obrázok 29" descr="snapsho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shot5.png"/>
                    <pic:cNvPicPr/>
                  </pic:nvPicPr>
                  <pic:blipFill>
                    <a:blip r:embed="rId57"/>
                    <a:stretch>
                      <a:fillRect/>
                    </a:stretch>
                  </pic:blipFill>
                  <pic:spPr>
                    <a:xfrm>
                      <a:off x="0" y="0"/>
                      <a:ext cx="4713276" cy="3101336"/>
                    </a:xfrm>
                    <a:prstGeom prst="rect">
                      <a:avLst/>
                    </a:prstGeom>
                  </pic:spPr>
                </pic:pic>
              </a:graphicData>
            </a:graphic>
          </wp:inline>
        </w:drawing>
      </w:r>
    </w:p>
    <w:p w:rsidR="00212F8A" w:rsidRPr="00CD056D" w:rsidRDefault="00212F8A" w:rsidP="00212F8A">
      <w:pPr>
        <w:pStyle w:val="Titulek"/>
        <w:rPr>
          <w:lang w:val="sk-SK"/>
        </w:rPr>
      </w:pPr>
      <w:bookmarkStart w:id="141" w:name="_Toc390076983"/>
      <w:bookmarkStart w:id="142" w:name="_Toc39037853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46</w:t>
      </w:r>
      <w:r w:rsidR="00C769DB" w:rsidRPr="00CD056D">
        <w:rPr>
          <w:lang w:val="sk-SK"/>
        </w:rPr>
        <w:fldChar w:fldCharType="end"/>
      </w:r>
      <w:r w:rsidRPr="00CD056D">
        <w:rPr>
          <w:lang w:val="sk-SK"/>
        </w:rPr>
        <w:t xml:space="preserve"> Dialóg s históriou pripojenia</w:t>
      </w:r>
      <w:bookmarkEnd w:id="141"/>
      <w:bookmarkEnd w:id="142"/>
    </w:p>
    <w:p w:rsidR="00212F8A" w:rsidRPr="00CD056D" w:rsidRDefault="00212F8A" w:rsidP="00212F8A">
      <w:pPr>
        <w:pStyle w:val="Nadpis3"/>
        <w:rPr>
          <w:lang w:val="sk-SK"/>
        </w:rPr>
      </w:pPr>
      <w:bookmarkStart w:id="143" w:name="_Toc390378474"/>
      <w:r w:rsidRPr="00CD056D">
        <w:rPr>
          <w:lang w:val="sk-SK"/>
        </w:rPr>
        <w:t>Trieda SetIPaddressDialog</w:t>
      </w:r>
      <w:bookmarkEnd w:id="143"/>
    </w:p>
    <w:p w:rsidR="00212F8A" w:rsidRPr="00CD056D" w:rsidRDefault="00212F8A" w:rsidP="00212F8A">
      <w:pPr>
        <w:rPr>
          <w:lang w:val="sk-SK"/>
        </w:rPr>
      </w:pPr>
      <w:r w:rsidRPr="00CD056D">
        <w:rPr>
          <w:lang w:val="sk-SK"/>
        </w:rPr>
        <w:t>Obsahuje dialóg pre nastavenie IP adresy ku ktorej sa má aplikácia pripojiť. Dialóg sa zobrazuje vybr</w:t>
      </w:r>
      <w:r w:rsidR="004A1539">
        <w:rPr>
          <w:lang w:val="sk-SK"/>
        </w:rPr>
        <w:t xml:space="preserve">aním príslušnej položky v menu </w:t>
      </w:r>
      <w:r w:rsidRPr="00CD056D">
        <w:rPr>
          <w:lang w:val="sk-SK"/>
        </w:rPr>
        <w:t>Fi</w:t>
      </w:r>
      <w:r w:rsidR="004A1539">
        <w:rPr>
          <w:lang w:val="sk-SK"/>
        </w:rPr>
        <w:t>le</w:t>
      </w:r>
      <w:r w:rsidRPr="00CD056D">
        <w:rPr>
          <w:lang w:val="sk-SK"/>
        </w:rPr>
        <w:t>, ktoré je vytvorené v predchádzajúcej triede GUI.</w:t>
      </w:r>
    </w:p>
    <w:p w:rsidR="00212F8A" w:rsidRPr="00CD056D" w:rsidRDefault="00212F8A" w:rsidP="00212F8A">
      <w:pPr>
        <w:keepNext/>
        <w:jc w:val="center"/>
        <w:rPr>
          <w:lang w:val="sk-SK"/>
        </w:rPr>
      </w:pPr>
      <w:r w:rsidRPr="00CD056D">
        <w:rPr>
          <w:noProof/>
        </w:rPr>
        <w:drawing>
          <wp:inline distT="0" distB="0" distL="0" distR="0">
            <wp:extent cx="3780047" cy="1027494"/>
            <wp:effectExtent l="19050" t="0" r="0" b="0"/>
            <wp:docPr id="82" name="Obrázok 26" descr="snapsh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shot2.png"/>
                    <pic:cNvPicPr/>
                  </pic:nvPicPr>
                  <pic:blipFill>
                    <a:blip r:embed="rId58"/>
                    <a:stretch>
                      <a:fillRect/>
                    </a:stretch>
                  </pic:blipFill>
                  <pic:spPr>
                    <a:xfrm>
                      <a:off x="0" y="0"/>
                      <a:ext cx="3780047" cy="1027494"/>
                    </a:xfrm>
                    <a:prstGeom prst="rect">
                      <a:avLst/>
                    </a:prstGeom>
                  </pic:spPr>
                </pic:pic>
              </a:graphicData>
            </a:graphic>
          </wp:inline>
        </w:drawing>
      </w:r>
    </w:p>
    <w:p w:rsidR="00212F8A" w:rsidRPr="00CD056D" w:rsidRDefault="00212F8A" w:rsidP="00212F8A">
      <w:pPr>
        <w:pStyle w:val="Titulek"/>
        <w:rPr>
          <w:lang w:val="sk-SK"/>
        </w:rPr>
      </w:pPr>
      <w:bookmarkStart w:id="144" w:name="_Toc390076984"/>
      <w:bookmarkStart w:id="145" w:name="_Toc390378536"/>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47</w:t>
      </w:r>
      <w:r w:rsidR="00C769DB" w:rsidRPr="00CD056D">
        <w:rPr>
          <w:lang w:val="sk-SK"/>
        </w:rPr>
        <w:fldChar w:fldCharType="end"/>
      </w:r>
      <w:r w:rsidRPr="00CD056D">
        <w:rPr>
          <w:lang w:val="sk-SK"/>
        </w:rPr>
        <w:t xml:space="preserve"> Dialóg pre nastavenie IP adresy</w:t>
      </w:r>
      <w:bookmarkEnd w:id="144"/>
      <w:bookmarkEnd w:id="145"/>
    </w:p>
    <w:p w:rsidR="00212F8A" w:rsidRPr="00CD056D" w:rsidRDefault="00212F8A" w:rsidP="00212F8A">
      <w:pPr>
        <w:pStyle w:val="Nadpis3"/>
        <w:rPr>
          <w:lang w:val="sk-SK"/>
        </w:rPr>
      </w:pPr>
      <w:bookmarkStart w:id="146" w:name="_Toc390378475"/>
      <w:r w:rsidRPr="00CD056D">
        <w:rPr>
          <w:lang w:val="sk-SK"/>
        </w:rPr>
        <w:t>Trieda History</w:t>
      </w:r>
      <w:bookmarkEnd w:id="146"/>
    </w:p>
    <w:p w:rsidR="00212F8A" w:rsidRPr="00CD056D" w:rsidRDefault="00212F8A" w:rsidP="00212F8A">
      <w:pPr>
        <w:rPr>
          <w:lang w:val="sk-SK"/>
        </w:rPr>
      </w:pPr>
      <w:r w:rsidRPr="00CD056D">
        <w:rPr>
          <w:lang w:val="sk-SK"/>
        </w:rPr>
        <w:t>Nespúšťa sa vo vlastnom vlákne, keďže ukladanie jedného riadku do súboru nie je výpočetne náročné. V konštruktore sa načíta alebo vytvorí súbor „history.txt“, do ktorého sa ukladá história. Ďalej sa už len z triedy GUI volajú členské metódy pre uloženie informácie. Ukladanie prebieha po jednom riadku v prípade vykonanej akcie.</w:t>
      </w:r>
    </w:p>
    <w:p w:rsidR="00212F8A" w:rsidRPr="00CD056D" w:rsidRDefault="00212F8A" w:rsidP="00212F8A">
      <w:pPr>
        <w:pStyle w:val="Nadpis3"/>
        <w:rPr>
          <w:lang w:val="sk-SK"/>
        </w:rPr>
      </w:pPr>
      <w:bookmarkStart w:id="147" w:name="_Toc390378476"/>
      <w:r w:rsidRPr="00CD056D">
        <w:rPr>
          <w:lang w:val="sk-SK"/>
        </w:rPr>
        <w:t>Triedy TimeQueueModel a TimeQueueValue</w:t>
      </w:r>
      <w:bookmarkEnd w:id="147"/>
    </w:p>
    <w:p w:rsidR="00212F8A" w:rsidRPr="00CD056D" w:rsidRDefault="00212F8A" w:rsidP="00212F8A">
      <w:pPr>
        <w:rPr>
          <w:lang w:val="sk-SK"/>
        </w:rPr>
      </w:pPr>
      <w:r w:rsidRPr="00CD056D">
        <w:rPr>
          <w:lang w:val="sk-SK"/>
        </w:rPr>
        <w:t>Trieda TimeQueue</w:t>
      </w:r>
      <w:r w:rsidR="00903D47">
        <w:rPr>
          <w:lang w:val="sk-SK"/>
        </w:rPr>
        <w:t>Value</w:t>
      </w:r>
      <w:r w:rsidRPr="00CD056D">
        <w:rPr>
          <w:lang w:val="sk-SK"/>
        </w:rPr>
        <w:t xml:space="preserve"> slúži ako kontajner pre uloženie informácií o časovom spúšťaní osvetlenia. Obsahuje polia pre uloženie času kedy sa má akcia vykonať, typ akcie (zapnúť, vypnúť) a číslo svetla na ktorom sa má akcia vykonať.</w:t>
      </w:r>
    </w:p>
    <w:p w:rsidR="00212F8A" w:rsidRPr="00CD056D" w:rsidRDefault="00212F8A" w:rsidP="00212F8A">
      <w:pPr>
        <w:rPr>
          <w:lang w:val="sk-SK"/>
        </w:rPr>
      </w:pPr>
      <w:r w:rsidRPr="00CD056D">
        <w:rPr>
          <w:lang w:val="sk-SK"/>
        </w:rPr>
        <w:t>Trieda TableQueueModel slúži ako TableModel pre zobrazenie tabuľky časového spúšťania osvetlenia. Ako kolekcia pre uloženie informácií triedy TimeQueueValue slúži Vec</w:t>
      </w:r>
      <w:r w:rsidR="004A1539">
        <w:rPr>
          <w:lang w:val="sk-SK"/>
        </w:rPr>
        <w:t>tor</w:t>
      </w:r>
      <w:r w:rsidRPr="00CD056D">
        <w:rPr>
          <w:lang w:val="sk-SK"/>
        </w:rPr>
        <w:t xml:space="preserve">, </w:t>
      </w:r>
      <w:r w:rsidR="00903D47">
        <w:rPr>
          <w:lang w:val="sk-SK"/>
        </w:rPr>
        <w:t>táto kolekcia</w:t>
      </w:r>
      <w:r w:rsidRPr="00CD056D">
        <w:rPr>
          <w:lang w:val="sk-SK"/>
        </w:rPr>
        <w:t xml:space="preserve"> je thread-safe a funguje ako lineárny zoznam. TableQueueModel rozširuje rozhranie AbstractTableModel a obsahuje tak jeho verejné metódy pre prístup k údajom, ktoré potom využíva tabuľka v triede GUI pre svoje zobrazenie.</w:t>
      </w:r>
    </w:p>
    <w:p w:rsidR="00212F8A" w:rsidRPr="00CD056D" w:rsidRDefault="00212F8A" w:rsidP="00212F8A">
      <w:pPr>
        <w:pStyle w:val="Nadpis3"/>
        <w:rPr>
          <w:lang w:val="sk-SK"/>
        </w:rPr>
      </w:pPr>
      <w:bookmarkStart w:id="148" w:name="_Toc390378477"/>
      <w:r w:rsidRPr="00CD056D">
        <w:rPr>
          <w:lang w:val="sk-SK"/>
        </w:rPr>
        <w:t>Triedy QueueFileParser a QueueFileSaver</w:t>
      </w:r>
      <w:bookmarkEnd w:id="148"/>
      <w:r w:rsidRPr="00CD056D">
        <w:rPr>
          <w:lang w:val="sk-SK"/>
        </w:rPr>
        <w:t xml:space="preserve"> </w:t>
      </w:r>
    </w:p>
    <w:p w:rsidR="00212F8A" w:rsidRPr="00CD056D" w:rsidRDefault="00212F8A" w:rsidP="00212F8A">
      <w:pPr>
        <w:rPr>
          <w:lang w:val="sk-SK"/>
        </w:rPr>
      </w:pPr>
      <w:r w:rsidRPr="00CD056D">
        <w:rPr>
          <w:lang w:val="sk-SK"/>
        </w:rPr>
        <w:t xml:space="preserve">Spúšťajú sa vo vlastnom vlákne a načítavajú (QueueFileParser) alebo ukladajú (QueueFileSaver) súbor s informáciami o časovom spúšťaní osvetlenia. Obsahujú rovnakú referenciu na </w:t>
      </w:r>
      <w:r w:rsidR="00903D47">
        <w:rPr>
          <w:lang w:val="sk-SK"/>
        </w:rPr>
        <w:t xml:space="preserve">kolekciu </w:t>
      </w:r>
      <w:r w:rsidR="00903D47" w:rsidRPr="00CD056D">
        <w:rPr>
          <w:lang w:val="sk-SK"/>
        </w:rPr>
        <w:t>Vec</w:t>
      </w:r>
      <w:r w:rsidR="004A1539">
        <w:rPr>
          <w:lang w:val="sk-SK"/>
        </w:rPr>
        <w:t>tor</w:t>
      </w:r>
      <w:r w:rsidRPr="00CD056D">
        <w:rPr>
          <w:lang w:val="sk-SK"/>
        </w:rPr>
        <w:t xml:space="preserve"> s hodnotami triedy TimeQueueValue ako trieda TimeQueueModel.</w:t>
      </w:r>
    </w:p>
    <w:p w:rsidR="00212F8A" w:rsidRPr="00CD056D" w:rsidRDefault="00212F8A" w:rsidP="00212F8A">
      <w:pPr>
        <w:rPr>
          <w:lang w:val="sk-SK"/>
        </w:rPr>
      </w:pPr>
      <w:r w:rsidRPr="00CD056D">
        <w:rPr>
          <w:lang w:val="sk-SK"/>
        </w:rPr>
        <w:t xml:space="preserve">V triede QueueFileParser sa prechádza súbor a podľa prečítaných informácií sa vytvára nový objekt triedy TimeQueueValue a zaraďuje sa do kolekcie </w:t>
      </w:r>
      <w:r w:rsidR="004A1539" w:rsidRPr="00CD056D">
        <w:rPr>
          <w:lang w:val="sk-SK"/>
        </w:rPr>
        <w:t>Vec</w:t>
      </w:r>
      <w:r w:rsidR="004A1539">
        <w:rPr>
          <w:lang w:val="sk-SK"/>
        </w:rPr>
        <w:t>tor</w:t>
      </w:r>
      <w:r w:rsidRPr="00CD056D">
        <w:rPr>
          <w:lang w:val="sk-SK"/>
        </w:rPr>
        <w:t>.</w:t>
      </w:r>
    </w:p>
    <w:p w:rsidR="00212F8A" w:rsidRPr="00CD056D" w:rsidRDefault="00212F8A" w:rsidP="00212F8A">
      <w:pPr>
        <w:rPr>
          <w:lang w:val="sk-SK"/>
        </w:rPr>
      </w:pPr>
      <w:r w:rsidRPr="00CD056D">
        <w:rPr>
          <w:lang w:val="sk-SK"/>
        </w:rPr>
        <w:t>V triede QueueFileSaver sa prechádza Vector s objektmi triedy TimeQueueValue a podľa určeného formátovanie ho po riadkoch zapisuje do zvoleného textového súboru.</w:t>
      </w:r>
    </w:p>
    <w:p w:rsidR="00212F8A" w:rsidRPr="00CD056D" w:rsidRDefault="00212F8A" w:rsidP="00212F8A">
      <w:pPr>
        <w:pStyle w:val="Nadpis3"/>
        <w:rPr>
          <w:lang w:val="sk-SK"/>
        </w:rPr>
      </w:pPr>
      <w:bookmarkStart w:id="149" w:name="_Toc390378478"/>
      <w:r w:rsidRPr="00CD056D">
        <w:rPr>
          <w:lang w:val="sk-SK"/>
        </w:rPr>
        <w:t>Trieda Network</w:t>
      </w:r>
      <w:bookmarkEnd w:id="149"/>
    </w:p>
    <w:p w:rsidR="00212F8A" w:rsidRPr="00CD056D" w:rsidRDefault="00212F8A" w:rsidP="00212F8A">
      <w:pPr>
        <w:rPr>
          <w:lang w:val="sk-SK"/>
        </w:rPr>
      </w:pPr>
      <w:r w:rsidRPr="00CD056D">
        <w:rPr>
          <w:lang w:val="sk-SK"/>
        </w:rPr>
        <w:t xml:space="preserve">Spúšťa sa vo vlastnom vlákne a vytvára TCP spojenie pre ovládanie osvetlenia. Po úspešnom vytvorení spojenia sa spúšťajú vlákna tried Receiver a Sender pre komunikáciu, a 2 </w:t>
      </w:r>
      <w:r w:rsidRPr="004A1539">
        <w:rPr>
          <w:lang w:val="sk-SK"/>
        </w:rPr>
        <w:t>časovo zapínané vlákna tried TimeQueueCheck a PingThread za použitia ScheduledExecu</w:t>
      </w:r>
      <w:r w:rsidRPr="00CD056D">
        <w:rPr>
          <w:lang w:val="sk-SK"/>
        </w:rPr>
        <w:t>torService.</w:t>
      </w:r>
    </w:p>
    <w:p w:rsidR="00212F8A" w:rsidRPr="00CD056D" w:rsidRDefault="00212F8A" w:rsidP="00212F8A">
      <w:pPr>
        <w:pStyle w:val="Nadpis3"/>
        <w:rPr>
          <w:lang w:val="sk-SK"/>
        </w:rPr>
      </w:pPr>
      <w:bookmarkStart w:id="150" w:name="_Toc390378479"/>
      <w:r w:rsidRPr="00CD056D">
        <w:rPr>
          <w:lang w:val="sk-SK"/>
        </w:rPr>
        <w:t>Triedy Receiver a Sender</w:t>
      </w:r>
      <w:bookmarkEnd w:id="150"/>
    </w:p>
    <w:p w:rsidR="00212F8A" w:rsidRPr="00CD056D" w:rsidRDefault="00212F8A" w:rsidP="00212F8A">
      <w:pPr>
        <w:rPr>
          <w:lang w:val="sk-SK"/>
        </w:rPr>
      </w:pPr>
      <w:r w:rsidRPr="00CD056D">
        <w:rPr>
          <w:lang w:val="sk-SK"/>
        </w:rPr>
        <w:t>Trieda Sender obsahuje BlockingQueue (nazvanú commandQueue) textových reťazcov, do ktorej sú príkazy predávané z triedy GUI podľa užívateľom navolených akcií. Pokiaľ sa v BlockingQueue nachádza nejaký príkaz tak ho objekt typu PrintWriter, ktorý bol vytvorený pri nadviazaní spojenia v triede Network, odošle.</w:t>
      </w:r>
    </w:p>
    <w:p w:rsidR="00212F8A" w:rsidRPr="00CD056D" w:rsidRDefault="00212F8A" w:rsidP="00212F8A">
      <w:pPr>
        <w:rPr>
          <w:lang w:val="sk-SK"/>
        </w:rPr>
      </w:pPr>
      <w:r w:rsidRPr="00CD056D">
        <w:rPr>
          <w:lang w:val="sk-SK"/>
        </w:rPr>
        <w:t>Trieda Receiver obsahuje BlockingQueue (nazvanú messageQueue), do ktorej sa pri prijatí odpovede v objekte typu BufferedReader, ktorý bol taktiež vytvorený pri nadviazaní spojenia v triede Network a teda predaný ako referencia, pridá táto prijatá odpoveď. Tieto odpovede predané do BlockingQueue sa následne čítajú v triede GUI, ktorá zároveň zobrazuje prípadné prijaté informácie.</w:t>
      </w:r>
    </w:p>
    <w:p w:rsidR="00212F8A" w:rsidRPr="00CD056D" w:rsidRDefault="00212F8A" w:rsidP="00212F8A">
      <w:pPr>
        <w:rPr>
          <w:lang w:val="sk-SK"/>
        </w:rPr>
      </w:pPr>
      <w:r w:rsidRPr="00CD056D">
        <w:rPr>
          <w:lang w:val="sk-SK"/>
        </w:rPr>
        <w:t>Obe triedy sa spúšťajú vo vlastnom vlákne.</w:t>
      </w:r>
    </w:p>
    <w:p w:rsidR="00212F8A" w:rsidRPr="00CD056D" w:rsidRDefault="00212F8A" w:rsidP="00212F8A">
      <w:pPr>
        <w:pStyle w:val="Nadpis3"/>
        <w:rPr>
          <w:lang w:val="sk-SK"/>
        </w:rPr>
      </w:pPr>
      <w:bookmarkStart w:id="151" w:name="_Toc390378480"/>
      <w:r w:rsidRPr="00CD056D">
        <w:rPr>
          <w:lang w:val="sk-SK"/>
        </w:rPr>
        <w:t>Triedy PingThread a TimeQueueCheck</w:t>
      </w:r>
      <w:bookmarkEnd w:id="151"/>
    </w:p>
    <w:p w:rsidR="00212F8A" w:rsidRPr="00CD056D" w:rsidRDefault="00212F8A" w:rsidP="00212F8A">
      <w:pPr>
        <w:rPr>
          <w:lang w:val="sk-SK"/>
        </w:rPr>
      </w:pPr>
      <w:r w:rsidRPr="00CD056D">
        <w:rPr>
          <w:lang w:val="sk-SK"/>
        </w:rPr>
        <w:t>Obe sa spúšťajú vo vlastnom časovo spúšťanom vlákne</w:t>
      </w:r>
      <w:r w:rsidR="004A1539">
        <w:rPr>
          <w:lang w:val="sk-SK"/>
        </w:rPr>
        <w:t xml:space="preserve"> v triede Network</w:t>
      </w:r>
      <w:r w:rsidRPr="00CD056D">
        <w:rPr>
          <w:lang w:val="sk-SK"/>
        </w:rPr>
        <w:t>.</w:t>
      </w:r>
    </w:p>
    <w:p w:rsidR="00212F8A" w:rsidRPr="00CD056D" w:rsidRDefault="00212F8A" w:rsidP="00212F8A">
      <w:pPr>
        <w:rPr>
          <w:lang w:val="sk-SK"/>
        </w:rPr>
      </w:pPr>
      <w:r w:rsidRPr="00CD056D">
        <w:rPr>
          <w:lang w:val="sk-SK"/>
        </w:rPr>
        <w:t>Trieda PingThread periodicky, každých 10 sekúnd, pridáva do zoznamu príkazov commandQueue (rovnaká referencia ako v triedach GUI a Sender) príkaz „/ping“. Tým sa udržuje platné TCP spojenie.</w:t>
      </w:r>
    </w:p>
    <w:p w:rsidR="00212F8A" w:rsidRPr="00CD056D" w:rsidRDefault="00212F8A" w:rsidP="00212F8A">
      <w:pPr>
        <w:rPr>
          <w:lang w:val="sk-SK"/>
        </w:rPr>
      </w:pPr>
      <w:r w:rsidRPr="00CD056D">
        <w:rPr>
          <w:lang w:val="sk-SK"/>
        </w:rPr>
        <w:t xml:space="preserve">TimeQueueCheck každú sekundu prechádza Vector s hodnotami TimeQueueValue (rovnaká referencia ako v ostatných triedach) pre časové spúšťanie, a ak narazí na hodnotu času, ktorá súhlasí s časom aktuálnym tak do </w:t>
      </w:r>
      <w:r w:rsidR="004A1539">
        <w:rPr>
          <w:lang w:val="sk-SK"/>
        </w:rPr>
        <w:t xml:space="preserve">BlockingQueue </w:t>
      </w:r>
      <w:r w:rsidRPr="00CD056D">
        <w:rPr>
          <w:lang w:val="sk-SK"/>
        </w:rPr>
        <w:t>commandQueue (rovnaká referencia ako v ostatných triedach) zaradí príkaz s príslušnou akciou.</w:t>
      </w:r>
    </w:p>
    <w:p w:rsidR="00212F8A" w:rsidRPr="00CD056D" w:rsidRDefault="00212F8A" w:rsidP="00212F8A">
      <w:pPr>
        <w:pStyle w:val="Nadpis2"/>
        <w:rPr>
          <w:lang w:val="sk-SK"/>
        </w:rPr>
      </w:pPr>
      <w:bookmarkStart w:id="152" w:name="_Toc390378481"/>
      <w:r w:rsidRPr="00CD056D">
        <w:rPr>
          <w:lang w:val="sk-SK"/>
        </w:rPr>
        <w:t>Testovanie aplikácie a zapojenia</w:t>
      </w:r>
      <w:bookmarkEnd w:id="152"/>
    </w:p>
    <w:p w:rsidR="00212F8A" w:rsidRPr="00CD056D" w:rsidRDefault="00212F8A" w:rsidP="00212F8A">
      <w:pPr>
        <w:rPr>
          <w:lang w:val="sk-SK"/>
        </w:rPr>
      </w:pPr>
      <w:r w:rsidRPr="00CD056D">
        <w:rPr>
          <w:lang w:val="sk-SK"/>
        </w:rPr>
        <w:t>Aplikácia bola úspešne otestovaná na správnu funkčnosť a hlásenie prípadných chýb alebo porúch spojených so sieťovým pripojením, osvetlením alebo lokálnymi problémami s dostupnosťou súborov.</w:t>
      </w:r>
    </w:p>
    <w:p w:rsidR="00762CDD" w:rsidRPr="00CD056D" w:rsidRDefault="00762CDD" w:rsidP="00212F8A">
      <w:pPr>
        <w:rPr>
          <w:lang w:val="sk-SK"/>
        </w:rPr>
      </w:pPr>
      <w:r w:rsidRPr="00CD056D">
        <w:rPr>
          <w:lang w:val="sk-SK"/>
        </w:rPr>
        <w:t>Aby sa lokálna aplikácia na Raspberry Pi spúšťala bez užívateľského zásahu</w:t>
      </w:r>
      <w:r w:rsidR="004A1539">
        <w:rPr>
          <w:lang w:val="sk-SK"/>
        </w:rPr>
        <w:t xml:space="preserve"> po spustení Raspberry Pi</w:t>
      </w:r>
      <w:r w:rsidRPr="00CD056D">
        <w:rPr>
          <w:lang w:val="sk-SK"/>
        </w:rPr>
        <w:t>, bol upravený súbor „/etc/rc.local“ kam bol pridaný príkaz pre spustenie aplikácie pri štarte operačného systému na Raspberry Pi. Súbor „/etc/rc.local“ je skript ktorý sa vykonáva pri štarte operačného systému a príkazy ktoré vykonáva majú práva superužívateľa (root).</w:t>
      </w:r>
      <w:r w:rsidR="0081082F" w:rsidRPr="00CD056D">
        <w:rPr>
          <w:lang w:val="sk-SK"/>
        </w:rPr>
        <w:t xml:space="preserve"> Jeho tvar je uvedený v prílohách.</w:t>
      </w:r>
    </w:p>
    <w:p w:rsidR="00212F8A" w:rsidRPr="00CD056D" w:rsidRDefault="00212F8A" w:rsidP="00212F8A">
      <w:pPr>
        <w:keepNext/>
        <w:jc w:val="center"/>
        <w:rPr>
          <w:lang w:val="sk-SK"/>
        </w:rPr>
      </w:pPr>
      <w:r w:rsidRPr="00CD056D">
        <w:rPr>
          <w:noProof/>
        </w:rPr>
        <w:drawing>
          <wp:inline distT="0" distB="0" distL="0" distR="0">
            <wp:extent cx="5580380" cy="3368675"/>
            <wp:effectExtent l="19050" t="0" r="1270" b="0"/>
            <wp:docPr id="83" name="Obrázok 31" descr="chyb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1.png"/>
                    <pic:cNvPicPr/>
                  </pic:nvPicPr>
                  <pic:blipFill>
                    <a:blip r:embed="rId59"/>
                    <a:stretch>
                      <a:fillRect/>
                    </a:stretch>
                  </pic:blipFill>
                  <pic:spPr>
                    <a:xfrm>
                      <a:off x="0" y="0"/>
                      <a:ext cx="5580380" cy="3368675"/>
                    </a:xfrm>
                    <a:prstGeom prst="rect">
                      <a:avLst/>
                    </a:prstGeom>
                  </pic:spPr>
                </pic:pic>
              </a:graphicData>
            </a:graphic>
          </wp:inline>
        </w:drawing>
      </w:r>
    </w:p>
    <w:p w:rsidR="00212F8A" w:rsidRPr="00CD056D" w:rsidRDefault="00212F8A" w:rsidP="00212F8A">
      <w:pPr>
        <w:pStyle w:val="Titulek"/>
        <w:rPr>
          <w:lang w:val="sk-SK"/>
        </w:rPr>
      </w:pPr>
      <w:bookmarkStart w:id="153" w:name="_Toc390076986"/>
      <w:bookmarkStart w:id="154" w:name="_Toc390378537"/>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48</w:t>
      </w:r>
      <w:r w:rsidR="00C769DB" w:rsidRPr="00CD056D">
        <w:rPr>
          <w:lang w:val="sk-SK"/>
        </w:rPr>
        <w:fldChar w:fldCharType="end"/>
      </w:r>
      <w:r w:rsidRPr="00CD056D">
        <w:rPr>
          <w:lang w:val="sk-SK"/>
        </w:rPr>
        <w:t xml:space="preserve"> Hlásenie problému na svetle</w:t>
      </w:r>
      <w:bookmarkEnd w:id="153"/>
      <w:bookmarkEnd w:id="154"/>
    </w:p>
    <w:p w:rsidR="00212F8A" w:rsidRPr="00CD056D" w:rsidRDefault="00212F8A" w:rsidP="00212F8A">
      <w:pPr>
        <w:keepNext/>
        <w:jc w:val="center"/>
        <w:rPr>
          <w:lang w:val="sk-SK"/>
        </w:rPr>
      </w:pPr>
      <w:r w:rsidRPr="00CD056D">
        <w:rPr>
          <w:noProof/>
        </w:rPr>
        <w:drawing>
          <wp:inline distT="0" distB="0" distL="0" distR="0">
            <wp:extent cx="5580380" cy="3368675"/>
            <wp:effectExtent l="19050" t="0" r="1270" b="0"/>
            <wp:docPr id="84" name="Obrázok 38" descr="chyb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8.png"/>
                    <pic:cNvPicPr/>
                  </pic:nvPicPr>
                  <pic:blipFill>
                    <a:blip r:embed="rId60"/>
                    <a:stretch>
                      <a:fillRect/>
                    </a:stretch>
                  </pic:blipFill>
                  <pic:spPr>
                    <a:xfrm>
                      <a:off x="0" y="0"/>
                      <a:ext cx="5580380" cy="3368675"/>
                    </a:xfrm>
                    <a:prstGeom prst="rect">
                      <a:avLst/>
                    </a:prstGeom>
                  </pic:spPr>
                </pic:pic>
              </a:graphicData>
            </a:graphic>
          </wp:inline>
        </w:drawing>
      </w:r>
    </w:p>
    <w:p w:rsidR="00212F8A" w:rsidRPr="00CD056D" w:rsidRDefault="00212F8A" w:rsidP="00212F8A">
      <w:pPr>
        <w:pStyle w:val="Titulek"/>
        <w:rPr>
          <w:lang w:val="sk-SK"/>
        </w:rPr>
      </w:pPr>
      <w:bookmarkStart w:id="155" w:name="_Toc390076987"/>
      <w:bookmarkStart w:id="156" w:name="_Toc390378538"/>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49</w:t>
      </w:r>
      <w:r w:rsidR="00C769DB" w:rsidRPr="00CD056D">
        <w:rPr>
          <w:lang w:val="sk-SK"/>
        </w:rPr>
        <w:fldChar w:fldCharType="end"/>
      </w:r>
      <w:r w:rsidRPr="00CD056D">
        <w:rPr>
          <w:lang w:val="sk-SK"/>
        </w:rPr>
        <w:t xml:space="preserve"> Hlásenie problému so sieťovým spojením</w:t>
      </w:r>
      <w:bookmarkEnd w:id="155"/>
      <w:bookmarkEnd w:id="156"/>
    </w:p>
    <w:p w:rsidR="00212F8A" w:rsidRPr="00CD056D" w:rsidRDefault="00212F8A" w:rsidP="00212F8A">
      <w:pPr>
        <w:rPr>
          <w:lang w:val="sk-SK"/>
        </w:rPr>
      </w:pPr>
      <w:r w:rsidRPr="00CD056D">
        <w:rPr>
          <w:lang w:val="sk-SK"/>
        </w:rPr>
        <w:t>V prípade sieťového spojenia vyskočia na užívateľa dva druhy dialógového okna (</w:t>
      </w:r>
      <w:r w:rsidR="004A1539">
        <w:rPr>
          <w:lang w:val="sk-SK"/>
        </w:rPr>
        <w:t>O</w:t>
      </w:r>
      <w:r w:rsidRPr="00CD056D">
        <w:rPr>
          <w:lang w:val="sk-SK"/>
        </w:rPr>
        <w:t>br. 5</w:t>
      </w:r>
      <w:r w:rsidR="004A1539">
        <w:rPr>
          <w:lang w:val="sk-SK"/>
        </w:rPr>
        <w:t>0</w:t>
      </w:r>
      <w:r w:rsidRPr="00CD056D">
        <w:rPr>
          <w:lang w:val="sk-SK"/>
        </w:rPr>
        <w:t xml:space="preserve"> a </w:t>
      </w:r>
      <w:r w:rsidR="004A1539">
        <w:rPr>
          <w:lang w:val="sk-SK"/>
        </w:rPr>
        <w:t>O</w:t>
      </w:r>
      <w:r w:rsidRPr="00CD056D">
        <w:rPr>
          <w:lang w:val="sk-SK"/>
        </w:rPr>
        <w:t>br. 5</w:t>
      </w:r>
      <w:r w:rsidR="004A1539">
        <w:rPr>
          <w:lang w:val="sk-SK"/>
        </w:rPr>
        <w:t>1</w:t>
      </w:r>
      <w:r w:rsidRPr="00CD056D">
        <w:rPr>
          <w:lang w:val="sk-SK"/>
        </w:rPr>
        <w:t>) v závislosti na tom, či je problém s nadviazaním spojenia alebo sa problém stal už po úspešnom spojení (napr. pád aplikácie na druhej strane alebo prerušenie komunikačného vedenia).</w:t>
      </w:r>
    </w:p>
    <w:p w:rsidR="00212F8A" w:rsidRPr="00CD056D" w:rsidRDefault="00212F8A" w:rsidP="00212F8A">
      <w:pPr>
        <w:keepNext/>
        <w:jc w:val="center"/>
        <w:rPr>
          <w:lang w:val="sk-SK"/>
        </w:rPr>
      </w:pPr>
      <w:r w:rsidRPr="00CD056D">
        <w:rPr>
          <w:noProof/>
        </w:rPr>
        <w:drawing>
          <wp:inline distT="0" distB="0" distL="0" distR="0">
            <wp:extent cx="4948940" cy="1272585"/>
            <wp:effectExtent l="19050" t="0" r="4060" b="0"/>
            <wp:docPr id="85" name="Obrázok 34" descr="chyb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4.png"/>
                    <pic:cNvPicPr/>
                  </pic:nvPicPr>
                  <pic:blipFill>
                    <a:blip r:embed="rId61"/>
                    <a:stretch>
                      <a:fillRect/>
                    </a:stretch>
                  </pic:blipFill>
                  <pic:spPr>
                    <a:xfrm>
                      <a:off x="0" y="0"/>
                      <a:ext cx="4948940" cy="1272585"/>
                    </a:xfrm>
                    <a:prstGeom prst="rect">
                      <a:avLst/>
                    </a:prstGeom>
                  </pic:spPr>
                </pic:pic>
              </a:graphicData>
            </a:graphic>
          </wp:inline>
        </w:drawing>
      </w:r>
    </w:p>
    <w:p w:rsidR="00212F8A" w:rsidRPr="00CD056D" w:rsidRDefault="00212F8A" w:rsidP="00212F8A">
      <w:pPr>
        <w:pStyle w:val="Titulek"/>
        <w:keepNext/>
        <w:rPr>
          <w:lang w:val="sk-SK"/>
        </w:rPr>
      </w:pPr>
      <w:bookmarkStart w:id="157" w:name="_Toc390076988"/>
      <w:bookmarkStart w:id="158" w:name="_Toc390378539"/>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50</w:t>
      </w:r>
      <w:r w:rsidR="00C769DB" w:rsidRPr="00CD056D">
        <w:rPr>
          <w:lang w:val="sk-SK"/>
        </w:rPr>
        <w:fldChar w:fldCharType="end"/>
      </w:r>
      <w:r w:rsidRPr="00CD056D">
        <w:rPr>
          <w:lang w:val="sk-SK"/>
        </w:rPr>
        <w:t xml:space="preserve"> Hlásenie neúspešného spojenia</w:t>
      </w:r>
      <w:bookmarkEnd w:id="157"/>
      <w:bookmarkEnd w:id="158"/>
    </w:p>
    <w:p w:rsidR="00212F8A" w:rsidRPr="00CD056D" w:rsidRDefault="00212F8A" w:rsidP="00212F8A">
      <w:pPr>
        <w:pStyle w:val="Titulek"/>
        <w:keepNext/>
        <w:rPr>
          <w:lang w:val="sk-SK"/>
        </w:rPr>
      </w:pPr>
      <w:r w:rsidRPr="00CD056D">
        <w:rPr>
          <w:noProof/>
        </w:rPr>
        <w:drawing>
          <wp:inline distT="0" distB="0" distL="0" distR="0">
            <wp:extent cx="5457974" cy="1272585"/>
            <wp:effectExtent l="19050" t="0" r="9376" b="0"/>
            <wp:docPr id="86" name="Obrázok 35" descr="chyb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5.png"/>
                    <pic:cNvPicPr/>
                  </pic:nvPicPr>
                  <pic:blipFill>
                    <a:blip r:embed="rId62"/>
                    <a:stretch>
                      <a:fillRect/>
                    </a:stretch>
                  </pic:blipFill>
                  <pic:spPr>
                    <a:xfrm>
                      <a:off x="0" y="0"/>
                      <a:ext cx="5457974" cy="1272585"/>
                    </a:xfrm>
                    <a:prstGeom prst="rect">
                      <a:avLst/>
                    </a:prstGeom>
                  </pic:spPr>
                </pic:pic>
              </a:graphicData>
            </a:graphic>
          </wp:inline>
        </w:drawing>
      </w:r>
    </w:p>
    <w:p w:rsidR="00212F8A" w:rsidRPr="00CD056D" w:rsidRDefault="00212F8A" w:rsidP="00212F8A">
      <w:pPr>
        <w:pStyle w:val="Titulek"/>
        <w:rPr>
          <w:lang w:val="sk-SK"/>
        </w:rPr>
      </w:pPr>
      <w:bookmarkStart w:id="159" w:name="_Toc390076989"/>
      <w:bookmarkStart w:id="160" w:name="_Toc390378540"/>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51</w:t>
      </w:r>
      <w:r w:rsidR="00C769DB" w:rsidRPr="00CD056D">
        <w:rPr>
          <w:lang w:val="sk-SK"/>
        </w:rPr>
        <w:fldChar w:fldCharType="end"/>
      </w:r>
      <w:r w:rsidRPr="00CD056D">
        <w:rPr>
          <w:lang w:val="sk-SK"/>
        </w:rPr>
        <w:t xml:space="preserve"> Hlásenie zlyhania spojenia</w:t>
      </w:r>
      <w:bookmarkEnd w:id="159"/>
      <w:bookmarkEnd w:id="160"/>
    </w:p>
    <w:p w:rsidR="00212F8A" w:rsidRPr="00CD056D" w:rsidRDefault="00212F8A" w:rsidP="00212F8A">
      <w:pPr>
        <w:rPr>
          <w:lang w:val="sk-SK"/>
        </w:rPr>
      </w:pPr>
      <w:r w:rsidRPr="00CD056D">
        <w:rPr>
          <w:lang w:val="sk-SK"/>
        </w:rPr>
        <w:t>Ďalšie dialógové okná slúžia pre informácie a hlásenie chýb v lokálnej aplikácií pri problémoch s dostupnosťou súborov (</w:t>
      </w:r>
      <w:r w:rsidR="004A1539">
        <w:rPr>
          <w:lang w:val="sk-SK"/>
        </w:rPr>
        <w:t>O</w:t>
      </w:r>
      <w:r w:rsidRPr="00CD056D">
        <w:rPr>
          <w:lang w:val="sk-SK"/>
        </w:rPr>
        <w:t>br. 5</w:t>
      </w:r>
      <w:r w:rsidR="004A1539">
        <w:rPr>
          <w:lang w:val="sk-SK"/>
        </w:rPr>
        <w:t>2</w:t>
      </w:r>
      <w:r w:rsidRPr="00CD056D">
        <w:rPr>
          <w:lang w:val="sk-SK"/>
        </w:rPr>
        <w:t xml:space="preserve"> a </w:t>
      </w:r>
      <w:r w:rsidR="004A1539">
        <w:rPr>
          <w:lang w:val="sk-SK"/>
        </w:rPr>
        <w:t>O</w:t>
      </w:r>
      <w:r w:rsidRPr="00CD056D">
        <w:rPr>
          <w:lang w:val="sk-SK"/>
        </w:rPr>
        <w:t>br. 5</w:t>
      </w:r>
      <w:r w:rsidR="004A1539">
        <w:rPr>
          <w:lang w:val="sk-SK"/>
        </w:rPr>
        <w:t>3</w:t>
      </w:r>
      <w:r w:rsidRPr="00CD056D">
        <w:rPr>
          <w:lang w:val="sk-SK"/>
        </w:rPr>
        <w:t>).</w:t>
      </w:r>
    </w:p>
    <w:p w:rsidR="00212F8A" w:rsidRPr="00CD056D" w:rsidRDefault="00212F8A" w:rsidP="00212F8A">
      <w:pPr>
        <w:pStyle w:val="Titulek"/>
        <w:keepNext/>
        <w:rPr>
          <w:lang w:val="sk-SK"/>
        </w:rPr>
      </w:pPr>
      <w:r w:rsidRPr="00CD056D">
        <w:rPr>
          <w:noProof/>
        </w:rPr>
        <w:drawing>
          <wp:inline distT="0" distB="0" distL="0" distR="0">
            <wp:extent cx="3374706" cy="1272585"/>
            <wp:effectExtent l="19050" t="0" r="0" b="0"/>
            <wp:docPr id="87" name="Obrázok 32" descr="chyb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2.png"/>
                    <pic:cNvPicPr/>
                  </pic:nvPicPr>
                  <pic:blipFill>
                    <a:blip r:embed="rId63"/>
                    <a:stretch>
                      <a:fillRect/>
                    </a:stretch>
                  </pic:blipFill>
                  <pic:spPr>
                    <a:xfrm>
                      <a:off x="0" y="0"/>
                      <a:ext cx="3374706" cy="1272585"/>
                    </a:xfrm>
                    <a:prstGeom prst="rect">
                      <a:avLst/>
                    </a:prstGeom>
                  </pic:spPr>
                </pic:pic>
              </a:graphicData>
            </a:graphic>
          </wp:inline>
        </w:drawing>
      </w:r>
    </w:p>
    <w:p w:rsidR="00212F8A" w:rsidRPr="00CD056D" w:rsidRDefault="00212F8A" w:rsidP="00212F8A">
      <w:pPr>
        <w:pStyle w:val="Titulek"/>
        <w:rPr>
          <w:lang w:val="sk-SK"/>
        </w:rPr>
      </w:pPr>
      <w:bookmarkStart w:id="161" w:name="_Toc390076990"/>
      <w:bookmarkStart w:id="162" w:name="_Toc390378541"/>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52</w:t>
      </w:r>
      <w:r w:rsidR="00C769DB" w:rsidRPr="00CD056D">
        <w:rPr>
          <w:lang w:val="sk-SK"/>
        </w:rPr>
        <w:fldChar w:fldCharType="end"/>
      </w:r>
      <w:r w:rsidRPr="00CD056D">
        <w:rPr>
          <w:lang w:val="sk-SK"/>
        </w:rPr>
        <w:t xml:space="preserve"> Hlásenie problému s načítaním súboru</w:t>
      </w:r>
      <w:bookmarkEnd w:id="161"/>
      <w:bookmarkEnd w:id="162"/>
    </w:p>
    <w:p w:rsidR="00212F8A" w:rsidRPr="00CD056D" w:rsidRDefault="00212F8A" w:rsidP="00212F8A">
      <w:pPr>
        <w:pStyle w:val="Titulek"/>
        <w:keepNext/>
        <w:rPr>
          <w:lang w:val="sk-SK"/>
        </w:rPr>
      </w:pPr>
      <w:r w:rsidRPr="00CD056D">
        <w:rPr>
          <w:noProof/>
        </w:rPr>
        <w:drawing>
          <wp:inline distT="0" distB="0" distL="0" distR="0">
            <wp:extent cx="3308720" cy="1272585"/>
            <wp:effectExtent l="19050" t="0" r="5980" b="0"/>
            <wp:docPr id="88" name="Obrázok 33" descr="chyb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3.png"/>
                    <pic:cNvPicPr/>
                  </pic:nvPicPr>
                  <pic:blipFill>
                    <a:blip r:embed="rId64"/>
                    <a:stretch>
                      <a:fillRect/>
                    </a:stretch>
                  </pic:blipFill>
                  <pic:spPr>
                    <a:xfrm>
                      <a:off x="0" y="0"/>
                      <a:ext cx="3308720" cy="1272585"/>
                    </a:xfrm>
                    <a:prstGeom prst="rect">
                      <a:avLst/>
                    </a:prstGeom>
                  </pic:spPr>
                </pic:pic>
              </a:graphicData>
            </a:graphic>
          </wp:inline>
        </w:drawing>
      </w:r>
    </w:p>
    <w:p w:rsidR="00212F8A" w:rsidRPr="00CD056D" w:rsidRDefault="00212F8A" w:rsidP="00212F8A">
      <w:pPr>
        <w:pStyle w:val="Titulek"/>
        <w:rPr>
          <w:lang w:val="sk-SK"/>
        </w:rPr>
      </w:pPr>
      <w:bookmarkStart w:id="163" w:name="_Toc390076991"/>
      <w:bookmarkStart w:id="164" w:name="_Toc390378542"/>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53</w:t>
      </w:r>
      <w:r w:rsidR="00C769DB" w:rsidRPr="00CD056D">
        <w:rPr>
          <w:lang w:val="sk-SK"/>
        </w:rPr>
        <w:fldChar w:fldCharType="end"/>
      </w:r>
      <w:r w:rsidRPr="00CD056D">
        <w:rPr>
          <w:lang w:val="sk-SK"/>
        </w:rPr>
        <w:t xml:space="preserve"> Hlásenie problému s ukladaním súboru</w:t>
      </w:r>
      <w:bookmarkEnd w:id="163"/>
      <w:bookmarkEnd w:id="164"/>
    </w:p>
    <w:p w:rsidR="004838F9" w:rsidRPr="00CD056D" w:rsidRDefault="008B48B6" w:rsidP="004838F9">
      <w:pPr>
        <w:rPr>
          <w:lang w:val="sk-SK"/>
        </w:rPr>
      </w:pPr>
      <w:r w:rsidRPr="00CD056D">
        <w:rPr>
          <w:lang w:val="sk-SK"/>
        </w:rPr>
        <w:t>V prípade, že užívateľ zadá do poľa pre pridanie časovača zle naformátované údaje, zobrazí sa o tom informácia v dialógovom okne (</w:t>
      </w:r>
      <w:r w:rsidR="00CC667F">
        <w:rPr>
          <w:lang w:val="sk-SK"/>
        </w:rPr>
        <w:t>O</w:t>
      </w:r>
      <w:r w:rsidRPr="00CD056D">
        <w:rPr>
          <w:lang w:val="sk-SK"/>
        </w:rPr>
        <w:t>br. 5</w:t>
      </w:r>
      <w:r w:rsidR="00CC667F">
        <w:rPr>
          <w:lang w:val="sk-SK"/>
        </w:rPr>
        <w:t>4</w:t>
      </w:r>
      <w:r w:rsidRPr="00CD056D">
        <w:rPr>
          <w:lang w:val="sk-SK"/>
        </w:rPr>
        <w:t>).</w:t>
      </w:r>
    </w:p>
    <w:p w:rsidR="008B48B6" w:rsidRPr="00CD056D" w:rsidRDefault="008B48B6" w:rsidP="008B48B6">
      <w:pPr>
        <w:pStyle w:val="Titulek"/>
        <w:keepNext/>
        <w:rPr>
          <w:lang w:val="sk-SK"/>
        </w:rPr>
      </w:pPr>
      <w:r w:rsidRPr="00CD056D">
        <w:rPr>
          <w:noProof/>
        </w:rPr>
        <w:drawing>
          <wp:inline distT="0" distB="0" distL="0" distR="0">
            <wp:extent cx="2677141" cy="1272585"/>
            <wp:effectExtent l="19050" t="0" r="8909" b="0"/>
            <wp:docPr id="89" name="Obrázok 36" descr="chyb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6.png"/>
                    <pic:cNvPicPr/>
                  </pic:nvPicPr>
                  <pic:blipFill>
                    <a:blip r:embed="rId65"/>
                    <a:stretch>
                      <a:fillRect/>
                    </a:stretch>
                  </pic:blipFill>
                  <pic:spPr>
                    <a:xfrm>
                      <a:off x="0" y="0"/>
                      <a:ext cx="2677141" cy="1272585"/>
                    </a:xfrm>
                    <a:prstGeom prst="rect">
                      <a:avLst/>
                    </a:prstGeom>
                  </pic:spPr>
                </pic:pic>
              </a:graphicData>
            </a:graphic>
          </wp:inline>
        </w:drawing>
      </w:r>
    </w:p>
    <w:p w:rsidR="008B48B6" w:rsidRPr="00CD056D" w:rsidRDefault="008B48B6" w:rsidP="008B48B6">
      <w:pPr>
        <w:pStyle w:val="Titulek"/>
        <w:rPr>
          <w:lang w:val="sk-SK"/>
        </w:rPr>
      </w:pPr>
      <w:bookmarkStart w:id="165" w:name="_Toc390076992"/>
      <w:bookmarkStart w:id="166" w:name="_Toc390378543"/>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54</w:t>
      </w:r>
      <w:r w:rsidR="00C769DB" w:rsidRPr="00CD056D">
        <w:rPr>
          <w:lang w:val="sk-SK"/>
        </w:rPr>
        <w:fldChar w:fldCharType="end"/>
      </w:r>
      <w:r w:rsidRPr="00CD056D">
        <w:rPr>
          <w:lang w:val="sk-SK"/>
        </w:rPr>
        <w:t xml:space="preserve"> Zlý vstupný dátum a čas</w:t>
      </w:r>
      <w:bookmarkEnd w:id="165"/>
      <w:bookmarkEnd w:id="166"/>
    </w:p>
    <w:p w:rsidR="008B48B6" w:rsidRPr="00CD056D" w:rsidRDefault="008B48B6" w:rsidP="004838F9">
      <w:pPr>
        <w:rPr>
          <w:lang w:val="sk-SK"/>
        </w:rPr>
      </w:pPr>
      <w:r w:rsidRPr="00CD056D">
        <w:rPr>
          <w:lang w:val="sk-SK"/>
        </w:rPr>
        <w:t>V prípade, že užívateľ chce zobraziť históriu pripojenia a zapínania osvetlenia a ešte neprišlo k žiadnemu spojeniu, alebo je problém s načítaním súboru, zobrazí sa dialógové okno s hlásením (</w:t>
      </w:r>
      <w:r w:rsidR="00CC667F">
        <w:rPr>
          <w:lang w:val="sk-SK"/>
        </w:rPr>
        <w:t>O</w:t>
      </w:r>
      <w:r w:rsidRPr="00CD056D">
        <w:rPr>
          <w:lang w:val="sk-SK"/>
        </w:rPr>
        <w:t>br. 5</w:t>
      </w:r>
      <w:r w:rsidR="00CC667F">
        <w:rPr>
          <w:lang w:val="sk-SK"/>
        </w:rPr>
        <w:t>5</w:t>
      </w:r>
      <w:r w:rsidRPr="00CD056D">
        <w:rPr>
          <w:lang w:val="sk-SK"/>
        </w:rPr>
        <w:t>).</w:t>
      </w:r>
    </w:p>
    <w:p w:rsidR="008B48B6" w:rsidRPr="00CD056D" w:rsidRDefault="008B48B6" w:rsidP="008B48B6">
      <w:pPr>
        <w:pStyle w:val="Titulek"/>
        <w:keepNext/>
        <w:rPr>
          <w:lang w:val="sk-SK"/>
        </w:rPr>
      </w:pPr>
      <w:r w:rsidRPr="00CD056D">
        <w:rPr>
          <w:noProof/>
        </w:rPr>
        <w:drawing>
          <wp:inline distT="0" distB="0" distL="0" distR="0">
            <wp:extent cx="5420267" cy="1272585"/>
            <wp:effectExtent l="19050" t="0" r="8983" b="0"/>
            <wp:docPr id="90" name="Obrázok 37" descr="chyb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yba7.png"/>
                    <pic:cNvPicPr/>
                  </pic:nvPicPr>
                  <pic:blipFill>
                    <a:blip r:embed="rId66"/>
                    <a:stretch>
                      <a:fillRect/>
                    </a:stretch>
                  </pic:blipFill>
                  <pic:spPr>
                    <a:xfrm>
                      <a:off x="0" y="0"/>
                      <a:ext cx="5420267" cy="1272585"/>
                    </a:xfrm>
                    <a:prstGeom prst="rect">
                      <a:avLst/>
                    </a:prstGeom>
                  </pic:spPr>
                </pic:pic>
              </a:graphicData>
            </a:graphic>
          </wp:inline>
        </w:drawing>
      </w:r>
    </w:p>
    <w:p w:rsidR="008B48B6" w:rsidRPr="00CD056D" w:rsidRDefault="008B48B6" w:rsidP="008B48B6">
      <w:pPr>
        <w:pStyle w:val="Titulek"/>
        <w:rPr>
          <w:lang w:val="sk-SK"/>
        </w:rPr>
      </w:pPr>
      <w:bookmarkStart w:id="167" w:name="_Toc390076993"/>
      <w:bookmarkStart w:id="168" w:name="_Toc390378544"/>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55</w:t>
      </w:r>
      <w:r w:rsidR="00C769DB" w:rsidRPr="00CD056D">
        <w:rPr>
          <w:lang w:val="sk-SK"/>
        </w:rPr>
        <w:fldChar w:fldCharType="end"/>
      </w:r>
      <w:r w:rsidRPr="00CD056D">
        <w:rPr>
          <w:lang w:val="sk-SK"/>
        </w:rPr>
        <w:t xml:space="preserve"> Hlásenie neexistujúceho súboru s históriou</w:t>
      </w:r>
      <w:bookmarkEnd w:id="167"/>
      <w:bookmarkEnd w:id="168"/>
    </w:p>
    <w:p w:rsidR="008B48B6" w:rsidRPr="00CD056D" w:rsidRDefault="008B48B6" w:rsidP="004838F9">
      <w:pPr>
        <w:rPr>
          <w:lang w:val="sk-SK"/>
        </w:rPr>
      </w:pPr>
      <w:r w:rsidRPr="00CD056D">
        <w:rPr>
          <w:lang w:val="sk-SK"/>
        </w:rPr>
        <w:t>Fungovanie zapojenia sa otestovalo zapínaním a vypínaním osvetlenia za použitia naprogramovanej aplikácie</w:t>
      </w:r>
      <w:r w:rsidR="00CC667F">
        <w:rPr>
          <w:lang w:val="sk-SK"/>
        </w:rPr>
        <w:t>.</w:t>
      </w:r>
      <w:r w:rsidRPr="00CD056D">
        <w:rPr>
          <w:lang w:val="sk-SK"/>
        </w:rPr>
        <w:t xml:space="preserve"> </w:t>
      </w:r>
      <w:r w:rsidR="00CC667F">
        <w:rPr>
          <w:lang w:val="sk-SK"/>
        </w:rPr>
        <w:t>Táto aplikácia</w:t>
      </w:r>
      <w:r w:rsidRPr="00CD056D">
        <w:rPr>
          <w:lang w:val="sk-SK"/>
        </w:rPr>
        <w:t xml:space="preserve"> úspešne zobrazovala hodnoty zo senzorov.</w:t>
      </w:r>
    </w:p>
    <w:p w:rsidR="008B48B6" w:rsidRPr="00CD056D" w:rsidRDefault="008B48B6" w:rsidP="008B48B6">
      <w:pPr>
        <w:keepNext/>
        <w:jc w:val="center"/>
        <w:rPr>
          <w:lang w:val="sk-SK"/>
        </w:rPr>
      </w:pPr>
      <w:r w:rsidRPr="00CD056D">
        <w:rPr>
          <w:noProof/>
        </w:rPr>
        <w:drawing>
          <wp:inline distT="0" distB="0" distL="0" distR="0">
            <wp:extent cx="2942870" cy="3619500"/>
            <wp:effectExtent l="19050" t="0" r="0" b="0"/>
            <wp:docPr id="91" name="Obrázok 46" descr="P1010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634.JPG"/>
                    <pic:cNvPicPr/>
                  </pic:nvPicPr>
                  <pic:blipFill>
                    <a:blip r:embed="rId67" cstate="print"/>
                    <a:srcRect l="18605" r="20471"/>
                    <a:stretch>
                      <a:fillRect/>
                    </a:stretch>
                  </pic:blipFill>
                  <pic:spPr>
                    <a:xfrm>
                      <a:off x="0" y="0"/>
                      <a:ext cx="2943040" cy="3619709"/>
                    </a:xfrm>
                    <a:prstGeom prst="rect">
                      <a:avLst/>
                    </a:prstGeom>
                  </pic:spPr>
                </pic:pic>
              </a:graphicData>
            </a:graphic>
          </wp:inline>
        </w:drawing>
      </w:r>
    </w:p>
    <w:p w:rsidR="008B48B6" w:rsidRPr="00CD056D" w:rsidRDefault="008B48B6" w:rsidP="008B48B6">
      <w:pPr>
        <w:pStyle w:val="Titulek"/>
        <w:rPr>
          <w:lang w:val="sk-SK"/>
        </w:rPr>
      </w:pPr>
      <w:bookmarkStart w:id="169" w:name="_Toc390076985"/>
      <w:bookmarkStart w:id="170" w:name="_Toc390378545"/>
      <w:r w:rsidRPr="00CD056D">
        <w:rPr>
          <w:lang w:val="sk-SK"/>
        </w:rPr>
        <w:t xml:space="preserve">Obr. </w:t>
      </w:r>
      <w:r w:rsidR="00C769DB" w:rsidRPr="00CD056D">
        <w:rPr>
          <w:lang w:val="sk-SK"/>
        </w:rPr>
        <w:fldChar w:fldCharType="begin"/>
      </w:r>
      <w:r w:rsidRPr="00CD056D">
        <w:rPr>
          <w:lang w:val="sk-SK"/>
        </w:rPr>
        <w:instrText xml:space="preserve"> SEQ Obr. \* ARABIC </w:instrText>
      </w:r>
      <w:r w:rsidR="00C769DB" w:rsidRPr="00CD056D">
        <w:rPr>
          <w:lang w:val="sk-SK"/>
        </w:rPr>
        <w:fldChar w:fldCharType="separate"/>
      </w:r>
      <w:r w:rsidR="00CB7D68">
        <w:rPr>
          <w:noProof/>
          <w:lang w:val="sk-SK"/>
        </w:rPr>
        <w:t>56</w:t>
      </w:r>
      <w:r w:rsidR="00C769DB" w:rsidRPr="00CD056D">
        <w:rPr>
          <w:lang w:val="sk-SK"/>
        </w:rPr>
        <w:fldChar w:fldCharType="end"/>
      </w:r>
      <w:r w:rsidRPr="00CD056D">
        <w:rPr>
          <w:lang w:val="sk-SK"/>
        </w:rPr>
        <w:t xml:space="preserve"> Zapojenie s rozsvieteným svetlom</w:t>
      </w:r>
      <w:bookmarkEnd w:id="169"/>
      <w:bookmarkEnd w:id="170"/>
    </w:p>
    <w:p w:rsidR="008B48B6" w:rsidRPr="00CD056D" w:rsidRDefault="008B48B6" w:rsidP="008B48B6">
      <w:pPr>
        <w:pStyle w:val="Nadpis1"/>
        <w:rPr>
          <w:lang w:val="sk-SK"/>
        </w:rPr>
      </w:pPr>
      <w:bookmarkStart w:id="171" w:name="_Toc390378482"/>
      <w:r w:rsidRPr="00CD056D">
        <w:rPr>
          <w:lang w:val="sk-SK"/>
        </w:rPr>
        <w:t>Smery  ďalšieho vývoja</w:t>
      </w:r>
      <w:bookmarkEnd w:id="171"/>
    </w:p>
    <w:p w:rsidR="008B48B6" w:rsidRPr="00CD056D" w:rsidRDefault="008B48B6" w:rsidP="008B48B6">
      <w:pPr>
        <w:rPr>
          <w:lang w:val="sk-SK"/>
        </w:rPr>
      </w:pPr>
      <w:r w:rsidRPr="00CD056D">
        <w:rPr>
          <w:lang w:val="sk-SK"/>
        </w:rPr>
        <w:t>Uvedené zapojenie osvetlenia dokáže z</w:t>
      </w:r>
      <w:r w:rsidR="00CC667F">
        <w:rPr>
          <w:lang w:val="sk-SK"/>
        </w:rPr>
        <w:t xml:space="preserve"> naprogramovanej </w:t>
      </w:r>
      <w:r w:rsidRPr="00CD056D">
        <w:rPr>
          <w:lang w:val="sk-SK"/>
        </w:rPr>
        <w:t>aplikácie na užívateľskom PC manuálne zapnúť a vypnúť osvetlenie, zapnúť osvetlenie v závislosti na intenzite osvetlenia v okolí, spracovať viac časových údajov pre časové spúšťanie osvetlenia, zobraziť históriu pripojenia a odpojenia užívateľa.</w:t>
      </w:r>
    </w:p>
    <w:p w:rsidR="008B48B6" w:rsidRPr="00CD056D" w:rsidRDefault="008B48B6" w:rsidP="008B48B6">
      <w:pPr>
        <w:rPr>
          <w:lang w:val="sk-SK"/>
        </w:rPr>
      </w:pPr>
      <w:r w:rsidRPr="00CD056D">
        <w:rPr>
          <w:lang w:val="sk-SK"/>
        </w:rPr>
        <w:t>Ďalší vývoj zapojenia a užívateľskej aplikácie by mohol obsahovať vytvorený alebo zakúpený stmievateľný predradník, ktorý by umožnil regulovať intenzitu osvetlenia buď manuálne alebo z užívateľom dopredu zadaných údajov, ktoré by sa vykonávali podľa času. Nastavenie intenzity osvetlenia by sa mohlo ukladať pre budúce použitie.</w:t>
      </w:r>
    </w:p>
    <w:p w:rsidR="008B48B6" w:rsidRPr="00CD056D" w:rsidRDefault="008B48B6" w:rsidP="008B48B6">
      <w:pPr>
        <w:rPr>
          <w:lang w:val="sk-SK"/>
        </w:rPr>
      </w:pPr>
      <w:r w:rsidRPr="00CD056D">
        <w:rPr>
          <w:lang w:val="sk-SK"/>
        </w:rPr>
        <w:t>Použitím iného zdroja svetla, ktorý by umožňoval zmenu farby osvetlenia by bolo možné do aplikácie pridať túto funkčnosť zároveň s časovým spúšťaním akcií na zmenu farby a ukladaním prednastavených a použitých hodnôt. Na zlepšenie užívateľskej pohody by sa farba osvetlenia mohla nastavovať a meniť podľa údajov o aktuálnej teplote v miestnosti.</w:t>
      </w:r>
    </w:p>
    <w:p w:rsidR="008B48B6" w:rsidRPr="00CD056D" w:rsidRDefault="008B48B6" w:rsidP="008B48B6">
      <w:pPr>
        <w:rPr>
          <w:lang w:val="sk-SK"/>
        </w:rPr>
      </w:pPr>
      <w:r w:rsidRPr="00CD056D">
        <w:rPr>
          <w:lang w:val="sk-SK"/>
        </w:rPr>
        <w:t>Pridanie senzoru detekcie pohybu (prítomnosti) osôb by umožnilo zapínanie osvetlenia za prítomnosti osôb. V ich neprítomnosti by mohlo dôjsť k vypnutiu osvetlenia alebo zníženiu jeho intenzity. To by malo za výsledok zníženie prevádzkových nákladov na osvetlenie.</w:t>
      </w:r>
    </w:p>
    <w:p w:rsidR="008B48B6" w:rsidRPr="00CD056D" w:rsidRDefault="008B48B6" w:rsidP="008B48B6">
      <w:pPr>
        <w:rPr>
          <w:lang w:val="sk-SK"/>
        </w:rPr>
      </w:pPr>
      <w:r w:rsidRPr="00CD056D">
        <w:rPr>
          <w:lang w:val="sk-SK"/>
        </w:rPr>
        <w:t>Zároveň so senzorom pohybu by mohla byť prítomná kamera na zaznamenávanie obrazu z miestnosti v prípade prítomnosti osôb, tým by sa viac využila kapacita širokopásmového modulu na komunikáciu po elektrickej sieti.</w:t>
      </w:r>
    </w:p>
    <w:p w:rsidR="008B48B6" w:rsidRPr="00CD056D" w:rsidRDefault="008B48B6" w:rsidP="008B48B6">
      <w:pPr>
        <w:rPr>
          <w:lang w:val="sk-SK"/>
        </w:rPr>
      </w:pPr>
      <w:r w:rsidRPr="00CD056D">
        <w:rPr>
          <w:lang w:val="sk-SK"/>
        </w:rPr>
        <w:t>Pridanie reproduktora na prehrávanie hudby, ako na moderných inteligentných zdrojoch osvetlenia, by sa mohlo využiť na funkciu inteligentného budíka, ktorý by okrem zvukového upozorňovania mohol postupne zvyšovať intenzitu osvetlenia v miestnosti a vplývať na zlepšenú užívateľskú pohodu.</w:t>
      </w:r>
    </w:p>
    <w:p w:rsidR="008B48B6" w:rsidRPr="00CD056D" w:rsidRDefault="008B48B6" w:rsidP="008B48B6">
      <w:pPr>
        <w:rPr>
          <w:lang w:val="sk-SK"/>
        </w:rPr>
      </w:pPr>
      <w:r w:rsidRPr="00CD056D">
        <w:rPr>
          <w:lang w:val="sk-SK"/>
        </w:rPr>
        <w:t>Celý systém riadenia osvetlenia by sa mohol s vytvorením príslušného zapojenia integrovať do nadradeného systému automatizácie budovy ako sú napr. KNX, Modbus alebo LonWorks.</w:t>
      </w:r>
    </w:p>
    <w:p w:rsidR="008B48B6" w:rsidRPr="00CD056D" w:rsidRDefault="008B48B6" w:rsidP="008B48B6">
      <w:pPr>
        <w:rPr>
          <w:lang w:val="sk-SK"/>
        </w:rPr>
      </w:pPr>
      <w:r w:rsidRPr="00CD056D">
        <w:rPr>
          <w:lang w:val="sk-SK"/>
        </w:rPr>
        <w:t>Na manipuláciu s osvetlením by sa mohla zaviesť autentizácia užívateľov so šifrovaním spojenia, z ktorých každý užívateľ by mohol mať vytvorený vlastný profil s uloženými údajmi o nastavení intenzity osvetlenia, časovom spúšťaní atď. Šifrovanie by umožnilo bezpečné prenášanie obrazu z kamery.</w:t>
      </w:r>
    </w:p>
    <w:p w:rsidR="008B48B6" w:rsidRPr="00CD056D" w:rsidRDefault="008B48B6" w:rsidP="004838F9">
      <w:pPr>
        <w:rPr>
          <w:lang w:val="sk-SK"/>
        </w:rPr>
      </w:pPr>
      <w:r w:rsidRPr="00CD056D">
        <w:rPr>
          <w:lang w:val="sk-SK"/>
        </w:rPr>
        <w:t>K ovládaniu osvetlenia z aplikácie na užívateľskom PC by za prítomnosti pripojenia k sieti typu Wi-Fi mohlo byť vytvorené doplnkové ovládanie z mobilných zariadení so systémami Android, iOS, Windows Phone atď. Tu by sa opäť využila schopnosť autentizácie a šifrovania na zabránenie nežiaducej manipulácie s osvetlením.</w:t>
      </w:r>
    </w:p>
    <w:p w:rsidR="009D10C5" w:rsidRPr="00CD056D" w:rsidRDefault="009D10C5" w:rsidP="004838F9">
      <w:pPr>
        <w:rPr>
          <w:lang w:val="sk-SK"/>
        </w:rPr>
      </w:pPr>
      <w:r w:rsidRPr="00CD056D">
        <w:rPr>
          <w:lang w:val="sk-SK"/>
        </w:rPr>
        <w:t>Wi-Fi sieť by mohla byť použitá aj na priamu komunikáciu s osvetlením, jej nasadenie by však mohol komplikovať problém s dostatočným pokrytím signálu v rozsiahlejších budovách.</w:t>
      </w:r>
    </w:p>
    <w:p w:rsidR="00F03DA6" w:rsidRPr="00CD056D" w:rsidRDefault="00F03DA6">
      <w:pPr>
        <w:pStyle w:val="Nadpis"/>
        <w:rPr>
          <w:lang w:val="sk-SK"/>
        </w:rPr>
      </w:pPr>
      <w:bookmarkStart w:id="172" w:name="_Toc37577734"/>
      <w:bookmarkStart w:id="173" w:name="_Toc88120445"/>
      <w:bookmarkStart w:id="174" w:name="_Toc88120682"/>
      <w:bookmarkStart w:id="175" w:name="_Toc88120894"/>
      <w:bookmarkStart w:id="176" w:name="_Toc88120998"/>
      <w:bookmarkStart w:id="177" w:name="_Toc88121041"/>
      <w:bookmarkStart w:id="178" w:name="_Toc88121178"/>
      <w:bookmarkStart w:id="179" w:name="_Toc88121552"/>
      <w:bookmarkStart w:id="180" w:name="_Toc88121609"/>
      <w:bookmarkStart w:id="181" w:name="_Toc88121747"/>
      <w:bookmarkStart w:id="182" w:name="_Toc88122013"/>
      <w:bookmarkStart w:id="183" w:name="_Toc88124618"/>
      <w:bookmarkStart w:id="184" w:name="_Toc88124655"/>
      <w:bookmarkStart w:id="185" w:name="_Toc88124805"/>
      <w:bookmarkStart w:id="186" w:name="_Toc88125788"/>
      <w:bookmarkStart w:id="187" w:name="_Toc88126308"/>
      <w:bookmarkStart w:id="188" w:name="_Toc88126459"/>
      <w:bookmarkStart w:id="189" w:name="_Toc88126526"/>
      <w:bookmarkStart w:id="190" w:name="_Toc88126555"/>
      <w:bookmarkStart w:id="191" w:name="_Toc88126771"/>
      <w:bookmarkStart w:id="192" w:name="_Toc88126861"/>
      <w:bookmarkStart w:id="193" w:name="_Toc88127102"/>
      <w:bookmarkStart w:id="194" w:name="_Toc88127145"/>
      <w:bookmarkStart w:id="195" w:name="_Toc88128510"/>
      <w:bookmarkStart w:id="196" w:name="_Toc107634152"/>
      <w:bookmarkStart w:id="197" w:name="_Toc107635187"/>
      <w:bookmarkStart w:id="198" w:name="_Toc107635227"/>
      <w:bookmarkStart w:id="199" w:name="_Toc107635244"/>
      <w:bookmarkStart w:id="200" w:name="_Toc390378483"/>
      <w:r w:rsidRPr="00CD056D">
        <w:rPr>
          <w:lang w:val="sk-SK"/>
        </w:rPr>
        <w:t>Záv</w:t>
      </w:r>
      <w:r w:rsidR="006B62EF">
        <w:rPr>
          <w:lang w:val="sk-SK"/>
        </w:rPr>
        <w:t>E</w:t>
      </w:r>
      <w:r w:rsidRPr="00CD056D">
        <w:rPr>
          <w:lang w:val="sk-SK"/>
        </w:rPr>
        <w:t>r</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rsidR="00F03DA6" w:rsidRPr="00CD056D" w:rsidRDefault="00AE4E6D">
      <w:pPr>
        <w:rPr>
          <w:lang w:val="sk-SK"/>
        </w:rPr>
      </w:pPr>
      <w:r w:rsidRPr="00CD056D">
        <w:rPr>
          <w:lang w:val="sk-SK"/>
        </w:rPr>
        <w:t>V súčasnosti dochádza k stále väčšiemu zavádzaniu inteligentných systémov do všetkých oblastí ľudského života. Inteligentné systémy dokážu fungovať podľa zadaných parametrov, informovať o svojom stave a prípadne automaticky reagovať na zmeny. Práca bola zameraná na riadenie osvetlenia s využitím stávajúcich elektrických silových rozvodov na prenos informácií.</w:t>
      </w:r>
    </w:p>
    <w:p w:rsidR="00953D2B" w:rsidRPr="00CD056D" w:rsidRDefault="00AE4E6D">
      <w:pPr>
        <w:rPr>
          <w:lang w:val="sk-SK"/>
        </w:rPr>
      </w:pPr>
      <w:r w:rsidRPr="00CD056D">
        <w:rPr>
          <w:lang w:val="sk-SK"/>
        </w:rPr>
        <w:t>V teoretickej časti v prvej kapitole bolo popísané usporiadanie elektrických sietí, na čo ďalej nadväzovali v druhej kapitole spôsoby ich využitia pre prenos informácií. Boli popísané systémy hromadného diaľkového ovládania, úzkopásmové systémy a širok</w:t>
      </w:r>
      <w:r w:rsidR="00953D2B" w:rsidRPr="00CD056D">
        <w:rPr>
          <w:lang w:val="sk-SK"/>
        </w:rPr>
        <w:t>opásmové systémy. Kapitola tri sa venovala osvetleniu, pričom boli najskôr rozvedené základné druhy používaných svetelných zdrojov a možnosti ich stmievania. Hlavnou časťou tejto kapitoly potom boli jednotlivé typy systémov používaných jednak na ovládanie osvetlenia, alebo prípadne aj na ovládanie ďalších súčastí v budovách.</w:t>
      </w:r>
      <w:r w:rsidR="0037012B">
        <w:rPr>
          <w:lang w:val="sk-SK"/>
        </w:rPr>
        <w:t xml:space="preserve"> Pre každý typ systému riadenia osvetlenia bol uvedený konkrétny produkt, ktorý na danom systéme pracuje.</w:t>
      </w:r>
    </w:p>
    <w:p w:rsidR="00882655" w:rsidRPr="00CD056D" w:rsidRDefault="00953D2B">
      <w:pPr>
        <w:rPr>
          <w:lang w:val="sk-SK"/>
        </w:rPr>
      </w:pPr>
      <w:r w:rsidRPr="00CD056D">
        <w:rPr>
          <w:lang w:val="sk-SK"/>
        </w:rPr>
        <w:t xml:space="preserve">Praktická časť je zameraná na návrh a implementáciu zapojenia diaľkového ovládania osvetlenia, za prenosu informácií po elektrickej sieti. Najskôr bol zvolený produkt pre zabezpečenie komunikácie s vytvorením zapojenia LED svetelného zdroja. Na lokálne ovládanie osvetlenia bol použitý počítač Raspberry Pi. </w:t>
      </w:r>
      <w:r w:rsidR="008D09C3" w:rsidRPr="00CD056D">
        <w:rPr>
          <w:lang w:val="sk-SK"/>
        </w:rPr>
        <w:t>Pre jednoduché ovládanie bola vytvorená aplikácia, ktorá komunikovala s Raspberry Pi</w:t>
      </w:r>
      <w:r w:rsidR="00882655" w:rsidRPr="00CD056D">
        <w:rPr>
          <w:lang w:val="sk-SK"/>
        </w:rPr>
        <w:t xml:space="preserve">. </w:t>
      </w:r>
    </w:p>
    <w:p w:rsidR="00882655" w:rsidRPr="00CD056D" w:rsidRDefault="00882655">
      <w:pPr>
        <w:rPr>
          <w:lang w:val="sk-SK"/>
        </w:rPr>
      </w:pPr>
      <w:r w:rsidRPr="00CD056D">
        <w:rPr>
          <w:lang w:val="sk-SK"/>
        </w:rPr>
        <w:t>Cena použitých súčiastok je spolu o niečo vyššia ako dostupné komerčné riešenia pre po</w:t>
      </w:r>
      <w:r w:rsidR="00C214DE" w:rsidRPr="00CD056D">
        <w:rPr>
          <w:lang w:val="sk-SK"/>
        </w:rPr>
        <w:t>dobný účel, avšak vytvorená aplikácia prináša ďalšiu pridanú hodnotu. Komerčné riešenia navyše často používajú netradičné napäťové úrovne (napr. 24 V), ktoré nemusia byť bežne dostupné</w:t>
      </w:r>
      <w:r w:rsidR="00762CDD" w:rsidRPr="00CD056D">
        <w:rPr>
          <w:lang w:val="sk-SK"/>
        </w:rPr>
        <w:t xml:space="preserve"> alebo ďalšie káblové rozvody na zabezpečenie komunikácie</w:t>
      </w:r>
      <w:r w:rsidR="00C214DE" w:rsidRPr="00CD056D">
        <w:rPr>
          <w:lang w:val="sk-SK"/>
        </w:rPr>
        <w:t xml:space="preserve">. V tomto prípade teda vychádza použité riešenie cenovo lepšie. V prípade nasadenia rozsiahlych sústav osvetlenia by toto riešenie mohlo byť ešte výhodnejšie. </w:t>
      </w:r>
      <w:r w:rsidR="00355199" w:rsidRPr="00CD056D">
        <w:rPr>
          <w:lang w:val="sk-SK"/>
        </w:rPr>
        <w:t>N</w:t>
      </w:r>
      <w:r w:rsidR="00C214DE" w:rsidRPr="00CD056D">
        <w:rPr>
          <w:lang w:val="sk-SK"/>
        </w:rPr>
        <w:t>edostatkom</w:t>
      </w:r>
      <w:r w:rsidR="0037012B">
        <w:rPr>
          <w:lang w:val="sk-SK"/>
        </w:rPr>
        <w:t xml:space="preserve"> oproti komerčným riešeniam</w:t>
      </w:r>
      <w:r w:rsidR="00C214DE" w:rsidRPr="00CD056D">
        <w:rPr>
          <w:lang w:val="sk-SK"/>
        </w:rPr>
        <w:t xml:space="preserve"> </w:t>
      </w:r>
      <w:r w:rsidR="00762CDD" w:rsidRPr="00CD056D">
        <w:rPr>
          <w:lang w:val="sk-SK"/>
        </w:rPr>
        <w:t>je však</w:t>
      </w:r>
      <w:r w:rsidR="00C214DE" w:rsidRPr="00CD056D">
        <w:rPr>
          <w:lang w:val="sk-SK"/>
        </w:rPr>
        <w:t xml:space="preserve"> absencia stmievania a presnejšieho hlásenia porúch na svetelných zdro</w:t>
      </w:r>
      <w:r w:rsidR="00355199" w:rsidRPr="00CD056D">
        <w:rPr>
          <w:lang w:val="sk-SK"/>
        </w:rPr>
        <w:t>joch, ktoré sú na komerčných riešeniach zavedené a spoľahlivo otestované.</w:t>
      </w:r>
    </w:p>
    <w:p w:rsidR="00F03DA6" w:rsidRPr="00CD056D" w:rsidRDefault="00F03DA6">
      <w:pPr>
        <w:rPr>
          <w:lang w:val="sk-SK"/>
        </w:rPr>
      </w:pPr>
    </w:p>
    <w:p w:rsidR="00F03DA6" w:rsidRPr="00CD056D" w:rsidRDefault="006B62EF">
      <w:pPr>
        <w:pStyle w:val="Nadpis"/>
        <w:rPr>
          <w:rStyle w:val="Pokec"/>
          <w:lang w:val="sk-SK"/>
        </w:rPr>
      </w:pPr>
      <w:bookmarkStart w:id="201" w:name="_Toc37577735"/>
      <w:bookmarkStart w:id="202" w:name="_Toc88120446"/>
      <w:bookmarkStart w:id="203" w:name="_Toc88120683"/>
      <w:bookmarkStart w:id="204" w:name="_Toc88120895"/>
      <w:bookmarkStart w:id="205" w:name="_Toc88120999"/>
      <w:bookmarkStart w:id="206" w:name="_Toc88121042"/>
      <w:bookmarkStart w:id="207" w:name="_Toc88121179"/>
      <w:bookmarkStart w:id="208" w:name="_Toc88121553"/>
      <w:bookmarkStart w:id="209" w:name="_Toc88121610"/>
      <w:bookmarkStart w:id="210" w:name="_Toc88121748"/>
      <w:bookmarkStart w:id="211" w:name="_Toc88122014"/>
      <w:bookmarkStart w:id="212" w:name="_Toc88124619"/>
      <w:bookmarkStart w:id="213" w:name="_Toc88124656"/>
      <w:bookmarkStart w:id="214" w:name="_Toc88124806"/>
      <w:bookmarkStart w:id="215" w:name="_Toc88125789"/>
      <w:bookmarkStart w:id="216" w:name="_Toc88126309"/>
      <w:bookmarkStart w:id="217" w:name="_Toc88126460"/>
      <w:bookmarkStart w:id="218" w:name="_Toc88126527"/>
      <w:bookmarkStart w:id="219" w:name="_Toc88126556"/>
      <w:bookmarkStart w:id="220" w:name="_Toc88126772"/>
      <w:bookmarkStart w:id="221" w:name="_Toc88126862"/>
      <w:bookmarkStart w:id="222" w:name="_Toc88127103"/>
      <w:bookmarkStart w:id="223" w:name="_Toc88127146"/>
      <w:bookmarkStart w:id="224" w:name="_Toc88128511"/>
      <w:bookmarkStart w:id="225" w:name="_Toc107634153"/>
      <w:bookmarkStart w:id="226" w:name="_Toc107635188"/>
      <w:bookmarkStart w:id="227" w:name="_Toc107635228"/>
      <w:bookmarkStart w:id="228" w:name="_Toc107635245"/>
      <w:bookmarkStart w:id="229" w:name="_Toc390378484"/>
      <w:r>
        <w:rPr>
          <w:lang w:val="sk-SK"/>
        </w:rPr>
        <w:t>ZO</w:t>
      </w:r>
      <w:r w:rsidR="00F03DA6" w:rsidRPr="00CD056D">
        <w:rPr>
          <w:lang w:val="sk-SK"/>
        </w:rPr>
        <w:t>znam použit</w:t>
      </w:r>
      <w:r>
        <w:rPr>
          <w:lang w:val="sk-SK"/>
        </w:rPr>
        <w:t>EJ</w:t>
      </w:r>
      <w:r w:rsidR="00F03DA6" w:rsidRPr="00CD056D">
        <w:rPr>
          <w:lang w:val="sk-SK"/>
        </w:rPr>
        <w:t xml:space="preserve"> literat</w:t>
      </w:r>
      <w:r>
        <w:rPr>
          <w:lang w:val="sk-SK"/>
        </w:rPr>
        <w:t>Ú</w:t>
      </w:r>
      <w:r w:rsidR="00F03DA6" w:rsidRPr="00CD056D">
        <w:rPr>
          <w:lang w:val="sk-SK"/>
        </w:rPr>
        <w:t>ry</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3E0107" w:rsidRDefault="003E0107" w:rsidP="003E0107">
      <w:pPr>
        <w:pStyle w:val="Literatura"/>
        <w:suppressAutoHyphens/>
        <w:rPr>
          <w:bCs/>
          <w:lang w:val="sk-SK"/>
        </w:rPr>
      </w:pPr>
      <w:bookmarkStart w:id="230" w:name="_Toc37577736"/>
      <w:bookmarkStart w:id="231" w:name="_Toc88120447"/>
      <w:bookmarkStart w:id="232" w:name="_Toc88120684"/>
      <w:bookmarkStart w:id="233" w:name="_Toc88120896"/>
      <w:bookmarkStart w:id="234" w:name="_Toc88121000"/>
      <w:bookmarkStart w:id="235" w:name="_Toc88121043"/>
      <w:bookmarkStart w:id="236" w:name="_Toc88121180"/>
      <w:bookmarkStart w:id="237" w:name="_Toc88121554"/>
      <w:bookmarkStart w:id="238" w:name="_Toc88121611"/>
      <w:bookmarkStart w:id="239" w:name="_Toc88121749"/>
      <w:bookmarkStart w:id="240" w:name="_Toc88122015"/>
      <w:bookmarkStart w:id="241" w:name="_Toc88124620"/>
      <w:bookmarkStart w:id="242" w:name="_Toc88124657"/>
      <w:bookmarkStart w:id="243" w:name="_Toc88124807"/>
      <w:bookmarkStart w:id="244" w:name="_Toc88125790"/>
      <w:bookmarkStart w:id="245" w:name="_Toc88126310"/>
      <w:bookmarkStart w:id="246" w:name="_Toc88126461"/>
      <w:bookmarkStart w:id="247" w:name="_Toc88126528"/>
      <w:bookmarkStart w:id="248" w:name="_Toc88126557"/>
      <w:bookmarkStart w:id="249" w:name="_Toc88126773"/>
      <w:bookmarkStart w:id="250" w:name="_Toc88126863"/>
      <w:bookmarkStart w:id="251" w:name="_Toc88127104"/>
      <w:bookmarkStart w:id="252" w:name="_Toc88127147"/>
      <w:bookmarkStart w:id="253" w:name="_Toc88128512"/>
      <w:bookmarkStart w:id="254" w:name="_Toc107634154"/>
      <w:bookmarkStart w:id="255" w:name="_Toc107635189"/>
      <w:bookmarkStart w:id="256" w:name="_Toc107635229"/>
      <w:bookmarkStart w:id="257" w:name="_Toc107635246"/>
      <w:r>
        <w:rPr>
          <w:lang w:val="sk-SK"/>
        </w:rPr>
        <w:tab/>
      </w:r>
      <w:r w:rsidR="0081046D">
        <w:rPr>
          <w:lang w:val="sk-SK"/>
        </w:rPr>
        <w:t>[</w:t>
      </w:r>
      <w:r>
        <w:rPr>
          <w:lang w:val="sk-SK"/>
        </w:rPr>
        <w:t>1</w:t>
      </w:r>
      <w:r w:rsidRPr="00CD056D">
        <w:rPr>
          <w:lang w:val="sk-SK"/>
        </w:rPr>
        <w:t>]</w:t>
      </w:r>
      <w:r w:rsidRPr="00CD056D">
        <w:rPr>
          <w:lang w:val="sk-SK"/>
        </w:rPr>
        <w:tab/>
      </w:r>
      <w:r w:rsidRPr="00CD056D">
        <w:rPr>
          <w:bCs/>
          <w:lang w:val="sk-SK"/>
        </w:rPr>
        <w:t xml:space="preserve">KOPECKÝ, Viliam. </w:t>
      </w:r>
      <w:r w:rsidRPr="00CD056D">
        <w:rPr>
          <w:bCs/>
          <w:i/>
          <w:lang w:val="sk-SK"/>
        </w:rPr>
        <w:t>Rozvod elektrickej energie</w:t>
      </w:r>
      <w:r w:rsidRPr="00CD056D">
        <w:rPr>
          <w:bCs/>
          <w:lang w:val="sk-SK"/>
        </w:rPr>
        <w:t xml:space="preserve"> [online]. 2003[cit. 2014-05-15]. Dostupné z: </w:t>
      </w:r>
      <w:hyperlink r:id="rId68" w:history="1">
        <w:r w:rsidRPr="008F02B0">
          <w:rPr>
            <w:rStyle w:val="Hypertextovodkaz"/>
            <w:bCs/>
            <w:lang w:val="sk-SK"/>
          </w:rPr>
          <w:t>http://www.kves.uniza.sk/kvesnew/dokumenty/Elektroenergetika_1_Extern/Prednasky/Rozvod/Siete.pdf</w:t>
        </w:r>
      </w:hyperlink>
    </w:p>
    <w:p w:rsidR="003E0107" w:rsidRPr="00CD056D" w:rsidRDefault="003E0107" w:rsidP="003E0107">
      <w:pPr>
        <w:pStyle w:val="Literatura"/>
        <w:suppressAutoHyphens/>
        <w:rPr>
          <w:bCs/>
          <w:lang w:val="sk-SK"/>
        </w:rPr>
      </w:pPr>
      <w:r w:rsidRPr="00CD056D">
        <w:rPr>
          <w:lang w:val="sk-SK"/>
        </w:rPr>
        <w:tab/>
        <w:t>[</w:t>
      </w:r>
      <w:r>
        <w:rPr>
          <w:lang w:val="sk-SK"/>
        </w:rPr>
        <w:t>2</w:t>
      </w:r>
      <w:r w:rsidRPr="00CD056D">
        <w:rPr>
          <w:lang w:val="sk-SK"/>
        </w:rPr>
        <w:t>]</w:t>
      </w:r>
      <w:r w:rsidRPr="00CD056D">
        <w:rPr>
          <w:lang w:val="sk-SK"/>
        </w:rPr>
        <w:tab/>
      </w:r>
      <w:r w:rsidRPr="00CD056D">
        <w:rPr>
          <w:bCs/>
          <w:lang w:val="sk-SK"/>
        </w:rPr>
        <w:t xml:space="preserve">Terminologie pro elektrické instalace – vodiče: střední, nulový, nulovací, neutrální a PEN. </w:t>
      </w:r>
      <w:r w:rsidRPr="00CD056D">
        <w:rPr>
          <w:bCs/>
          <w:i/>
          <w:lang w:val="sk-SK"/>
        </w:rPr>
        <w:t>Odbornecasopisy.cz</w:t>
      </w:r>
      <w:r w:rsidRPr="00CD056D">
        <w:rPr>
          <w:bCs/>
          <w:lang w:val="sk-SK"/>
        </w:rPr>
        <w:t xml:space="preserve"> [online]. 2014 [cit. 2014-0</w:t>
      </w:r>
      <w:r w:rsidR="003C18A8">
        <w:rPr>
          <w:bCs/>
          <w:lang w:val="sk-SK"/>
        </w:rPr>
        <w:t>5</w:t>
      </w:r>
      <w:r w:rsidRPr="00CD056D">
        <w:rPr>
          <w:bCs/>
          <w:lang w:val="sk-SK"/>
        </w:rPr>
        <w:t>-</w:t>
      </w:r>
      <w:r w:rsidR="003C18A8">
        <w:rPr>
          <w:bCs/>
          <w:lang w:val="sk-SK"/>
        </w:rPr>
        <w:t>15</w:t>
      </w:r>
      <w:r w:rsidRPr="00CD056D">
        <w:rPr>
          <w:bCs/>
          <w:lang w:val="sk-SK"/>
        </w:rPr>
        <w:t xml:space="preserve">]. Dostupné z: </w:t>
      </w:r>
      <w:hyperlink r:id="rId69" w:history="1">
        <w:r w:rsidRPr="00CD056D">
          <w:rPr>
            <w:rStyle w:val="Hypertextovodkaz"/>
            <w:bCs/>
            <w:lang w:val="sk-SK"/>
          </w:rPr>
          <w:t>http://www.odbornecasopisy.cz/index.php?id_document=26466</w:t>
        </w:r>
      </w:hyperlink>
    </w:p>
    <w:p w:rsidR="003E0107" w:rsidRDefault="003E0107" w:rsidP="003E0107">
      <w:pPr>
        <w:pStyle w:val="Literatura"/>
        <w:suppressAutoHyphens/>
        <w:rPr>
          <w:bCs/>
          <w:lang w:val="sk-SK"/>
        </w:rPr>
      </w:pPr>
      <w:r w:rsidRPr="00CD056D">
        <w:rPr>
          <w:lang w:val="sk-SK"/>
        </w:rPr>
        <w:tab/>
      </w:r>
      <w:bookmarkStart w:id="258" w:name="_Ref94455389"/>
      <w:r w:rsidRPr="00CD056D">
        <w:rPr>
          <w:lang w:val="sk-SK"/>
        </w:rPr>
        <w:t>[</w:t>
      </w:r>
      <w:bookmarkEnd w:id="258"/>
      <w:r>
        <w:rPr>
          <w:lang w:val="sk-SK"/>
        </w:rPr>
        <w:t>3</w:t>
      </w:r>
      <w:r w:rsidRPr="00CD056D">
        <w:rPr>
          <w:lang w:val="sk-SK"/>
        </w:rPr>
        <w:t>]</w:t>
      </w:r>
      <w:r w:rsidRPr="00CD056D">
        <w:rPr>
          <w:lang w:val="sk-SK"/>
        </w:rPr>
        <w:tab/>
      </w:r>
      <w:r w:rsidRPr="00CD056D">
        <w:rPr>
          <w:bCs/>
          <w:lang w:val="sk-SK"/>
        </w:rPr>
        <w:t xml:space="preserve">ADÁMEK, Milan a Miroslav MATÝSEK. </w:t>
      </w:r>
      <w:r w:rsidRPr="00CD056D">
        <w:rPr>
          <w:bCs/>
          <w:i/>
          <w:iCs/>
          <w:lang w:val="sk-SK"/>
        </w:rPr>
        <w:t>Úvod do elektrotechniky</w:t>
      </w:r>
      <w:r w:rsidRPr="00CD056D">
        <w:rPr>
          <w:bCs/>
          <w:lang w:val="sk-SK"/>
        </w:rPr>
        <w:t>. Vyd. 1. Zlín: Univerzita Tomáše Bati ve Zlíně, 2006, 159 s. ISBN 80-731-8411-7.</w:t>
      </w:r>
    </w:p>
    <w:p w:rsidR="003E0107" w:rsidRDefault="003E0107" w:rsidP="003E0107">
      <w:pPr>
        <w:pStyle w:val="Literatura"/>
        <w:suppressAutoHyphens/>
        <w:rPr>
          <w:bCs/>
          <w:lang w:val="sk-SK"/>
        </w:rPr>
      </w:pPr>
      <w:r w:rsidRPr="00CD056D">
        <w:rPr>
          <w:lang w:val="sk-SK"/>
        </w:rPr>
        <w:tab/>
        <w:t>[</w:t>
      </w:r>
      <w:r>
        <w:rPr>
          <w:lang w:val="sk-SK"/>
        </w:rPr>
        <w:t>4</w:t>
      </w:r>
      <w:r w:rsidRPr="00CD056D">
        <w:rPr>
          <w:lang w:val="sk-SK"/>
        </w:rPr>
        <w:t>]</w:t>
      </w:r>
      <w:r w:rsidRPr="00CD056D">
        <w:rPr>
          <w:lang w:val="sk-SK"/>
        </w:rPr>
        <w:tab/>
      </w:r>
      <w:r w:rsidRPr="00CD056D">
        <w:rPr>
          <w:bCs/>
          <w:i/>
          <w:lang w:val="sk-SK"/>
        </w:rPr>
        <w:t>Člověk, energie a ekologie CE - KEL</w:t>
      </w:r>
      <w:r w:rsidRPr="00CD056D">
        <w:rPr>
          <w:bCs/>
          <w:lang w:val="sk-SK"/>
        </w:rPr>
        <w:t xml:space="preserve"> [online]. 2005[cit. 2014-05-16]. Dostupné z: </w:t>
      </w:r>
      <w:hyperlink r:id="rId70" w:history="1">
        <w:r w:rsidRPr="008F02B0">
          <w:rPr>
            <w:rStyle w:val="Hypertextovodkaz"/>
            <w:bCs/>
            <w:lang w:val="sk-SK"/>
          </w:rPr>
          <w:t>http://www.mti.tul.cz/files/ce/ce_02.pdf</w:t>
        </w:r>
      </w:hyperlink>
    </w:p>
    <w:p w:rsidR="003E0107" w:rsidRDefault="003E0107" w:rsidP="003E0107">
      <w:pPr>
        <w:pStyle w:val="Literatura"/>
        <w:suppressAutoHyphens/>
        <w:rPr>
          <w:bCs/>
          <w:lang w:val="sk-SK"/>
        </w:rPr>
      </w:pPr>
      <w:r w:rsidRPr="00CD056D">
        <w:rPr>
          <w:lang w:val="sk-SK"/>
        </w:rPr>
        <w:tab/>
        <w:t>[</w:t>
      </w:r>
      <w:r>
        <w:rPr>
          <w:lang w:val="sk-SK"/>
        </w:rPr>
        <w:t>5</w:t>
      </w:r>
      <w:r w:rsidRPr="00CD056D">
        <w:rPr>
          <w:lang w:val="sk-SK"/>
        </w:rPr>
        <w:t>]</w:t>
      </w:r>
      <w:r w:rsidRPr="00CD056D">
        <w:rPr>
          <w:lang w:val="sk-SK"/>
        </w:rPr>
        <w:tab/>
      </w:r>
      <w:r w:rsidRPr="00CD056D">
        <w:rPr>
          <w:bCs/>
          <w:lang w:val="sk-SK"/>
        </w:rPr>
        <w:t xml:space="preserve">SVOBODA, Jaroslav. </w:t>
      </w:r>
      <w:r w:rsidRPr="00CD056D">
        <w:rPr>
          <w:bCs/>
          <w:i/>
          <w:iCs/>
          <w:lang w:val="sk-SK"/>
        </w:rPr>
        <w:t>Využívání silnoproudých vedení a sítí pro přenos zpráv</w:t>
      </w:r>
      <w:r w:rsidRPr="00CD056D">
        <w:rPr>
          <w:bCs/>
          <w:lang w:val="sk-SK"/>
        </w:rPr>
        <w:t>. Vyd. 1. V Praze: Česká technika - nakladatelství ČVUT, 2012, 229 s. ISBN 978-80-01-05168-9.</w:t>
      </w:r>
    </w:p>
    <w:p w:rsidR="003E0107" w:rsidRDefault="003E0107" w:rsidP="003E0107">
      <w:pPr>
        <w:pStyle w:val="Literatura"/>
        <w:suppressAutoHyphens/>
      </w:pPr>
      <w:r w:rsidRPr="00CD056D">
        <w:rPr>
          <w:lang w:val="sk-SK"/>
        </w:rPr>
        <w:tab/>
        <w:t>[</w:t>
      </w:r>
      <w:r>
        <w:rPr>
          <w:lang w:val="sk-SK"/>
        </w:rPr>
        <w:t>6</w:t>
      </w:r>
      <w:r w:rsidRPr="00CD056D">
        <w:rPr>
          <w:lang w:val="sk-SK"/>
        </w:rPr>
        <w:t>]</w:t>
      </w:r>
      <w:r w:rsidRPr="00CD056D">
        <w:rPr>
          <w:lang w:val="sk-SK"/>
        </w:rPr>
        <w:tab/>
      </w:r>
      <w:r w:rsidRPr="00CD056D">
        <w:rPr>
          <w:bCs/>
          <w:lang w:val="sk-SK"/>
        </w:rPr>
        <w:t xml:space="preserve">SUTTERLIN, Phil a Walter DOWNEY. </w:t>
      </w:r>
      <w:r w:rsidRPr="00CD056D">
        <w:rPr>
          <w:bCs/>
          <w:i/>
          <w:lang w:val="sk-SK"/>
        </w:rPr>
        <w:t xml:space="preserve">A Power Line Communication Tutorial - Challenges and Technologies </w:t>
      </w:r>
      <w:r w:rsidRPr="00CD056D">
        <w:rPr>
          <w:bCs/>
          <w:lang w:val="sk-SK"/>
        </w:rPr>
        <w:t>[online]. 2013[cit. 2014-0</w:t>
      </w:r>
      <w:r w:rsidR="003C18A8">
        <w:rPr>
          <w:bCs/>
          <w:lang w:val="sk-SK"/>
        </w:rPr>
        <w:t>5</w:t>
      </w:r>
      <w:r w:rsidRPr="00CD056D">
        <w:rPr>
          <w:bCs/>
          <w:lang w:val="sk-SK"/>
        </w:rPr>
        <w:t>-</w:t>
      </w:r>
      <w:r w:rsidR="003C18A8">
        <w:rPr>
          <w:bCs/>
          <w:lang w:val="sk-SK"/>
        </w:rPr>
        <w:t>16</w:t>
      </w:r>
      <w:r w:rsidRPr="00CD056D">
        <w:rPr>
          <w:bCs/>
          <w:lang w:val="sk-SK"/>
        </w:rPr>
        <w:t xml:space="preserve">]. Dostupné z: </w:t>
      </w:r>
      <w:hyperlink r:id="rId71" w:history="1">
        <w:r w:rsidRPr="00CD056D">
          <w:rPr>
            <w:rStyle w:val="Hypertextovodkaz"/>
            <w:bCs/>
            <w:lang w:val="sk-SK"/>
          </w:rPr>
          <w:t>http://www.itk.ntnu.no/fag/TTK4545/TTK2/Pensum-filer/PowerLineCommunication.pdf</w:t>
        </w:r>
      </w:hyperlink>
    </w:p>
    <w:p w:rsidR="003E0107" w:rsidRDefault="003E0107" w:rsidP="003E0107">
      <w:pPr>
        <w:pStyle w:val="Literatura"/>
        <w:suppressAutoHyphens/>
        <w:rPr>
          <w:bCs/>
          <w:lang w:val="sk-SK"/>
        </w:rPr>
      </w:pPr>
      <w:r w:rsidRPr="00CD056D">
        <w:rPr>
          <w:lang w:val="sk-SK"/>
        </w:rPr>
        <w:tab/>
        <w:t>[</w:t>
      </w:r>
      <w:r>
        <w:rPr>
          <w:lang w:val="sk-SK"/>
        </w:rPr>
        <w:t>7</w:t>
      </w:r>
      <w:r w:rsidRPr="00CD056D">
        <w:rPr>
          <w:lang w:val="sk-SK"/>
        </w:rPr>
        <w:t>]</w:t>
      </w:r>
      <w:r w:rsidRPr="00CD056D">
        <w:rPr>
          <w:lang w:val="sk-SK"/>
        </w:rPr>
        <w:tab/>
      </w:r>
      <w:r w:rsidRPr="00CD056D">
        <w:rPr>
          <w:bCs/>
          <w:lang w:val="sk-SK"/>
        </w:rPr>
        <w:t xml:space="preserve">Komunikujeme po silových rozvodech (1. část). In: </w:t>
      </w:r>
      <w:r w:rsidRPr="00CD056D">
        <w:rPr>
          <w:bCs/>
          <w:i/>
          <w:lang w:val="sk-SK"/>
        </w:rPr>
        <w:t>HW.cz</w:t>
      </w:r>
      <w:r w:rsidRPr="00CD056D">
        <w:rPr>
          <w:bCs/>
          <w:lang w:val="sk-SK"/>
        </w:rPr>
        <w:t xml:space="preserve"> [online]. 2011[cit. 2014-05-16]. Dostupné z: http://www.hw.cz/teorie-a-praxe/komunikujeme-po-silovych-rozvodech-1-cast.html </w:t>
      </w:r>
    </w:p>
    <w:p w:rsidR="003E0107" w:rsidRDefault="003E0107" w:rsidP="003E0107">
      <w:pPr>
        <w:pStyle w:val="Literatura"/>
        <w:suppressAutoHyphens/>
      </w:pPr>
      <w:r w:rsidRPr="00CD056D">
        <w:rPr>
          <w:lang w:val="sk-SK"/>
        </w:rPr>
        <w:tab/>
        <w:t>[</w:t>
      </w:r>
      <w:r>
        <w:rPr>
          <w:lang w:val="sk-SK"/>
        </w:rPr>
        <w:t>8</w:t>
      </w:r>
      <w:r w:rsidRPr="00CD056D">
        <w:rPr>
          <w:lang w:val="sk-SK"/>
        </w:rPr>
        <w:t>]</w:t>
      </w:r>
      <w:r w:rsidRPr="00CD056D">
        <w:rPr>
          <w:lang w:val="sk-SK"/>
        </w:rPr>
        <w:tab/>
      </w:r>
      <w:r w:rsidRPr="00CD056D">
        <w:rPr>
          <w:bCs/>
          <w:lang w:val="sk-SK"/>
        </w:rPr>
        <w:t xml:space="preserve">PUŽMANOVÁ, Rita. Přístup po elektrické síti. In: </w:t>
      </w:r>
      <w:r w:rsidRPr="00CD056D">
        <w:rPr>
          <w:bCs/>
          <w:i/>
          <w:lang w:val="sk-SK"/>
        </w:rPr>
        <w:t>DSL.cz</w:t>
      </w:r>
      <w:r w:rsidRPr="00CD056D">
        <w:rPr>
          <w:bCs/>
          <w:lang w:val="sk-SK"/>
        </w:rPr>
        <w:t xml:space="preserve"> [online]. 2005[cit. 2014-05-16]. Dostupné z: </w:t>
      </w:r>
      <w:hyperlink r:id="rId72" w:history="1">
        <w:r w:rsidRPr="00CD056D">
          <w:rPr>
            <w:rStyle w:val="Hypertextovodkaz"/>
            <w:bCs/>
            <w:lang w:val="sk-SK"/>
          </w:rPr>
          <w:t>http://www.dsl.cz/clanek/300-pristup-po-elektricke-siti</w:t>
        </w:r>
      </w:hyperlink>
    </w:p>
    <w:p w:rsidR="003E0107" w:rsidRDefault="003E0107" w:rsidP="003E0107">
      <w:pPr>
        <w:pStyle w:val="Literatura"/>
        <w:suppressAutoHyphens/>
      </w:pPr>
      <w:r w:rsidRPr="00CD056D">
        <w:rPr>
          <w:lang w:val="sk-SK"/>
        </w:rPr>
        <w:tab/>
        <w:t>[</w:t>
      </w:r>
      <w:r>
        <w:rPr>
          <w:lang w:val="sk-SK"/>
        </w:rPr>
        <w:t>9</w:t>
      </w:r>
      <w:r w:rsidRPr="00CD056D">
        <w:rPr>
          <w:lang w:val="sk-SK"/>
        </w:rPr>
        <w:t>]</w:t>
      </w:r>
      <w:r w:rsidRPr="00CD056D">
        <w:rPr>
          <w:lang w:val="sk-SK"/>
        </w:rPr>
        <w:tab/>
      </w:r>
      <w:r w:rsidRPr="00CD056D">
        <w:rPr>
          <w:bCs/>
          <w:lang w:val="sk-SK"/>
        </w:rPr>
        <w:t xml:space="preserve">Komunikujeme po silových rozvodech (2. část). In: </w:t>
      </w:r>
      <w:r w:rsidRPr="00CD056D">
        <w:rPr>
          <w:bCs/>
          <w:i/>
          <w:lang w:val="sk-SK"/>
        </w:rPr>
        <w:t>HW.cz</w:t>
      </w:r>
      <w:r w:rsidRPr="00CD056D">
        <w:rPr>
          <w:bCs/>
          <w:lang w:val="sk-SK"/>
        </w:rPr>
        <w:t xml:space="preserve"> [online]. 2011[cit. 2014-05-16]. Dostupné z: </w:t>
      </w:r>
      <w:hyperlink r:id="rId73" w:history="1">
        <w:r w:rsidRPr="00CD056D">
          <w:rPr>
            <w:rStyle w:val="Hypertextovodkaz"/>
            <w:lang w:val="sk-SK"/>
          </w:rPr>
          <w:t>http://www.hw.cz/teorie-a-praxe/komunikujeme-po-silovych-rozvodech-2-cast.html</w:t>
        </w:r>
      </w:hyperlink>
    </w:p>
    <w:p w:rsidR="003E0107" w:rsidRDefault="003E0107" w:rsidP="003E0107">
      <w:pPr>
        <w:pStyle w:val="Literatura"/>
        <w:suppressAutoHyphens/>
        <w:rPr>
          <w:bCs/>
          <w:lang w:val="sk-SK"/>
        </w:rPr>
      </w:pPr>
      <w:r w:rsidRPr="00CD056D">
        <w:rPr>
          <w:lang w:val="sk-SK"/>
        </w:rPr>
        <w:tab/>
        <w:t>[</w:t>
      </w:r>
      <w:r>
        <w:rPr>
          <w:lang w:val="sk-SK"/>
        </w:rPr>
        <w:t>10</w:t>
      </w:r>
      <w:r w:rsidRPr="00CD056D">
        <w:rPr>
          <w:lang w:val="sk-SK"/>
        </w:rPr>
        <w:t>]</w:t>
      </w:r>
      <w:r w:rsidRPr="00CD056D">
        <w:rPr>
          <w:lang w:val="sk-SK"/>
        </w:rPr>
        <w:tab/>
      </w:r>
      <w:r w:rsidRPr="00CD056D">
        <w:rPr>
          <w:bCs/>
          <w:i/>
          <w:lang w:val="sk-SK"/>
        </w:rPr>
        <w:t>HomePlug Alliance Press Kit</w:t>
      </w:r>
      <w:r w:rsidRPr="00CD056D">
        <w:rPr>
          <w:bCs/>
          <w:lang w:val="sk-SK"/>
        </w:rPr>
        <w:t xml:space="preserve"> [online]. 2014[cit. 2014-06-1</w:t>
      </w:r>
      <w:r w:rsidR="003C18A8">
        <w:rPr>
          <w:bCs/>
          <w:lang w:val="sk-SK"/>
        </w:rPr>
        <w:t>7</w:t>
      </w:r>
      <w:r w:rsidRPr="00CD056D">
        <w:rPr>
          <w:bCs/>
          <w:lang w:val="sk-SK"/>
        </w:rPr>
        <w:t xml:space="preserve">]. Dostupné z: </w:t>
      </w:r>
      <w:hyperlink r:id="rId74" w:history="1">
        <w:r w:rsidRPr="008F02B0">
          <w:rPr>
            <w:rStyle w:val="Hypertextovodkaz"/>
            <w:bCs/>
            <w:lang w:val="sk-SK"/>
          </w:rPr>
          <w:t>https://www.homeplug.org/news/press_kit/HomePlug_Electronic_Press_Kit.pdf</w:t>
        </w:r>
      </w:hyperlink>
    </w:p>
    <w:p w:rsidR="003E0107" w:rsidRDefault="003E0107" w:rsidP="003E0107">
      <w:pPr>
        <w:pStyle w:val="Literatura"/>
        <w:suppressAutoHyphens/>
        <w:rPr>
          <w:bCs/>
          <w:lang w:val="sk-SK"/>
        </w:rPr>
      </w:pPr>
      <w:r w:rsidRPr="00CD056D">
        <w:rPr>
          <w:lang w:val="sk-SK"/>
        </w:rPr>
        <w:tab/>
        <w:t>[</w:t>
      </w:r>
      <w:r>
        <w:rPr>
          <w:lang w:val="sk-SK"/>
        </w:rPr>
        <w:t>11</w:t>
      </w:r>
      <w:r w:rsidRPr="00CD056D">
        <w:rPr>
          <w:lang w:val="sk-SK"/>
        </w:rPr>
        <w:t>]</w:t>
      </w:r>
      <w:r w:rsidRPr="00CD056D">
        <w:rPr>
          <w:lang w:val="sk-SK"/>
        </w:rPr>
        <w:tab/>
      </w:r>
      <w:r w:rsidRPr="00CD056D">
        <w:rPr>
          <w:bCs/>
          <w:lang w:val="sk-SK"/>
        </w:rPr>
        <w:t xml:space="preserve">DORF, Richard C. </w:t>
      </w:r>
      <w:r w:rsidRPr="00CD056D">
        <w:rPr>
          <w:bCs/>
          <w:i/>
          <w:lang w:val="sk-SK"/>
        </w:rPr>
        <w:t>The electrical engineering handbook</w:t>
      </w:r>
      <w:r w:rsidRPr="00CD056D">
        <w:rPr>
          <w:bCs/>
          <w:lang w:val="sk-SK"/>
        </w:rPr>
        <w:t>. 2nd ed. Boca Raton: CRC Press, 1997. ISBN 978-142-0049-763.</w:t>
      </w:r>
    </w:p>
    <w:p w:rsidR="003E0107" w:rsidRDefault="0081046D" w:rsidP="003E0107">
      <w:pPr>
        <w:pStyle w:val="Literatura"/>
        <w:suppressAutoHyphens/>
        <w:rPr>
          <w:bCs/>
          <w:lang w:val="sk-SK"/>
        </w:rPr>
      </w:pPr>
      <w:r>
        <w:rPr>
          <w:lang w:val="sk-SK"/>
        </w:rPr>
        <w:tab/>
        <w:t>[</w:t>
      </w:r>
      <w:r w:rsidR="003E0107">
        <w:rPr>
          <w:lang w:val="sk-SK"/>
        </w:rPr>
        <w:t>12</w:t>
      </w:r>
      <w:r w:rsidR="003E0107" w:rsidRPr="00CD056D">
        <w:rPr>
          <w:lang w:val="sk-SK"/>
        </w:rPr>
        <w:t>]</w:t>
      </w:r>
      <w:r w:rsidR="003E0107" w:rsidRPr="00CD056D">
        <w:rPr>
          <w:lang w:val="sk-SK"/>
        </w:rPr>
        <w:tab/>
      </w:r>
      <w:r w:rsidR="003E0107" w:rsidRPr="00CD056D">
        <w:rPr>
          <w:bCs/>
          <w:lang w:val="sk-SK"/>
        </w:rPr>
        <w:t xml:space="preserve">SOKANSKÝ, Karel. </w:t>
      </w:r>
      <w:r w:rsidR="003E0107" w:rsidRPr="00CD056D">
        <w:rPr>
          <w:bCs/>
          <w:i/>
          <w:lang w:val="sk-SK"/>
        </w:rPr>
        <w:t>Základy základú světelné techniky</w:t>
      </w:r>
      <w:r w:rsidR="003E0107" w:rsidRPr="00CD056D">
        <w:rPr>
          <w:bCs/>
          <w:lang w:val="sk-SK"/>
        </w:rPr>
        <w:t xml:space="preserve"> [online]. Ostrava: Vysoká škola báňská - Technická Univerzita Ostrava, 2007[cit. 2014-0</w:t>
      </w:r>
      <w:r w:rsidR="003C18A8">
        <w:rPr>
          <w:bCs/>
          <w:lang w:val="sk-SK"/>
        </w:rPr>
        <w:t>5</w:t>
      </w:r>
      <w:r w:rsidR="003E0107" w:rsidRPr="00CD056D">
        <w:rPr>
          <w:bCs/>
          <w:lang w:val="sk-SK"/>
        </w:rPr>
        <w:t>-</w:t>
      </w:r>
      <w:r w:rsidR="003C18A8">
        <w:rPr>
          <w:bCs/>
          <w:lang w:val="sk-SK"/>
        </w:rPr>
        <w:t>17</w:t>
      </w:r>
      <w:r w:rsidR="003E0107" w:rsidRPr="00CD056D">
        <w:rPr>
          <w:bCs/>
          <w:lang w:val="sk-SK"/>
        </w:rPr>
        <w:t xml:space="preserve">]. Dostupné z: </w:t>
      </w:r>
      <w:hyperlink r:id="rId75" w:history="1">
        <w:r w:rsidR="003E0107" w:rsidRPr="00CD056D">
          <w:rPr>
            <w:rStyle w:val="Hypertextovodkaz"/>
            <w:bCs/>
            <w:lang w:val="sk-SK"/>
          </w:rPr>
          <w:t>http://fei1.vsb.cz/kat410/studium/studijni_materialy/vuee/VUEE_Zaklady_svetelne_techniky.pdf</w:t>
        </w:r>
      </w:hyperlink>
    </w:p>
    <w:p w:rsidR="003E0107" w:rsidRDefault="003E0107" w:rsidP="003E0107">
      <w:pPr>
        <w:pStyle w:val="Literatura"/>
        <w:suppressAutoHyphens/>
        <w:rPr>
          <w:bCs/>
          <w:lang w:val="sk-SK"/>
        </w:rPr>
      </w:pPr>
      <w:r w:rsidRPr="00CD056D">
        <w:rPr>
          <w:lang w:val="sk-SK"/>
        </w:rPr>
        <w:tab/>
        <w:t>[</w:t>
      </w:r>
      <w:r>
        <w:rPr>
          <w:lang w:val="sk-SK"/>
        </w:rPr>
        <w:t>13</w:t>
      </w:r>
      <w:r w:rsidRPr="00CD056D">
        <w:rPr>
          <w:lang w:val="sk-SK"/>
        </w:rPr>
        <w:t>]</w:t>
      </w:r>
      <w:r w:rsidRPr="00CD056D">
        <w:rPr>
          <w:lang w:val="sk-SK"/>
        </w:rPr>
        <w:tab/>
      </w:r>
      <w:r w:rsidRPr="00CD056D">
        <w:rPr>
          <w:bCs/>
          <w:lang w:val="sk-SK"/>
        </w:rPr>
        <w:t xml:space="preserve">MICHALEC, Libor. Jaké jsou možnosti stmívání LED světel?. In: </w:t>
      </w:r>
      <w:r w:rsidRPr="00CD056D">
        <w:rPr>
          <w:bCs/>
          <w:i/>
          <w:lang w:val="sk-SK"/>
        </w:rPr>
        <w:t>HW.cz</w:t>
      </w:r>
      <w:r w:rsidRPr="00CD056D">
        <w:rPr>
          <w:bCs/>
          <w:lang w:val="sk-SK"/>
        </w:rPr>
        <w:t xml:space="preserve"> [online]. 2013 [cit. 2014-0</w:t>
      </w:r>
      <w:r w:rsidR="003C18A8">
        <w:rPr>
          <w:bCs/>
          <w:lang w:val="sk-SK"/>
        </w:rPr>
        <w:t>5-17</w:t>
      </w:r>
      <w:r w:rsidRPr="00CD056D">
        <w:rPr>
          <w:bCs/>
          <w:lang w:val="sk-SK"/>
        </w:rPr>
        <w:t xml:space="preserve">]. Dostupné z: </w:t>
      </w:r>
      <w:hyperlink r:id="rId76" w:history="1">
        <w:r w:rsidRPr="008F02B0">
          <w:rPr>
            <w:rStyle w:val="Hypertextovodkaz"/>
            <w:bCs/>
            <w:lang w:val="sk-SK"/>
          </w:rPr>
          <w:t>http://www.hw.cz/teorie-a-praxe/jednoduche-stmivani-svetel.html</w:t>
        </w:r>
      </w:hyperlink>
    </w:p>
    <w:p w:rsidR="003E0107" w:rsidRDefault="003E0107" w:rsidP="003E0107">
      <w:pPr>
        <w:pStyle w:val="Literatura"/>
        <w:suppressAutoHyphens/>
        <w:rPr>
          <w:bCs/>
          <w:lang w:val="sk-SK"/>
        </w:rPr>
      </w:pPr>
      <w:r w:rsidRPr="00CD056D">
        <w:rPr>
          <w:lang w:val="sk-SK"/>
        </w:rPr>
        <w:tab/>
        <w:t>[</w:t>
      </w:r>
      <w:r>
        <w:rPr>
          <w:lang w:val="sk-SK"/>
        </w:rPr>
        <w:t>14</w:t>
      </w:r>
      <w:r w:rsidRPr="00CD056D">
        <w:rPr>
          <w:lang w:val="sk-SK"/>
        </w:rPr>
        <w:t>]</w:t>
      </w:r>
      <w:r w:rsidRPr="00CD056D">
        <w:rPr>
          <w:lang w:val="sk-SK"/>
        </w:rPr>
        <w:tab/>
      </w:r>
      <w:r w:rsidRPr="00CD056D">
        <w:rPr>
          <w:bCs/>
          <w:lang w:val="sk-SK"/>
        </w:rPr>
        <w:t xml:space="preserve">Chytré LED žárovky: lze je ovládat přes mobil nebo přes ně pouštět hudbu. In: </w:t>
      </w:r>
      <w:r w:rsidRPr="00CD056D">
        <w:rPr>
          <w:bCs/>
          <w:i/>
          <w:lang w:val="sk-SK"/>
        </w:rPr>
        <w:t>EkoList</w:t>
      </w:r>
      <w:r w:rsidRPr="00CD056D">
        <w:rPr>
          <w:bCs/>
          <w:lang w:val="sk-SK"/>
        </w:rPr>
        <w:t xml:space="preserve"> [online]. 2014 [cit. 2014-06-</w:t>
      </w:r>
      <w:r w:rsidR="003C18A8">
        <w:rPr>
          <w:bCs/>
          <w:lang w:val="sk-SK"/>
        </w:rPr>
        <w:t>20</w:t>
      </w:r>
      <w:r w:rsidRPr="00CD056D">
        <w:rPr>
          <w:bCs/>
          <w:lang w:val="sk-SK"/>
        </w:rPr>
        <w:t xml:space="preserve">]. Dostupné z: </w:t>
      </w:r>
      <w:hyperlink r:id="rId77" w:history="1">
        <w:r w:rsidRPr="008F02B0">
          <w:rPr>
            <w:rStyle w:val="Hypertextovodkaz"/>
            <w:bCs/>
            <w:lang w:val="sk-SK"/>
          </w:rPr>
          <w:t>http://ekolist.cz/cz/zpravodajstvi/zpravy/led-zarovky-lze-je-ovladat-pres-telefon-nebo-pres-ne-poustet-hudbu</w:t>
        </w:r>
      </w:hyperlink>
    </w:p>
    <w:p w:rsidR="003E0107" w:rsidRDefault="003E0107" w:rsidP="003E0107">
      <w:pPr>
        <w:pStyle w:val="Literatura"/>
        <w:suppressAutoHyphens/>
      </w:pPr>
      <w:r w:rsidRPr="00CD056D">
        <w:rPr>
          <w:lang w:val="sk-SK"/>
        </w:rPr>
        <w:tab/>
        <w:t>[</w:t>
      </w:r>
      <w:r>
        <w:rPr>
          <w:lang w:val="sk-SK"/>
        </w:rPr>
        <w:t>15</w:t>
      </w:r>
      <w:r w:rsidRPr="00CD056D">
        <w:rPr>
          <w:lang w:val="sk-SK"/>
        </w:rPr>
        <w:t>]</w:t>
      </w:r>
      <w:r w:rsidRPr="00CD056D">
        <w:rPr>
          <w:lang w:val="sk-SK"/>
        </w:rPr>
        <w:tab/>
      </w:r>
      <w:r w:rsidRPr="00CD056D">
        <w:rPr>
          <w:bCs/>
          <w:lang w:val="sk-SK"/>
        </w:rPr>
        <w:t xml:space="preserve">E26/27 Edison A21 Info Sheet. </w:t>
      </w:r>
      <w:r w:rsidRPr="00CD056D">
        <w:rPr>
          <w:bCs/>
          <w:i/>
          <w:lang w:val="sk-SK"/>
        </w:rPr>
        <w:t>LIFX.co</w:t>
      </w:r>
      <w:r w:rsidRPr="00CD056D">
        <w:rPr>
          <w:bCs/>
          <w:lang w:val="sk-SK"/>
        </w:rPr>
        <w:t xml:space="preserve"> [online]. 2014 [cit. 2014-0</w:t>
      </w:r>
      <w:r w:rsidR="003C18A8">
        <w:rPr>
          <w:bCs/>
          <w:lang w:val="sk-SK"/>
        </w:rPr>
        <w:t>5</w:t>
      </w:r>
      <w:r w:rsidRPr="00CD056D">
        <w:rPr>
          <w:bCs/>
          <w:lang w:val="sk-SK"/>
        </w:rPr>
        <w:t>-</w:t>
      </w:r>
      <w:r w:rsidR="003C18A8">
        <w:rPr>
          <w:bCs/>
          <w:lang w:val="sk-SK"/>
        </w:rPr>
        <w:t>20</w:t>
      </w:r>
      <w:r w:rsidRPr="00CD056D">
        <w:rPr>
          <w:bCs/>
          <w:lang w:val="sk-SK"/>
        </w:rPr>
        <w:t xml:space="preserve">]. Dostupné z: </w:t>
      </w:r>
      <w:hyperlink r:id="rId78" w:history="1">
        <w:r w:rsidRPr="00CD056D">
          <w:rPr>
            <w:rStyle w:val="Hypertextovodkaz"/>
            <w:bCs/>
            <w:lang w:val="sk-SK"/>
          </w:rPr>
          <w:t>http://store.lifx.co/pages/e26-27-edison-a21-info-sheet</w:t>
        </w:r>
      </w:hyperlink>
    </w:p>
    <w:p w:rsidR="003E0107" w:rsidRDefault="003E0107" w:rsidP="003E0107">
      <w:pPr>
        <w:pStyle w:val="Literatura"/>
        <w:suppressAutoHyphens/>
        <w:rPr>
          <w:bCs/>
          <w:lang w:val="sk-SK"/>
        </w:rPr>
      </w:pPr>
      <w:r w:rsidRPr="00CD056D">
        <w:rPr>
          <w:lang w:val="sk-SK"/>
        </w:rPr>
        <w:tab/>
        <w:t>[</w:t>
      </w:r>
      <w:r>
        <w:rPr>
          <w:lang w:val="sk-SK"/>
        </w:rPr>
        <w:t>16</w:t>
      </w:r>
      <w:r w:rsidRPr="00CD056D">
        <w:rPr>
          <w:lang w:val="sk-SK"/>
        </w:rPr>
        <w:t>]</w:t>
      </w:r>
      <w:r w:rsidRPr="00CD056D">
        <w:rPr>
          <w:lang w:val="sk-SK"/>
        </w:rPr>
        <w:tab/>
      </w:r>
      <w:r w:rsidRPr="00CD056D">
        <w:rPr>
          <w:bCs/>
          <w:lang w:val="sk-SK"/>
        </w:rPr>
        <w:t xml:space="preserve">LIFX Smart Bulb (screw). </w:t>
      </w:r>
      <w:r w:rsidRPr="00CD056D">
        <w:rPr>
          <w:bCs/>
          <w:i/>
          <w:lang w:val="sk-SK"/>
        </w:rPr>
        <w:t>LIFX.co</w:t>
      </w:r>
      <w:r w:rsidRPr="00CD056D">
        <w:rPr>
          <w:bCs/>
          <w:lang w:val="sk-SK"/>
        </w:rPr>
        <w:t xml:space="preserve"> [online]. 2014 [cit. 2014-0</w:t>
      </w:r>
      <w:r w:rsidR="003C18A8">
        <w:rPr>
          <w:bCs/>
          <w:lang w:val="sk-SK"/>
        </w:rPr>
        <w:t>5</w:t>
      </w:r>
      <w:r w:rsidRPr="00CD056D">
        <w:rPr>
          <w:bCs/>
          <w:lang w:val="sk-SK"/>
        </w:rPr>
        <w:t>-</w:t>
      </w:r>
      <w:r w:rsidR="003C18A8">
        <w:rPr>
          <w:bCs/>
          <w:lang w:val="sk-SK"/>
        </w:rPr>
        <w:t>20</w:t>
      </w:r>
      <w:r w:rsidRPr="00CD056D">
        <w:rPr>
          <w:bCs/>
          <w:lang w:val="sk-SK"/>
        </w:rPr>
        <w:t xml:space="preserve">]. Dostupné z: </w:t>
      </w:r>
      <w:hyperlink r:id="rId79" w:history="1">
        <w:r w:rsidRPr="00CD056D">
          <w:rPr>
            <w:rStyle w:val="Hypertextovodkaz"/>
            <w:bCs/>
            <w:lang w:val="sk-SK"/>
          </w:rPr>
          <w:t>http://store.lifx.co/products/edison-screw</w:t>
        </w:r>
      </w:hyperlink>
    </w:p>
    <w:p w:rsidR="003E0107" w:rsidRDefault="003E0107" w:rsidP="003E0107">
      <w:pPr>
        <w:pStyle w:val="Literatura"/>
        <w:suppressAutoHyphens/>
      </w:pPr>
      <w:r w:rsidRPr="00CD056D">
        <w:rPr>
          <w:lang w:val="sk-SK"/>
        </w:rPr>
        <w:tab/>
        <w:t>[</w:t>
      </w:r>
      <w:r>
        <w:rPr>
          <w:lang w:val="sk-SK"/>
        </w:rPr>
        <w:t>17</w:t>
      </w:r>
      <w:r w:rsidRPr="00CD056D">
        <w:rPr>
          <w:lang w:val="sk-SK"/>
        </w:rPr>
        <w:t>]</w:t>
      </w:r>
      <w:r w:rsidRPr="00CD056D">
        <w:rPr>
          <w:lang w:val="sk-SK"/>
        </w:rPr>
        <w:tab/>
      </w:r>
      <w:r w:rsidRPr="00CD056D">
        <w:rPr>
          <w:bCs/>
          <w:lang w:val="sk-SK"/>
        </w:rPr>
        <w:t xml:space="preserve">Tech specs. </w:t>
      </w:r>
      <w:r w:rsidRPr="00CD056D">
        <w:rPr>
          <w:bCs/>
          <w:i/>
          <w:lang w:val="sk-SK"/>
        </w:rPr>
        <w:t>MeetHUE.com</w:t>
      </w:r>
      <w:r w:rsidRPr="00CD056D">
        <w:rPr>
          <w:bCs/>
          <w:lang w:val="sk-SK"/>
        </w:rPr>
        <w:t xml:space="preserve"> [online]. 2014 [cit. 2014-0</w:t>
      </w:r>
      <w:r w:rsidR="003C18A8">
        <w:rPr>
          <w:bCs/>
          <w:lang w:val="sk-SK"/>
        </w:rPr>
        <w:t>5</w:t>
      </w:r>
      <w:r w:rsidRPr="00CD056D">
        <w:rPr>
          <w:bCs/>
          <w:lang w:val="sk-SK"/>
        </w:rPr>
        <w:t>-</w:t>
      </w:r>
      <w:r w:rsidR="003C18A8">
        <w:rPr>
          <w:bCs/>
          <w:lang w:val="sk-SK"/>
        </w:rPr>
        <w:t>20</w:t>
      </w:r>
      <w:r w:rsidRPr="00CD056D">
        <w:rPr>
          <w:bCs/>
          <w:lang w:val="sk-SK"/>
        </w:rPr>
        <w:t xml:space="preserve">]. Dostupné z: </w:t>
      </w:r>
      <w:hyperlink r:id="rId80" w:history="1">
        <w:r w:rsidRPr="00CD056D">
          <w:rPr>
            <w:rStyle w:val="Hypertextovodkaz"/>
            <w:bCs/>
            <w:lang w:val="sk-SK"/>
          </w:rPr>
          <w:t>http://meethue.com/en-us/inside-hue/tech-specs/</w:t>
        </w:r>
      </w:hyperlink>
    </w:p>
    <w:p w:rsidR="003E0107" w:rsidRPr="00CD056D" w:rsidRDefault="0081046D" w:rsidP="003E0107">
      <w:pPr>
        <w:pStyle w:val="Literatura"/>
        <w:suppressAutoHyphens/>
        <w:rPr>
          <w:bCs/>
          <w:lang w:val="sk-SK"/>
        </w:rPr>
      </w:pPr>
      <w:r>
        <w:rPr>
          <w:lang w:val="sk-SK"/>
        </w:rPr>
        <w:tab/>
        <w:t>[</w:t>
      </w:r>
      <w:r w:rsidR="003E0107">
        <w:rPr>
          <w:lang w:val="sk-SK"/>
        </w:rPr>
        <w:t>18</w:t>
      </w:r>
      <w:r w:rsidR="003E0107" w:rsidRPr="00CD056D">
        <w:rPr>
          <w:lang w:val="sk-SK"/>
        </w:rPr>
        <w:t>]</w:t>
      </w:r>
      <w:r w:rsidR="003E0107" w:rsidRPr="00CD056D">
        <w:rPr>
          <w:lang w:val="sk-SK"/>
        </w:rPr>
        <w:tab/>
      </w:r>
      <w:r w:rsidR="003E0107" w:rsidRPr="00CD056D">
        <w:rPr>
          <w:bCs/>
          <w:lang w:val="sk-SK"/>
        </w:rPr>
        <w:t xml:space="preserve">Philips Hue vs. Samsung Smart Bulb vs. LG Smart Lamp. </w:t>
      </w:r>
      <w:r w:rsidR="003E0107" w:rsidRPr="00CD056D">
        <w:rPr>
          <w:bCs/>
          <w:i/>
          <w:lang w:val="sk-SK"/>
        </w:rPr>
        <w:t>The Verge</w:t>
      </w:r>
      <w:r w:rsidR="003E0107" w:rsidRPr="00CD056D">
        <w:rPr>
          <w:bCs/>
          <w:lang w:val="sk-SK"/>
        </w:rPr>
        <w:t xml:space="preserve"> [online]. 2014 [cit. 2014-0</w:t>
      </w:r>
      <w:r w:rsidR="003C18A8">
        <w:rPr>
          <w:bCs/>
          <w:lang w:val="sk-SK"/>
        </w:rPr>
        <w:t>5</w:t>
      </w:r>
      <w:r w:rsidR="003E0107" w:rsidRPr="00CD056D">
        <w:rPr>
          <w:bCs/>
          <w:lang w:val="sk-SK"/>
        </w:rPr>
        <w:t>-</w:t>
      </w:r>
      <w:r w:rsidR="003C18A8">
        <w:rPr>
          <w:bCs/>
          <w:lang w:val="sk-SK"/>
        </w:rPr>
        <w:t>20</w:t>
      </w:r>
      <w:r w:rsidR="003E0107" w:rsidRPr="00CD056D">
        <w:rPr>
          <w:bCs/>
          <w:lang w:val="sk-SK"/>
        </w:rPr>
        <w:t xml:space="preserve">]. Dostupné z: </w:t>
      </w:r>
      <w:hyperlink r:id="rId81" w:history="1">
        <w:r w:rsidR="003E0107" w:rsidRPr="00CD056D">
          <w:rPr>
            <w:rStyle w:val="Hypertextovodkaz"/>
            <w:bCs/>
            <w:lang w:val="sk-SK"/>
          </w:rPr>
          <w:t>http://www.theverge.com/products/compare/7650/7651/7654</w:t>
        </w:r>
      </w:hyperlink>
    </w:p>
    <w:p w:rsidR="003E0107" w:rsidRPr="00CD056D" w:rsidRDefault="003E0107" w:rsidP="003E0107">
      <w:pPr>
        <w:pStyle w:val="Literatura"/>
        <w:suppressAutoHyphens/>
        <w:rPr>
          <w:bCs/>
          <w:lang w:val="sk-SK"/>
        </w:rPr>
      </w:pPr>
      <w:r w:rsidRPr="00CD056D">
        <w:rPr>
          <w:lang w:val="sk-SK"/>
        </w:rPr>
        <w:tab/>
        <w:t>[</w:t>
      </w:r>
      <w:r>
        <w:rPr>
          <w:lang w:val="sk-SK"/>
        </w:rPr>
        <w:t>19</w:t>
      </w:r>
      <w:r w:rsidRPr="00CD056D">
        <w:rPr>
          <w:lang w:val="sk-SK"/>
        </w:rPr>
        <w:t>]</w:t>
      </w:r>
      <w:r w:rsidRPr="00CD056D">
        <w:rPr>
          <w:lang w:val="sk-SK"/>
        </w:rPr>
        <w:tab/>
      </w:r>
      <w:r w:rsidRPr="00CD056D">
        <w:rPr>
          <w:bCs/>
          <w:lang w:val="sk-SK"/>
        </w:rPr>
        <w:t xml:space="preserve">SOKANSKÝ, Karel. </w:t>
      </w:r>
      <w:r w:rsidRPr="00CD056D">
        <w:rPr>
          <w:bCs/>
          <w:i/>
          <w:lang w:val="sk-SK"/>
        </w:rPr>
        <w:t>Inteligentní řízení osvětlovacích soustav vnitřního osvětlení</w:t>
      </w:r>
      <w:r w:rsidRPr="00CD056D">
        <w:rPr>
          <w:bCs/>
          <w:lang w:val="sk-SK"/>
        </w:rPr>
        <w:t xml:space="preserve"> [online]. 2003[cit. 2014-05-20]. Dostupné z: http://www.csorsostrava.cz/publikace/inteligentni_ridici_systemy%20-%202003.pdf</w:t>
      </w:r>
    </w:p>
    <w:p w:rsidR="003E0107" w:rsidRDefault="003E0107" w:rsidP="003E0107">
      <w:pPr>
        <w:pStyle w:val="Literatura"/>
        <w:suppressAutoHyphens/>
      </w:pPr>
      <w:r w:rsidRPr="00CD056D">
        <w:rPr>
          <w:lang w:val="sk-SK"/>
        </w:rPr>
        <w:tab/>
        <w:t>[</w:t>
      </w:r>
      <w:r>
        <w:rPr>
          <w:lang w:val="sk-SK"/>
        </w:rPr>
        <w:t>20</w:t>
      </w:r>
      <w:r w:rsidRPr="00CD056D">
        <w:rPr>
          <w:lang w:val="sk-SK"/>
        </w:rPr>
        <w:t>]</w:t>
      </w:r>
      <w:r w:rsidRPr="00CD056D">
        <w:rPr>
          <w:lang w:val="sk-SK"/>
        </w:rPr>
        <w:tab/>
      </w:r>
      <w:r w:rsidRPr="00CD056D">
        <w:rPr>
          <w:bCs/>
          <w:i/>
          <w:lang w:val="sk-SK"/>
        </w:rPr>
        <w:t>Profesionální elektroinstalace</w:t>
      </w:r>
      <w:r w:rsidRPr="00CD056D">
        <w:rPr>
          <w:bCs/>
          <w:lang w:val="sk-SK"/>
        </w:rPr>
        <w:t xml:space="preserve"> [online]. 2009[cit. 2014-05-</w:t>
      </w:r>
      <w:r w:rsidR="003C18A8">
        <w:rPr>
          <w:bCs/>
          <w:lang w:val="sk-SK"/>
        </w:rPr>
        <w:t>24</w:t>
      </w:r>
      <w:r w:rsidRPr="00CD056D">
        <w:rPr>
          <w:bCs/>
          <w:lang w:val="sk-SK"/>
        </w:rPr>
        <w:t xml:space="preserve">]. Dostupné z: </w:t>
      </w:r>
      <w:hyperlink r:id="rId82" w:history="1">
        <w:r w:rsidRPr="00CD056D">
          <w:rPr>
            <w:rStyle w:val="Hypertextovodkaz"/>
            <w:bCs/>
            <w:lang w:val="sk-SK"/>
          </w:rPr>
          <w:t>http://www.bqz.sk/download/_info/abb_Profesionalni_elektroinstalace.pdf</w:t>
        </w:r>
      </w:hyperlink>
    </w:p>
    <w:p w:rsidR="003E0107" w:rsidRDefault="003E0107" w:rsidP="003E0107">
      <w:pPr>
        <w:pStyle w:val="Literatura"/>
        <w:suppressAutoHyphens/>
        <w:rPr>
          <w:bCs/>
          <w:lang w:val="sk-SK"/>
        </w:rPr>
      </w:pPr>
      <w:r w:rsidRPr="00CD056D">
        <w:rPr>
          <w:lang w:val="sk-SK"/>
        </w:rPr>
        <w:tab/>
        <w:t>[</w:t>
      </w:r>
      <w:r>
        <w:rPr>
          <w:lang w:val="sk-SK"/>
        </w:rPr>
        <w:t>21</w:t>
      </w:r>
      <w:r w:rsidRPr="00CD056D">
        <w:rPr>
          <w:lang w:val="sk-SK"/>
        </w:rPr>
        <w:t>]</w:t>
      </w:r>
      <w:r w:rsidRPr="00CD056D">
        <w:rPr>
          <w:lang w:val="sk-SK"/>
        </w:rPr>
        <w:tab/>
      </w:r>
      <w:r w:rsidRPr="00CD056D">
        <w:rPr>
          <w:bCs/>
          <w:lang w:val="sk-SK"/>
        </w:rPr>
        <w:t xml:space="preserve">PEŠEK, Filip. </w:t>
      </w:r>
      <w:r w:rsidRPr="00CD056D">
        <w:rPr>
          <w:bCs/>
          <w:i/>
          <w:lang w:val="sk-SK"/>
        </w:rPr>
        <w:t>Pulzně šířková modulace(PWM)</w:t>
      </w:r>
      <w:r w:rsidRPr="00CD056D">
        <w:rPr>
          <w:bCs/>
          <w:lang w:val="sk-SK"/>
        </w:rPr>
        <w:t xml:space="preserve"> [online]. 2011[cit. 2014-05-2</w:t>
      </w:r>
      <w:r w:rsidR="003C18A8">
        <w:rPr>
          <w:bCs/>
          <w:lang w:val="sk-SK"/>
        </w:rPr>
        <w:t>4</w:t>
      </w:r>
      <w:r w:rsidRPr="00CD056D">
        <w:rPr>
          <w:bCs/>
          <w:lang w:val="sk-SK"/>
        </w:rPr>
        <w:t xml:space="preserve">]. Dostupné z: </w:t>
      </w:r>
      <w:hyperlink r:id="rId83" w:history="1">
        <w:r w:rsidRPr="008F02B0">
          <w:rPr>
            <w:rStyle w:val="Hypertextovodkaz"/>
            <w:bCs/>
            <w:lang w:val="sk-SK"/>
          </w:rPr>
          <w:t>http://beranek.lsd.spsejecna.net/I3B/Pe%C5%A1ekFilip_PWM.pdf</w:t>
        </w:r>
      </w:hyperlink>
    </w:p>
    <w:p w:rsidR="003E0107" w:rsidRDefault="003E0107" w:rsidP="003E0107">
      <w:pPr>
        <w:pStyle w:val="Literatura"/>
        <w:suppressAutoHyphens/>
        <w:rPr>
          <w:bCs/>
          <w:lang w:val="sk-SK"/>
        </w:rPr>
      </w:pPr>
      <w:r w:rsidRPr="00CD056D">
        <w:rPr>
          <w:lang w:val="sk-SK"/>
        </w:rPr>
        <w:tab/>
        <w:t>[</w:t>
      </w:r>
      <w:r>
        <w:rPr>
          <w:lang w:val="sk-SK"/>
        </w:rPr>
        <w:t>22</w:t>
      </w:r>
      <w:r w:rsidRPr="00CD056D">
        <w:rPr>
          <w:lang w:val="sk-SK"/>
        </w:rPr>
        <w:t>]</w:t>
      </w:r>
      <w:r w:rsidRPr="00CD056D">
        <w:rPr>
          <w:lang w:val="sk-SK"/>
        </w:rPr>
        <w:tab/>
      </w:r>
      <w:r w:rsidRPr="00CD056D">
        <w:rPr>
          <w:bCs/>
          <w:lang w:val="sk-SK"/>
        </w:rPr>
        <w:t xml:space="preserve">Člen akční spínací a stmívací 1-10 V, 2násobný, řadový. </w:t>
      </w:r>
      <w:r w:rsidRPr="00CD056D">
        <w:rPr>
          <w:bCs/>
          <w:i/>
          <w:lang w:val="sk-SK"/>
        </w:rPr>
        <w:t xml:space="preserve">ABB.com </w:t>
      </w:r>
      <w:r w:rsidRPr="00CD056D">
        <w:rPr>
          <w:bCs/>
          <w:lang w:val="sk-SK"/>
        </w:rPr>
        <w:t>[online]. 2006 [cit.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84" w:history="1">
        <w:r w:rsidRPr="008F02B0">
          <w:rPr>
            <w:rStyle w:val="Hypertextovodkaz"/>
            <w:bCs/>
            <w:lang w:val="sk-SK"/>
          </w:rPr>
          <w:t>http://www117.abb.com/catalog.asp?thema=10316&amp;category=4325</w:t>
        </w:r>
      </w:hyperlink>
    </w:p>
    <w:p w:rsidR="003E0107" w:rsidRDefault="003E0107" w:rsidP="003E0107">
      <w:pPr>
        <w:pStyle w:val="Literatura"/>
        <w:suppressAutoHyphens/>
        <w:rPr>
          <w:bCs/>
          <w:lang w:val="sk-SK"/>
        </w:rPr>
      </w:pPr>
      <w:r w:rsidRPr="00CD056D">
        <w:rPr>
          <w:lang w:val="sk-SK"/>
        </w:rPr>
        <w:tab/>
        <w:t>[</w:t>
      </w:r>
      <w:r>
        <w:rPr>
          <w:lang w:val="sk-SK"/>
        </w:rPr>
        <w:t>23</w:t>
      </w:r>
      <w:r w:rsidRPr="00CD056D">
        <w:rPr>
          <w:lang w:val="sk-SK"/>
        </w:rPr>
        <w:t>]</w:t>
      </w:r>
      <w:r w:rsidRPr="00CD056D">
        <w:rPr>
          <w:lang w:val="sk-SK"/>
        </w:rPr>
        <w:tab/>
      </w:r>
      <w:r w:rsidRPr="00CD056D">
        <w:rPr>
          <w:bCs/>
          <w:i/>
          <w:lang w:val="sk-SK"/>
        </w:rPr>
        <w:t xml:space="preserve">DSI-V/T Control module for amplifying DSI signals </w:t>
      </w:r>
      <w:r w:rsidRPr="00CD056D">
        <w:rPr>
          <w:bCs/>
          <w:lang w:val="sk-SK"/>
        </w:rPr>
        <w:t>[online]. 2013[cit.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85" w:history="1">
        <w:r w:rsidRPr="008F02B0">
          <w:rPr>
            <w:rStyle w:val="Hypertextovodkaz"/>
            <w:bCs/>
            <w:lang w:val="sk-SK"/>
          </w:rPr>
          <w:t>http://www.svetlosasa.cz/files/tridonic/luxcontrol-system-rizeni-osvetleni/dsi-ovladace/dsi-ridici-moduly/dsi-vt-multifunkcni-ridici-modul.pdf</w:t>
        </w:r>
      </w:hyperlink>
    </w:p>
    <w:p w:rsidR="003E0107" w:rsidRDefault="0081046D" w:rsidP="003E0107">
      <w:pPr>
        <w:pStyle w:val="Literatura"/>
        <w:suppressAutoHyphens/>
      </w:pPr>
      <w:r>
        <w:rPr>
          <w:lang w:val="sk-SK"/>
        </w:rPr>
        <w:tab/>
        <w:t>[</w:t>
      </w:r>
      <w:r w:rsidR="003E0107" w:rsidRPr="00CD056D">
        <w:rPr>
          <w:lang w:val="sk-SK"/>
        </w:rPr>
        <w:t>2</w:t>
      </w:r>
      <w:r w:rsidR="003E0107">
        <w:rPr>
          <w:lang w:val="sk-SK"/>
        </w:rPr>
        <w:t>4</w:t>
      </w:r>
      <w:r w:rsidR="003E0107" w:rsidRPr="00CD056D">
        <w:rPr>
          <w:lang w:val="sk-SK"/>
        </w:rPr>
        <w:t>]</w:t>
      </w:r>
      <w:r w:rsidR="003E0107" w:rsidRPr="00CD056D">
        <w:rPr>
          <w:lang w:val="sk-SK"/>
        </w:rPr>
        <w:tab/>
      </w:r>
      <w:r w:rsidR="003E0107" w:rsidRPr="00CD056D">
        <w:rPr>
          <w:bCs/>
          <w:i/>
          <w:lang w:val="sk-SK"/>
        </w:rPr>
        <w:t>Technické informace o KNX systému</w:t>
      </w:r>
      <w:r w:rsidR="003E0107" w:rsidRPr="00CD056D">
        <w:rPr>
          <w:bCs/>
          <w:lang w:val="sk-SK"/>
        </w:rPr>
        <w:t xml:space="preserve"> [online]. 2010[cit. 2014-05-2</w:t>
      </w:r>
      <w:r w:rsidR="003C18A8">
        <w:rPr>
          <w:bCs/>
          <w:lang w:val="sk-SK"/>
        </w:rPr>
        <w:t>4</w:t>
      </w:r>
      <w:r w:rsidR="003E0107" w:rsidRPr="00CD056D">
        <w:rPr>
          <w:bCs/>
          <w:lang w:val="sk-SK"/>
        </w:rPr>
        <w:t xml:space="preserve">]. Dostupné z: </w:t>
      </w:r>
      <w:hyperlink r:id="rId86" w:history="1">
        <w:r w:rsidR="003E0107" w:rsidRPr="00CD056D">
          <w:rPr>
            <w:rStyle w:val="Hypertextovodkaz"/>
            <w:bCs/>
            <w:lang w:val="sk-SK"/>
          </w:rPr>
          <w:t>http://www.somfyarchitecture.cz/downloads/buildings/technicke_informace_o_knx_systemu.pdf</w:t>
        </w:r>
      </w:hyperlink>
    </w:p>
    <w:p w:rsidR="003E0107" w:rsidRDefault="003E0107" w:rsidP="003E0107">
      <w:pPr>
        <w:pStyle w:val="Literatura"/>
        <w:suppressAutoHyphens/>
      </w:pPr>
      <w:r w:rsidRPr="00CD056D">
        <w:rPr>
          <w:lang w:val="sk-SK"/>
        </w:rPr>
        <w:tab/>
        <w:t>[</w:t>
      </w:r>
      <w:r>
        <w:rPr>
          <w:lang w:val="sk-SK"/>
        </w:rPr>
        <w:t>25</w:t>
      </w:r>
      <w:r w:rsidRPr="00CD056D">
        <w:rPr>
          <w:lang w:val="sk-SK"/>
        </w:rPr>
        <w:t>]</w:t>
      </w:r>
      <w:r w:rsidRPr="00CD056D">
        <w:rPr>
          <w:lang w:val="sk-SK"/>
        </w:rPr>
        <w:tab/>
      </w:r>
      <w:r w:rsidRPr="00CD056D">
        <w:rPr>
          <w:bCs/>
          <w:lang w:val="sk-SK"/>
        </w:rPr>
        <w:t>Člen akční stmívací univerzální 2násobný, řadový. ABB.com [online]. 2006 [cit. 2014-0</w:t>
      </w:r>
      <w:r w:rsidR="003C18A8">
        <w:rPr>
          <w:bCs/>
          <w:lang w:val="sk-SK"/>
        </w:rPr>
        <w:t>5</w:t>
      </w:r>
      <w:r w:rsidRPr="00CD056D">
        <w:rPr>
          <w:bCs/>
          <w:lang w:val="sk-SK"/>
        </w:rPr>
        <w:t>-0</w:t>
      </w:r>
      <w:r w:rsidR="003C18A8">
        <w:rPr>
          <w:bCs/>
          <w:lang w:val="sk-SK"/>
        </w:rPr>
        <w:t>4</w:t>
      </w:r>
      <w:r w:rsidRPr="00CD056D">
        <w:rPr>
          <w:bCs/>
          <w:lang w:val="sk-SK"/>
        </w:rPr>
        <w:t xml:space="preserve">]. Dostupné z: </w:t>
      </w:r>
      <w:hyperlink r:id="rId87" w:history="1">
        <w:r w:rsidRPr="00CD056D">
          <w:rPr>
            <w:rStyle w:val="Hypertextovodkaz"/>
            <w:bCs/>
            <w:lang w:val="sk-SK"/>
          </w:rPr>
          <w:t>http://www117.abb.com/catalog.asp?thema=6079&amp;category=2700</w:t>
        </w:r>
      </w:hyperlink>
    </w:p>
    <w:p w:rsidR="003E0107" w:rsidRPr="00CD056D" w:rsidRDefault="003E0107" w:rsidP="003E0107">
      <w:pPr>
        <w:pStyle w:val="Literatura"/>
        <w:suppressAutoHyphens/>
        <w:rPr>
          <w:bCs/>
          <w:lang w:val="sk-SK"/>
        </w:rPr>
      </w:pPr>
      <w:r>
        <w:rPr>
          <w:lang w:val="sk-SK"/>
        </w:rPr>
        <w:tab/>
      </w:r>
      <w:r w:rsidRPr="00CD056D">
        <w:rPr>
          <w:lang w:val="sk-SK"/>
        </w:rPr>
        <w:t>[</w:t>
      </w:r>
      <w:r>
        <w:rPr>
          <w:lang w:val="sk-SK"/>
        </w:rPr>
        <w:t>26</w:t>
      </w:r>
      <w:r w:rsidRPr="00CD056D">
        <w:rPr>
          <w:lang w:val="sk-SK"/>
        </w:rPr>
        <w:t>]</w:t>
      </w:r>
      <w:r w:rsidRPr="00CD056D">
        <w:rPr>
          <w:lang w:val="sk-SK"/>
        </w:rPr>
        <w:tab/>
      </w:r>
      <w:r w:rsidRPr="00CD056D">
        <w:rPr>
          <w:bCs/>
          <w:lang w:val="sk-SK"/>
        </w:rPr>
        <w:t xml:space="preserve">VOJÁČEK, Antonín. Sběrnice LonWorks - 1.část - Úvod. In: </w:t>
      </w:r>
      <w:r w:rsidRPr="00CD056D">
        <w:rPr>
          <w:bCs/>
          <w:i/>
          <w:lang w:val="sk-SK"/>
        </w:rPr>
        <w:t>Automatizace.HW.cz</w:t>
      </w:r>
      <w:r w:rsidRPr="00CD056D">
        <w:rPr>
          <w:bCs/>
          <w:lang w:val="sk-SK"/>
        </w:rPr>
        <w:t xml:space="preserve"> [online]. 2005 [cit.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88" w:history="1">
        <w:r w:rsidRPr="00CD056D">
          <w:rPr>
            <w:rStyle w:val="Hypertextovodkaz"/>
            <w:bCs/>
            <w:lang w:val="sk-SK"/>
          </w:rPr>
          <w:t>http://automatizace.hw.cz/clanek/2005040501</w:t>
        </w:r>
      </w:hyperlink>
    </w:p>
    <w:p w:rsidR="003E0107" w:rsidRDefault="003E0107" w:rsidP="003E0107">
      <w:pPr>
        <w:pStyle w:val="Literatura"/>
        <w:suppressAutoHyphens/>
        <w:rPr>
          <w:bCs/>
          <w:lang w:val="sk-SK"/>
        </w:rPr>
      </w:pPr>
      <w:r w:rsidRPr="00CD056D">
        <w:rPr>
          <w:lang w:val="sk-SK"/>
        </w:rPr>
        <w:tab/>
        <w:t>[</w:t>
      </w:r>
      <w:r>
        <w:rPr>
          <w:lang w:val="sk-SK"/>
        </w:rPr>
        <w:t>27</w:t>
      </w:r>
      <w:r w:rsidRPr="00CD056D">
        <w:rPr>
          <w:lang w:val="sk-SK"/>
        </w:rPr>
        <w:t>]</w:t>
      </w:r>
      <w:r w:rsidRPr="00CD056D">
        <w:rPr>
          <w:lang w:val="sk-SK"/>
        </w:rPr>
        <w:tab/>
      </w:r>
      <w:r w:rsidRPr="00CD056D">
        <w:rPr>
          <w:bCs/>
          <w:lang w:val="sk-SK"/>
        </w:rPr>
        <w:t xml:space="preserve">VOJÁČEK, Antonín. Sběrnice LonWorks - 2.část - LonTalk protokol. In: </w:t>
      </w:r>
      <w:r w:rsidRPr="00CD056D">
        <w:rPr>
          <w:bCs/>
          <w:i/>
          <w:lang w:val="sk-SK"/>
        </w:rPr>
        <w:t>Automatizace.HW.cz</w:t>
      </w:r>
      <w:r w:rsidRPr="00CD056D">
        <w:rPr>
          <w:bCs/>
          <w:lang w:val="sk-SK"/>
        </w:rPr>
        <w:t xml:space="preserve"> [online]. 2005 [cit.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89" w:history="1">
        <w:r w:rsidRPr="008F02B0">
          <w:rPr>
            <w:rStyle w:val="Hypertextovodkaz"/>
            <w:bCs/>
            <w:lang w:val="sk-SK"/>
          </w:rPr>
          <w:t>http://automatizace.hw.cz/clanek/2005041101</w:t>
        </w:r>
      </w:hyperlink>
    </w:p>
    <w:p w:rsidR="003E0107" w:rsidRDefault="0081046D" w:rsidP="003E0107">
      <w:pPr>
        <w:pStyle w:val="Literatura"/>
        <w:suppressAutoHyphens/>
      </w:pPr>
      <w:r>
        <w:rPr>
          <w:lang w:val="sk-SK"/>
        </w:rPr>
        <w:tab/>
        <w:t>[</w:t>
      </w:r>
      <w:r w:rsidR="003E0107">
        <w:rPr>
          <w:lang w:val="sk-SK"/>
        </w:rPr>
        <w:t>28</w:t>
      </w:r>
      <w:r w:rsidR="003E0107" w:rsidRPr="00CD056D">
        <w:rPr>
          <w:lang w:val="sk-SK"/>
        </w:rPr>
        <w:t>]</w:t>
      </w:r>
      <w:r w:rsidR="003E0107" w:rsidRPr="00CD056D">
        <w:rPr>
          <w:lang w:val="sk-SK"/>
        </w:rPr>
        <w:tab/>
      </w:r>
      <w:r w:rsidR="003E0107" w:rsidRPr="00CD056D">
        <w:rPr>
          <w:bCs/>
          <w:lang w:val="sk-SK"/>
        </w:rPr>
        <w:t xml:space="preserve">VOJÁČEK, Antonín. Sběrnice LonWorks - 3.část - Neuron chip &amp; ostatní hardware. In: </w:t>
      </w:r>
      <w:r w:rsidR="003E0107" w:rsidRPr="00CD056D">
        <w:rPr>
          <w:bCs/>
          <w:i/>
          <w:lang w:val="sk-SK"/>
        </w:rPr>
        <w:t>Automatizace.HW.cz</w:t>
      </w:r>
      <w:r w:rsidR="003E0107" w:rsidRPr="00CD056D">
        <w:rPr>
          <w:bCs/>
          <w:lang w:val="sk-SK"/>
        </w:rPr>
        <w:t xml:space="preserve"> [online]. 2005 [cit. 2014-0</w:t>
      </w:r>
      <w:r w:rsidR="003C18A8">
        <w:rPr>
          <w:bCs/>
          <w:lang w:val="sk-SK"/>
        </w:rPr>
        <w:t>5</w:t>
      </w:r>
      <w:r w:rsidR="003E0107" w:rsidRPr="00CD056D">
        <w:rPr>
          <w:bCs/>
          <w:lang w:val="sk-SK"/>
        </w:rPr>
        <w:t>-</w:t>
      </w:r>
      <w:r w:rsidR="003C18A8">
        <w:rPr>
          <w:bCs/>
          <w:lang w:val="sk-SK"/>
        </w:rPr>
        <w:t>24</w:t>
      </w:r>
      <w:r w:rsidR="003E0107" w:rsidRPr="00CD056D">
        <w:rPr>
          <w:bCs/>
          <w:lang w:val="sk-SK"/>
        </w:rPr>
        <w:t xml:space="preserve">]. Dostupné z: </w:t>
      </w:r>
      <w:hyperlink r:id="rId90" w:history="1">
        <w:r w:rsidR="003E0107" w:rsidRPr="00CD056D">
          <w:rPr>
            <w:rStyle w:val="Hypertextovodkaz"/>
            <w:bCs/>
            <w:lang w:val="sk-SK"/>
          </w:rPr>
          <w:t>http://automatizace.hw.cz/clanek/2005061001</w:t>
        </w:r>
      </w:hyperlink>
    </w:p>
    <w:p w:rsidR="003E0107" w:rsidRDefault="003E0107" w:rsidP="003E0107">
      <w:pPr>
        <w:pStyle w:val="Literatura"/>
        <w:suppressAutoHyphens/>
      </w:pPr>
      <w:r w:rsidRPr="00CD056D">
        <w:rPr>
          <w:lang w:val="sk-SK"/>
        </w:rPr>
        <w:tab/>
        <w:t>[</w:t>
      </w:r>
      <w:r>
        <w:rPr>
          <w:lang w:val="sk-SK"/>
        </w:rPr>
        <w:t>29</w:t>
      </w:r>
      <w:r w:rsidRPr="00CD056D">
        <w:rPr>
          <w:lang w:val="sk-SK"/>
        </w:rPr>
        <w:t>]</w:t>
      </w:r>
      <w:r w:rsidRPr="00CD056D">
        <w:rPr>
          <w:lang w:val="sk-SK"/>
        </w:rPr>
        <w:tab/>
      </w:r>
      <w:r w:rsidRPr="00CD056D">
        <w:rPr>
          <w:bCs/>
          <w:i/>
          <w:lang w:val="sk-SK"/>
        </w:rPr>
        <w:t xml:space="preserve">Lighting Control Catalogue </w:t>
      </w:r>
      <w:r w:rsidRPr="00CD056D">
        <w:rPr>
          <w:bCs/>
          <w:lang w:val="sk-SK"/>
        </w:rPr>
        <w:t>[online]. 2011[cit.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91" w:history="1">
        <w:r w:rsidRPr="00CD056D">
          <w:rPr>
            <w:rStyle w:val="Hypertextovodkaz"/>
            <w:bCs/>
            <w:lang w:val="sk-SK"/>
          </w:rPr>
          <w:t>http://www.schneider-electric.com/download/CZ/CS/file/29333285-Lighting_Control_Catalog_06-0000-2-01_9.2011.pdf/?fileName=Lighting_Control_Catalog_06-0000-2-01_9.2011.pdf&amp;reference=06-0000-2&amp;docType=Catalog</w:t>
        </w:r>
      </w:hyperlink>
    </w:p>
    <w:p w:rsidR="003E0107" w:rsidRDefault="0081046D" w:rsidP="003E0107">
      <w:pPr>
        <w:pStyle w:val="Literatura"/>
        <w:suppressAutoHyphens/>
      </w:pPr>
      <w:r>
        <w:rPr>
          <w:lang w:val="sk-SK"/>
        </w:rPr>
        <w:tab/>
        <w:t>[</w:t>
      </w:r>
      <w:r w:rsidR="003E0107">
        <w:rPr>
          <w:lang w:val="sk-SK"/>
        </w:rPr>
        <w:t>30</w:t>
      </w:r>
      <w:r w:rsidR="003E0107" w:rsidRPr="00CD056D">
        <w:rPr>
          <w:lang w:val="sk-SK"/>
        </w:rPr>
        <w:t>]</w:t>
      </w:r>
      <w:r w:rsidR="003E0107" w:rsidRPr="00CD056D">
        <w:rPr>
          <w:lang w:val="sk-SK"/>
        </w:rPr>
        <w:tab/>
      </w:r>
      <w:r w:rsidR="003E0107" w:rsidRPr="00CD056D">
        <w:rPr>
          <w:bCs/>
          <w:lang w:val="sk-SK"/>
        </w:rPr>
        <w:t xml:space="preserve">RONEŠOVÁ, Andrea. </w:t>
      </w:r>
      <w:r w:rsidR="003E0107" w:rsidRPr="00CD056D">
        <w:rPr>
          <w:bCs/>
          <w:i/>
          <w:lang w:val="sk-SK"/>
        </w:rPr>
        <w:t>Přehled protokolu MODBUS</w:t>
      </w:r>
      <w:r w:rsidR="003E0107" w:rsidRPr="00CD056D">
        <w:rPr>
          <w:bCs/>
          <w:lang w:val="sk-SK"/>
        </w:rPr>
        <w:t xml:space="preserve"> [online]. 2005[cit. 2014-05-2</w:t>
      </w:r>
      <w:r w:rsidR="003C18A8">
        <w:rPr>
          <w:bCs/>
          <w:lang w:val="sk-SK"/>
        </w:rPr>
        <w:t>4</w:t>
      </w:r>
      <w:r w:rsidR="003E0107" w:rsidRPr="00CD056D">
        <w:rPr>
          <w:bCs/>
          <w:lang w:val="sk-SK"/>
        </w:rPr>
        <w:t xml:space="preserve">]. Dostupné z: </w:t>
      </w:r>
      <w:hyperlink r:id="rId92" w:history="1">
        <w:r w:rsidR="003E0107" w:rsidRPr="00CD056D">
          <w:rPr>
            <w:rStyle w:val="Hypertextovodkaz"/>
            <w:bCs/>
            <w:lang w:val="sk-SK"/>
          </w:rPr>
          <w:t>http://home.zcu.cz/~ronesova/bastl/files/modbus.pdf</w:t>
        </w:r>
      </w:hyperlink>
    </w:p>
    <w:p w:rsidR="003E0107" w:rsidRDefault="003E0107" w:rsidP="003E0107">
      <w:pPr>
        <w:pStyle w:val="Literatura"/>
        <w:suppressAutoHyphens/>
        <w:rPr>
          <w:bCs/>
          <w:lang w:val="sk-SK"/>
        </w:rPr>
      </w:pPr>
      <w:r>
        <w:rPr>
          <w:lang w:val="sk-SK"/>
        </w:rPr>
        <w:tab/>
      </w:r>
      <w:r w:rsidRPr="00CD056D">
        <w:rPr>
          <w:lang w:val="sk-SK"/>
        </w:rPr>
        <w:t>[</w:t>
      </w:r>
      <w:r>
        <w:rPr>
          <w:lang w:val="sk-SK"/>
        </w:rPr>
        <w:t>31</w:t>
      </w:r>
      <w:r w:rsidRPr="00CD056D">
        <w:rPr>
          <w:lang w:val="sk-SK"/>
        </w:rPr>
        <w:t>]</w:t>
      </w:r>
      <w:r w:rsidRPr="00CD056D">
        <w:rPr>
          <w:lang w:val="sk-SK"/>
        </w:rPr>
        <w:tab/>
      </w:r>
      <w:r w:rsidRPr="00CD056D">
        <w:rPr>
          <w:bCs/>
          <w:i/>
          <w:lang w:val="sk-SK"/>
        </w:rPr>
        <w:t xml:space="preserve">MW240 Malý I/O modul pro řízení osvětlení a žaluzií </w:t>
      </w:r>
      <w:r w:rsidRPr="00CD056D">
        <w:rPr>
          <w:bCs/>
          <w:lang w:val="sk-SK"/>
        </w:rPr>
        <w:t>[online]. 2013[cit.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93" w:history="1">
        <w:r w:rsidRPr="008F02B0">
          <w:rPr>
            <w:rStyle w:val="Hypertextovodkaz"/>
            <w:bCs/>
            <w:lang w:val="sk-SK"/>
          </w:rPr>
          <w:t>http://domat-int.com/wp-content/uploads/KL/CZ/domat_MW240_cz.pdf</w:t>
        </w:r>
      </w:hyperlink>
    </w:p>
    <w:p w:rsidR="003E0107" w:rsidRDefault="0081046D" w:rsidP="003E0107">
      <w:pPr>
        <w:pStyle w:val="Literatura"/>
        <w:suppressAutoHyphens/>
      </w:pPr>
      <w:r>
        <w:rPr>
          <w:lang w:val="sk-SK"/>
        </w:rPr>
        <w:tab/>
        <w:t>[</w:t>
      </w:r>
      <w:r w:rsidR="003E0107" w:rsidRPr="00CD056D">
        <w:rPr>
          <w:lang w:val="sk-SK"/>
        </w:rPr>
        <w:t>3</w:t>
      </w:r>
      <w:r w:rsidR="003E0107">
        <w:rPr>
          <w:lang w:val="sk-SK"/>
        </w:rPr>
        <w:t>2</w:t>
      </w:r>
      <w:r w:rsidR="003E0107" w:rsidRPr="00CD056D">
        <w:rPr>
          <w:lang w:val="sk-SK"/>
        </w:rPr>
        <w:t>]</w:t>
      </w:r>
      <w:r w:rsidR="003E0107" w:rsidRPr="00CD056D">
        <w:rPr>
          <w:lang w:val="sk-SK"/>
        </w:rPr>
        <w:tab/>
      </w:r>
      <w:r w:rsidR="003E0107" w:rsidRPr="00CD056D">
        <w:rPr>
          <w:bCs/>
          <w:i/>
          <w:lang w:val="sk-SK"/>
        </w:rPr>
        <w:t>DALI Manual</w:t>
      </w:r>
      <w:r w:rsidR="003E0107" w:rsidRPr="00CD056D">
        <w:rPr>
          <w:bCs/>
          <w:lang w:val="sk-SK"/>
        </w:rPr>
        <w:t xml:space="preserve"> [online]. 2001[cit. 2014-05-2</w:t>
      </w:r>
      <w:r w:rsidR="003C18A8">
        <w:rPr>
          <w:bCs/>
          <w:lang w:val="sk-SK"/>
        </w:rPr>
        <w:t>4</w:t>
      </w:r>
      <w:r w:rsidR="003E0107" w:rsidRPr="00CD056D">
        <w:rPr>
          <w:bCs/>
          <w:lang w:val="sk-SK"/>
        </w:rPr>
        <w:t xml:space="preserve">]. Dostupné z: </w:t>
      </w:r>
      <w:hyperlink r:id="rId94" w:history="1">
        <w:r w:rsidR="003E0107" w:rsidRPr="00CD056D">
          <w:rPr>
            <w:rStyle w:val="Hypertextovodkaz"/>
            <w:bCs/>
            <w:lang w:val="sk-SK"/>
          </w:rPr>
          <w:t>http://www.dali-ag.org/fileadmin/user_upload/pdf/news-service/brochures/DALI_Manual_engl.pdf</w:t>
        </w:r>
      </w:hyperlink>
    </w:p>
    <w:p w:rsidR="003E0107" w:rsidRDefault="003E0107" w:rsidP="003E0107">
      <w:pPr>
        <w:pStyle w:val="Literatura"/>
        <w:suppressAutoHyphens/>
      </w:pPr>
      <w:r w:rsidRPr="00CD056D">
        <w:rPr>
          <w:lang w:val="sk-SK"/>
        </w:rPr>
        <w:tab/>
        <w:t>[</w:t>
      </w:r>
      <w:r>
        <w:rPr>
          <w:lang w:val="sk-SK"/>
        </w:rPr>
        <w:t>33</w:t>
      </w:r>
      <w:r w:rsidRPr="00CD056D">
        <w:rPr>
          <w:lang w:val="sk-SK"/>
        </w:rPr>
        <w:t>]</w:t>
      </w:r>
      <w:r w:rsidRPr="00CD056D">
        <w:rPr>
          <w:lang w:val="sk-SK"/>
        </w:rPr>
        <w:tab/>
      </w:r>
      <w:r w:rsidRPr="00CD056D">
        <w:rPr>
          <w:bCs/>
          <w:i/>
          <w:lang w:val="sk-SK"/>
        </w:rPr>
        <w:t xml:space="preserve">DALI RC BASIC SO | řídicí jednotky pro systémy řízení osvětlení </w:t>
      </w:r>
      <w:r w:rsidRPr="00CD056D">
        <w:rPr>
          <w:bCs/>
          <w:lang w:val="sk-SK"/>
        </w:rPr>
        <w:t>[online]. 2014[cit. 2014-0</w:t>
      </w:r>
      <w:r w:rsidR="003C18A8">
        <w:rPr>
          <w:bCs/>
          <w:lang w:val="sk-SK"/>
        </w:rPr>
        <w:t>5</w:t>
      </w:r>
      <w:r w:rsidRPr="00CD056D">
        <w:rPr>
          <w:bCs/>
          <w:lang w:val="sk-SK"/>
        </w:rPr>
        <w:t>-</w:t>
      </w:r>
      <w:r w:rsidR="003C18A8">
        <w:rPr>
          <w:bCs/>
          <w:lang w:val="sk-SK"/>
        </w:rPr>
        <w:t>24</w:t>
      </w:r>
      <w:r w:rsidRPr="00CD056D">
        <w:rPr>
          <w:bCs/>
          <w:lang w:val="sk-SK"/>
        </w:rPr>
        <w:t xml:space="preserve">]. Dostupné z: </w:t>
      </w:r>
      <w:hyperlink r:id="rId95" w:history="1">
        <w:r w:rsidRPr="00CD056D">
          <w:rPr>
            <w:rStyle w:val="Hypertextovodkaz"/>
            <w:bCs/>
            <w:lang w:val="sk-SK"/>
          </w:rPr>
          <w:t>http://www.osram.cz/appsinfo/pdc/pdf.do?cid=GPS01_1028843&amp;mpid=ZMP_56826&amp;vid=EU_ALL_eCat&amp;lid=CS</w:t>
        </w:r>
      </w:hyperlink>
    </w:p>
    <w:p w:rsidR="003E0107" w:rsidRDefault="003E0107" w:rsidP="003E0107">
      <w:pPr>
        <w:pStyle w:val="Literatura"/>
        <w:suppressAutoHyphens/>
        <w:rPr>
          <w:bCs/>
          <w:lang w:val="sk-SK"/>
        </w:rPr>
      </w:pPr>
      <w:r w:rsidRPr="00CD056D">
        <w:rPr>
          <w:lang w:val="sk-SK"/>
        </w:rPr>
        <w:tab/>
        <w:t>[</w:t>
      </w:r>
      <w:r>
        <w:rPr>
          <w:lang w:val="sk-SK"/>
        </w:rPr>
        <w:t>34</w:t>
      </w:r>
      <w:r w:rsidRPr="00CD056D">
        <w:rPr>
          <w:lang w:val="sk-SK"/>
        </w:rPr>
        <w:t>]</w:t>
      </w:r>
      <w:r w:rsidRPr="00CD056D">
        <w:rPr>
          <w:lang w:val="sk-SK"/>
        </w:rPr>
        <w:tab/>
      </w:r>
      <w:r w:rsidRPr="00D10457">
        <w:rPr>
          <w:bCs/>
          <w:lang w:val="sk-SK"/>
        </w:rPr>
        <w:t>TL-PA2010P. TP-LINK.com [online]. 2014 [cit. 2014-06-</w:t>
      </w:r>
      <w:r w:rsidR="003C18A8">
        <w:rPr>
          <w:bCs/>
          <w:lang w:val="sk-SK"/>
        </w:rPr>
        <w:t>04</w:t>
      </w:r>
      <w:r w:rsidRPr="00D10457">
        <w:rPr>
          <w:bCs/>
          <w:lang w:val="sk-SK"/>
        </w:rPr>
        <w:t xml:space="preserve">]. Dostupné z: </w:t>
      </w:r>
      <w:hyperlink r:id="rId96" w:anchor="spec" w:history="1">
        <w:r w:rsidRPr="008F02B0">
          <w:rPr>
            <w:rStyle w:val="Hypertextovodkaz"/>
            <w:bCs/>
            <w:lang w:val="sk-SK"/>
          </w:rPr>
          <w:t>http://www.tp-link.com/en/products/details/?model=TL-PA2010P#spec</w:t>
        </w:r>
      </w:hyperlink>
    </w:p>
    <w:p w:rsidR="003E0107" w:rsidRDefault="003E0107" w:rsidP="003E0107">
      <w:pPr>
        <w:pStyle w:val="Literatura"/>
        <w:suppressAutoHyphens/>
        <w:rPr>
          <w:bCs/>
          <w:lang w:val="sk-SK"/>
        </w:rPr>
      </w:pPr>
      <w:r w:rsidRPr="00CD056D">
        <w:rPr>
          <w:lang w:val="sk-SK"/>
        </w:rPr>
        <w:tab/>
        <w:t>[</w:t>
      </w:r>
      <w:r>
        <w:rPr>
          <w:lang w:val="sk-SK"/>
        </w:rPr>
        <w:t>35</w:t>
      </w:r>
      <w:r w:rsidRPr="00CD056D">
        <w:rPr>
          <w:lang w:val="sk-SK"/>
        </w:rPr>
        <w:t>]</w:t>
      </w:r>
      <w:r w:rsidRPr="00CD056D">
        <w:rPr>
          <w:lang w:val="sk-SK"/>
        </w:rPr>
        <w:tab/>
      </w:r>
      <w:r w:rsidRPr="00CD056D">
        <w:rPr>
          <w:bCs/>
          <w:lang w:val="sk-SK"/>
        </w:rPr>
        <w:t xml:space="preserve">Raspberry Pi. In: </w:t>
      </w:r>
      <w:r w:rsidRPr="00CD056D">
        <w:rPr>
          <w:bCs/>
          <w:i/>
          <w:lang w:val="sk-SK"/>
        </w:rPr>
        <w:t>Wikipedia: the free encyclopedia</w:t>
      </w:r>
      <w:r w:rsidRPr="00CD056D">
        <w:rPr>
          <w:bCs/>
          <w:lang w:val="sk-SK"/>
        </w:rPr>
        <w:t xml:space="preserve"> [online]. San Francisco (CA): Wikimedia Foundation, 2001- [cit. 2014-06-04]. Dostupné z: </w:t>
      </w:r>
      <w:hyperlink r:id="rId97" w:history="1">
        <w:r w:rsidRPr="008F02B0">
          <w:rPr>
            <w:rStyle w:val="Hypertextovodkaz"/>
            <w:bCs/>
            <w:lang w:val="sk-SK"/>
          </w:rPr>
          <w:t>https://en.wikipedia.org/wiki/Raspberry_pi</w:t>
        </w:r>
      </w:hyperlink>
    </w:p>
    <w:p w:rsidR="003E0107" w:rsidRDefault="003E0107" w:rsidP="003E0107">
      <w:pPr>
        <w:pStyle w:val="Literatura"/>
        <w:suppressAutoHyphens/>
      </w:pPr>
      <w:r w:rsidRPr="00CD056D">
        <w:rPr>
          <w:lang w:val="sk-SK"/>
        </w:rPr>
        <w:tab/>
        <w:t>[</w:t>
      </w:r>
      <w:r>
        <w:rPr>
          <w:lang w:val="sk-SK"/>
        </w:rPr>
        <w:t>36</w:t>
      </w:r>
      <w:r w:rsidRPr="00CD056D">
        <w:rPr>
          <w:lang w:val="sk-SK"/>
        </w:rPr>
        <w:t>]</w:t>
      </w:r>
      <w:r w:rsidRPr="00CD056D">
        <w:rPr>
          <w:lang w:val="sk-SK"/>
        </w:rPr>
        <w:tab/>
      </w:r>
      <w:r w:rsidRPr="00CD056D">
        <w:rPr>
          <w:bCs/>
          <w:lang w:val="sk-SK"/>
        </w:rPr>
        <w:t xml:space="preserve">New graphic. In: </w:t>
      </w:r>
      <w:r w:rsidRPr="00CD056D">
        <w:rPr>
          <w:bCs/>
          <w:i/>
          <w:lang w:val="sk-SK"/>
        </w:rPr>
        <w:t>RaspberryPi.org</w:t>
      </w:r>
      <w:r w:rsidRPr="00CD056D">
        <w:rPr>
          <w:bCs/>
          <w:lang w:val="sk-SK"/>
        </w:rPr>
        <w:t xml:space="preserve"> [online]. 2011 [cit. 2014-06-05]. Dostupné z: </w:t>
      </w:r>
      <w:hyperlink r:id="rId98" w:history="1">
        <w:r w:rsidRPr="00CD056D">
          <w:rPr>
            <w:rStyle w:val="Hypertextovodkaz"/>
            <w:bCs/>
            <w:lang w:val="sk-SK"/>
          </w:rPr>
          <w:t>http://www.raspberrypi.org/new-graphic/</w:t>
        </w:r>
      </w:hyperlink>
    </w:p>
    <w:p w:rsidR="003E0107" w:rsidRDefault="003E0107" w:rsidP="003E0107">
      <w:pPr>
        <w:pStyle w:val="Literatura"/>
        <w:suppressAutoHyphens/>
        <w:rPr>
          <w:bCs/>
          <w:lang w:val="sk-SK"/>
        </w:rPr>
      </w:pPr>
      <w:r w:rsidRPr="00CD056D">
        <w:rPr>
          <w:lang w:val="sk-SK"/>
        </w:rPr>
        <w:tab/>
        <w:t>[</w:t>
      </w:r>
      <w:r>
        <w:rPr>
          <w:lang w:val="sk-SK"/>
        </w:rPr>
        <w:t>37</w:t>
      </w:r>
      <w:r w:rsidRPr="00CD056D">
        <w:rPr>
          <w:lang w:val="sk-SK"/>
        </w:rPr>
        <w:t>]</w:t>
      </w:r>
      <w:r w:rsidRPr="00CD056D">
        <w:rPr>
          <w:lang w:val="sk-SK"/>
        </w:rPr>
        <w:tab/>
      </w:r>
      <w:r w:rsidRPr="00CD056D">
        <w:rPr>
          <w:bCs/>
          <w:lang w:val="sk-SK"/>
        </w:rPr>
        <w:t xml:space="preserve">RPi Low-level peripherals. In: </w:t>
      </w:r>
      <w:r w:rsidRPr="00CD056D">
        <w:rPr>
          <w:bCs/>
          <w:i/>
          <w:lang w:val="sk-SK"/>
        </w:rPr>
        <w:t>ELinux.org</w:t>
      </w:r>
      <w:r w:rsidRPr="00CD056D">
        <w:rPr>
          <w:bCs/>
          <w:lang w:val="sk-SK"/>
        </w:rPr>
        <w:t xml:space="preserve"> [online]. 2014 [cit. 2014-06-05]. Dostupné z: </w:t>
      </w:r>
      <w:hyperlink r:id="rId99" w:history="1">
        <w:r w:rsidRPr="008F02B0">
          <w:rPr>
            <w:rStyle w:val="Hypertextovodkaz"/>
            <w:bCs/>
            <w:lang w:val="sk-SK"/>
          </w:rPr>
          <w:t>http://elinux.org/Rpi_Low-level_peripherals</w:t>
        </w:r>
      </w:hyperlink>
    </w:p>
    <w:p w:rsidR="003E0107" w:rsidRDefault="003E0107" w:rsidP="003E0107">
      <w:pPr>
        <w:pStyle w:val="Literatura"/>
        <w:suppressAutoHyphens/>
        <w:rPr>
          <w:bCs/>
          <w:lang w:val="sk-SK"/>
        </w:rPr>
      </w:pPr>
      <w:r w:rsidRPr="00CD056D">
        <w:rPr>
          <w:lang w:val="sk-SK"/>
        </w:rPr>
        <w:tab/>
        <w:t>[</w:t>
      </w:r>
      <w:r>
        <w:rPr>
          <w:lang w:val="sk-SK"/>
        </w:rPr>
        <w:t>38</w:t>
      </w:r>
      <w:r w:rsidRPr="00CD056D">
        <w:rPr>
          <w:lang w:val="sk-SK"/>
        </w:rPr>
        <w:t>]</w:t>
      </w:r>
      <w:r w:rsidRPr="00CD056D">
        <w:rPr>
          <w:lang w:val="sk-SK"/>
        </w:rPr>
        <w:tab/>
      </w:r>
      <w:r w:rsidRPr="00CD056D">
        <w:rPr>
          <w:bCs/>
          <w:lang w:val="sk-SK"/>
        </w:rPr>
        <w:t xml:space="preserve">GWL/Power LED trubice, 216x SMD, T8, 90 cm, teplá bílá, 13 W. </w:t>
      </w:r>
      <w:r w:rsidRPr="00CD056D">
        <w:rPr>
          <w:bCs/>
          <w:i/>
          <w:lang w:val="sk-SK"/>
        </w:rPr>
        <w:t>LED-230V.cz</w:t>
      </w:r>
      <w:r w:rsidRPr="00CD056D">
        <w:rPr>
          <w:bCs/>
          <w:lang w:val="sk-SK"/>
        </w:rPr>
        <w:t xml:space="preserve"> [online]. 2012 [cit. 2014-06-06]. Dostupné z: </w:t>
      </w:r>
      <w:hyperlink r:id="rId100" w:history="1">
        <w:r w:rsidRPr="00CD056D">
          <w:rPr>
            <w:rStyle w:val="Hypertextovodkaz"/>
            <w:bCs/>
            <w:lang w:val="sk-SK"/>
          </w:rPr>
          <w:t>http://www.led-230v.cz/Patice/Zarivka/Usporna-zarivka-LED-216x-SMD-T8-90-cm-tepla-bila-13-W-230-V.html</w:t>
        </w:r>
      </w:hyperlink>
    </w:p>
    <w:p w:rsidR="003E0107" w:rsidRDefault="003E0107" w:rsidP="003E0107">
      <w:pPr>
        <w:pStyle w:val="Literatura"/>
        <w:suppressAutoHyphens/>
        <w:rPr>
          <w:bCs/>
          <w:lang w:val="sk-SK"/>
        </w:rPr>
      </w:pPr>
      <w:r>
        <w:rPr>
          <w:lang w:val="sk-SK"/>
        </w:rPr>
        <w:tab/>
      </w:r>
      <w:r w:rsidRPr="00CD056D">
        <w:rPr>
          <w:lang w:val="sk-SK"/>
        </w:rPr>
        <w:t>[</w:t>
      </w:r>
      <w:r>
        <w:rPr>
          <w:lang w:val="sk-SK"/>
        </w:rPr>
        <w:t>39</w:t>
      </w:r>
      <w:r w:rsidRPr="00CD056D">
        <w:rPr>
          <w:lang w:val="sk-SK"/>
        </w:rPr>
        <w:t>]</w:t>
      </w:r>
      <w:r w:rsidRPr="00CD056D">
        <w:rPr>
          <w:lang w:val="sk-SK"/>
        </w:rPr>
        <w:tab/>
      </w:r>
      <w:r w:rsidRPr="00CD056D">
        <w:rPr>
          <w:bCs/>
          <w:i/>
          <w:lang w:val="sk-SK"/>
        </w:rPr>
        <w:t xml:space="preserve">Lighting Connectors ”Service“ </w:t>
      </w:r>
      <w:r w:rsidRPr="00CD056D">
        <w:rPr>
          <w:bCs/>
          <w:lang w:val="sk-SK"/>
        </w:rPr>
        <w:t xml:space="preserve">Connectors [online]. 2014[cit. 2014-06-07]. Dostupné z: </w:t>
      </w:r>
      <w:hyperlink r:id="rId101" w:history="1">
        <w:r w:rsidRPr="008F02B0">
          <w:rPr>
            <w:rStyle w:val="Hypertextovodkaz"/>
            <w:bCs/>
            <w:lang w:val="sk-SK"/>
          </w:rPr>
          <w:t>http://www.vo.gme.cz/dokumentace/820/820-836/dsh.820-836.1.pdf</w:t>
        </w:r>
      </w:hyperlink>
    </w:p>
    <w:p w:rsidR="003E0107" w:rsidRDefault="003E0107" w:rsidP="003E0107">
      <w:pPr>
        <w:pStyle w:val="Literatura"/>
        <w:suppressAutoHyphens/>
      </w:pPr>
      <w:r w:rsidRPr="00CD056D">
        <w:rPr>
          <w:lang w:val="sk-SK"/>
        </w:rPr>
        <w:tab/>
        <w:t>[</w:t>
      </w:r>
      <w:r>
        <w:rPr>
          <w:lang w:val="sk-SK"/>
        </w:rPr>
        <w:t>40</w:t>
      </w:r>
      <w:r w:rsidRPr="00CD056D">
        <w:rPr>
          <w:lang w:val="sk-SK"/>
        </w:rPr>
        <w:t>]</w:t>
      </w:r>
      <w:r w:rsidRPr="00CD056D">
        <w:rPr>
          <w:lang w:val="sk-SK"/>
        </w:rPr>
        <w:tab/>
      </w:r>
      <w:r w:rsidRPr="00CD056D">
        <w:rPr>
          <w:bCs/>
          <w:i/>
          <w:lang w:val="sk-SK"/>
        </w:rPr>
        <w:t>NT72(4459)&amp;NT72-2</w:t>
      </w:r>
      <w:r w:rsidRPr="00CD056D">
        <w:rPr>
          <w:bCs/>
          <w:lang w:val="sk-SK"/>
        </w:rPr>
        <w:t xml:space="preserve"> [online]. 2014[cit. 2014-06-07]. Dostupné z: </w:t>
      </w:r>
      <w:hyperlink r:id="rId102" w:history="1">
        <w:r w:rsidRPr="00CD056D">
          <w:rPr>
            <w:rStyle w:val="Hypertextovodkaz"/>
            <w:bCs/>
            <w:lang w:val="sk-SK"/>
          </w:rPr>
          <w:t>http://www.vo.gme.cz/dokumentace/634/634-177/dsh.634-177.1.pdf</w:t>
        </w:r>
      </w:hyperlink>
    </w:p>
    <w:p w:rsidR="003E0107" w:rsidRDefault="003E0107" w:rsidP="003E0107">
      <w:pPr>
        <w:pStyle w:val="Literatura"/>
        <w:suppressAutoHyphens/>
      </w:pPr>
      <w:r w:rsidRPr="00CD056D">
        <w:rPr>
          <w:lang w:val="sk-SK"/>
        </w:rPr>
        <w:tab/>
        <w:t>[</w:t>
      </w:r>
      <w:r>
        <w:rPr>
          <w:lang w:val="sk-SK"/>
        </w:rPr>
        <w:t>41</w:t>
      </w:r>
      <w:r w:rsidRPr="00CD056D">
        <w:rPr>
          <w:lang w:val="sk-SK"/>
        </w:rPr>
        <w:t>]</w:t>
      </w:r>
      <w:r w:rsidRPr="00CD056D">
        <w:rPr>
          <w:lang w:val="sk-SK"/>
        </w:rPr>
        <w:tab/>
      </w:r>
      <w:r w:rsidRPr="00CD056D">
        <w:rPr>
          <w:bCs/>
          <w:i/>
          <w:lang w:val="sk-SK"/>
        </w:rPr>
        <w:t xml:space="preserve">Photoconductive Cell </w:t>
      </w:r>
      <w:r w:rsidRPr="00CD056D">
        <w:rPr>
          <w:bCs/>
          <w:lang w:val="sk-SK"/>
        </w:rPr>
        <w:t xml:space="preserve">[online]. 2014[cit. 2014-06-07]. Dostupné z: </w:t>
      </w:r>
      <w:hyperlink r:id="rId103" w:history="1">
        <w:r w:rsidRPr="00CD056D">
          <w:rPr>
            <w:rStyle w:val="Hypertextovodkaz"/>
            <w:bCs/>
            <w:lang w:val="sk-SK"/>
          </w:rPr>
          <w:t>http://www.vo.gme.cz/dokumentace/520/520-059/dsh.520-059.1.pdf</w:t>
        </w:r>
      </w:hyperlink>
    </w:p>
    <w:p w:rsidR="003E0107" w:rsidRPr="00CD056D" w:rsidRDefault="003E0107" w:rsidP="003E0107">
      <w:pPr>
        <w:pStyle w:val="Literatura"/>
        <w:suppressAutoHyphens/>
        <w:rPr>
          <w:bCs/>
          <w:lang w:val="sk-SK"/>
        </w:rPr>
      </w:pPr>
      <w:r w:rsidRPr="00CD056D">
        <w:rPr>
          <w:lang w:val="sk-SK"/>
        </w:rPr>
        <w:tab/>
        <w:t>[</w:t>
      </w:r>
      <w:r>
        <w:rPr>
          <w:lang w:val="sk-SK"/>
        </w:rPr>
        <w:t>42</w:t>
      </w:r>
      <w:r w:rsidRPr="00CD056D">
        <w:rPr>
          <w:lang w:val="sk-SK"/>
        </w:rPr>
        <w:t>]</w:t>
      </w:r>
      <w:r w:rsidRPr="00CD056D">
        <w:rPr>
          <w:lang w:val="sk-SK"/>
        </w:rPr>
        <w:tab/>
      </w:r>
      <w:r w:rsidRPr="00CD056D">
        <w:rPr>
          <w:bCs/>
          <w:lang w:val="sk-SK"/>
        </w:rPr>
        <w:t xml:space="preserve">DS18B20 Programmable Resolution 1-Wire Digital Thermometer [online]. 2014[cit. 2014-06-07]. Dostupné z: </w:t>
      </w:r>
      <w:hyperlink r:id="rId104" w:history="1">
        <w:r w:rsidRPr="00CD056D">
          <w:rPr>
            <w:rStyle w:val="Hypertextovodkaz"/>
            <w:bCs/>
            <w:lang w:val="sk-SK"/>
          </w:rPr>
          <w:t>http://www.vo.gme.cz/dokumentace/530/530-067/dsh.530-067.1.pdf</w:t>
        </w:r>
      </w:hyperlink>
    </w:p>
    <w:p w:rsidR="00106E13" w:rsidRPr="00CD056D" w:rsidRDefault="00106E13" w:rsidP="00882655">
      <w:pPr>
        <w:pStyle w:val="Literatura"/>
        <w:suppressAutoHyphens/>
        <w:rPr>
          <w:bCs/>
          <w:lang w:val="sk-SK"/>
        </w:rPr>
      </w:pPr>
    </w:p>
    <w:p w:rsidR="00882655" w:rsidRPr="00CD056D" w:rsidRDefault="00882655" w:rsidP="00D32306">
      <w:pPr>
        <w:pStyle w:val="Literatura"/>
        <w:suppressAutoHyphens/>
        <w:rPr>
          <w:bCs/>
          <w:lang w:val="sk-SK"/>
        </w:rPr>
      </w:pPr>
    </w:p>
    <w:p w:rsidR="00EE545C" w:rsidRPr="00CD056D" w:rsidRDefault="00EE545C" w:rsidP="004D08A3">
      <w:pPr>
        <w:pStyle w:val="Literatura"/>
        <w:suppressAutoHyphens/>
        <w:rPr>
          <w:bCs/>
          <w:lang w:val="sk-SK"/>
        </w:rPr>
      </w:pPr>
    </w:p>
    <w:p w:rsidR="0021245F" w:rsidRPr="00CD056D" w:rsidRDefault="0021245F" w:rsidP="0021245F">
      <w:pPr>
        <w:pStyle w:val="Literatura"/>
        <w:suppressAutoHyphens/>
        <w:rPr>
          <w:bCs/>
          <w:lang w:val="sk-SK"/>
        </w:rPr>
      </w:pPr>
    </w:p>
    <w:p w:rsidR="00F03DA6" w:rsidRPr="00CD056D" w:rsidRDefault="006B62EF">
      <w:pPr>
        <w:pStyle w:val="Nadpis"/>
        <w:rPr>
          <w:lang w:val="sk-SK"/>
        </w:rPr>
      </w:pPr>
      <w:bookmarkStart w:id="259" w:name="_Toc390378485"/>
      <w:r>
        <w:rPr>
          <w:lang w:val="sk-SK"/>
        </w:rPr>
        <w:t>ZOZNA</w:t>
      </w:r>
      <w:r w:rsidR="00F03DA6" w:rsidRPr="00CD056D">
        <w:rPr>
          <w:lang w:val="sk-SK"/>
        </w:rPr>
        <w:t>m použitých symbol</w:t>
      </w:r>
      <w:r>
        <w:rPr>
          <w:lang w:val="sk-SK"/>
        </w:rPr>
        <w:t>OV</w:t>
      </w:r>
      <w:r w:rsidR="00F03DA6" w:rsidRPr="00CD056D">
        <w:rPr>
          <w:lang w:val="sk-SK"/>
        </w:rPr>
        <w:t xml:space="preserve"> a </w:t>
      </w:r>
      <w:r>
        <w:rPr>
          <w:lang w:val="sk-SK"/>
        </w:rPr>
        <w:t>S</w:t>
      </w:r>
      <w:r w:rsidR="00F03DA6" w:rsidRPr="00CD056D">
        <w:rPr>
          <w:lang w:val="sk-SK"/>
        </w:rPr>
        <w:t>krat</w:t>
      </w:r>
      <w:r>
        <w:rPr>
          <w:lang w:val="sk-SK"/>
        </w:rPr>
        <w:t>IE</w:t>
      </w:r>
      <w:r w:rsidR="00F03DA6" w:rsidRPr="00CD056D">
        <w:rPr>
          <w:lang w:val="sk-SK"/>
        </w:rPr>
        <w:t>k</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9"/>
    </w:p>
    <w:tbl>
      <w:tblPr>
        <w:tblW w:w="8859" w:type="dxa"/>
        <w:tblCellMar>
          <w:left w:w="0" w:type="dxa"/>
          <w:right w:w="70" w:type="dxa"/>
        </w:tblCellMar>
        <w:tblLook w:val="0000" w:firstRow="0" w:lastRow="0" w:firstColumn="0" w:lastColumn="0" w:noHBand="0" w:noVBand="0"/>
      </w:tblPr>
      <w:tblGrid>
        <w:gridCol w:w="1150"/>
        <w:gridCol w:w="162"/>
        <w:gridCol w:w="7547"/>
      </w:tblGrid>
      <w:tr w:rsidR="00F03DA6" w:rsidRPr="00CD056D" w:rsidTr="007C6A8B">
        <w:tc>
          <w:tcPr>
            <w:tcW w:w="0" w:type="auto"/>
            <w:noWrap/>
          </w:tcPr>
          <w:p w:rsidR="00F03DA6" w:rsidRPr="00CD056D" w:rsidRDefault="0081539C">
            <w:pPr>
              <w:pStyle w:val="Bezodstavce"/>
              <w:rPr>
                <w:lang w:val="sk-SK"/>
              </w:rPr>
            </w:pPr>
            <w:r w:rsidRPr="00CD056D">
              <w:rPr>
                <w:lang w:val="sk-SK"/>
              </w:rPr>
              <w:t>TN-C</w:t>
            </w:r>
          </w:p>
        </w:tc>
        <w:tc>
          <w:tcPr>
            <w:tcW w:w="162" w:type="dxa"/>
          </w:tcPr>
          <w:p w:rsidR="00F03DA6" w:rsidRPr="00CD056D" w:rsidRDefault="00F03DA6">
            <w:pPr>
              <w:pStyle w:val="Bezodstavce"/>
              <w:rPr>
                <w:lang w:val="sk-SK"/>
              </w:rPr>
            </w:pPr>
          </w:p>
        </w:tc>
        <w:tc>
          <w:tcPr>
            <w:tcW w:w="7547" w:type="dxa"/>
          </w:tcPr>
          <w:p w:rsidR="00F03DA6" w:rsidRPr="00CD056D" w:rsidRDefault="0081539C" w:rsidP="0081539C">
            <w:pPr>
              <w:pStyle w:val="Bezodstavce"/>
              <w:rPr>
                <w:lang w:val="sk-SK"/>
              </w:rPr>
            </w:pPr>
            <w:r w:rsidRPr="00CD056D">
              <w:rPr>
                <w:lang w:val="sk-SK"/>
              </w:rPr>
              <w:t>Elektrická sieť so zlúčeným ochranným a neutrálnym vodičom.</w:t>
            </w:r>
          </w:p>
        </w:tc>
      </w:tr>
      <w:tr w:rsidR="00F03DA6" w:rsidRPr="00CD056D" w:rsidTr="007C6A8B">
        <w:tc>
          <w:tcPr>
            <w:tcW w:w="0" w:type="auto"/>
            <w:noWrap/>
          </w:tcPr>
          <w:p w:rsidR="00F03DA6" w:rsidRPr="00CD056D" w:rsidRDefault="0081539C">
            <w:pPr>
              <w:pStyle w:val="Bezodstavce"/>
              <w:rPr>
                <w:lang w:val="sk-SK"/>
              </w:rPr>
            </w:pPr>
            <w:r w:rsidRPr="00CD056D">
              <w:rPr>
                <w:lang w:val="sk-SK"/>
              </w:rPr>
              <w:t>TN-S</w:t>
            </w:r>
          </w:p>
        </w:tc>
        <w:tc>
          <w:tcPr>
            <w:tcW w:w="162" w:type="dxa"/>
          </w:tcPr>
          <w:p w:rsidR="00F03DA6" w:rsidRPr="00CD056D" w:rsidRDefault="00F03DA6">
            <w:pPr>
              <w:pStyle w:val="Bezodstavce"/>
              <w:rPr>
                <w:lang w:val="sk-SK"/>
              </w:rPr>
            </w:pPr>
          </w:p>
        </w:tc>
        <w:tc>
          <w:tcPr>
            <w:tcW w:w="7547" w:type="dxa"/>
          </w:tcPr>
          <w:p w:rsidR="00F03DA6" w:rsidRPr="00CD056D" w:rsidRDefault="0081539C">
            <w:pPr>
              <w:pStyle w:val="Bezodstavce"/>
              <w:rPr>
                <w:lang w:val="sk-SK"/>
              </w:rPr>
            </w:pPr>
            <w:r w:rsidRPr="00CD056D">
              <w:rPr>
                <w:lang w:val="sk-SK"/>
              </w:rPr>
              <w:t>Elektrická sieť s oddeleným ochranným a neutrálnym vodičom.</w:t>
            </w:r>
          </w:p>
        </w:tc>
      </w:tr>
      <w:tr w:rsidR="00F03DA6" w:rsidRPr="00CD056D" w:rsidTr="007C6A8B">
        <w:tc>
          <w:tcPr>
            <w:tcW w:w="0" w:type="auto"/>
            <w:noWrap/>
          </w:tcPr>
          <w:p w:rsidR="00F03DA6" w:rsidRPr="00CD056D" w:rsidRDefault="0081539C">
            <w:pPr>
              <w:pStyle w:val="Bezodstavce"/>
              <w:rPr>
                <w:lang w:val="sk-SK"/>
              </w:rPr>
            </w:pPr>
            <w:r w:rsidRPr="00CD056D">
              <w:rPr>
                <w:lang w:val="sk-SK"/>
              </w:rPr>
              <w:t>PE</w:t>
            </w:r>
          </w:p>
        </w:tc>
        <w:tc>
          <w:tcPr>
            <w:tcW w:w="162" w:type="dxa"/>
          </w:tcPr>
          <w:p w:rsidR="00F03DA6" w:rsidRPr="00CD056D" w:rsidRDefault="00F03DA6">
            <w:pPr>
              <w:pStyle w:val="Bezodstavce"/>
              <w:rPr>
                <w:lang w:val="sk-SK"/>
              </w:rPr>
            </w:pPr>
          </w:p>
        </w:tc>
        <w:tc>
          <w:tcPr>
            <w:tcW w:w="7547" w:type="dxa"/>
          </w:tcPr>
          <w:p w:rsidR="00F03DA6" w:rsidRPr="00CA6936" w:rsidRDefault="0081539C">
            <w:pPr>
              <w:pStyle w:val="Bezodstavce"/>
              <w:rPr>
                <w:lang w:val="en-US"/>
              </w:rPr>
            </w:pPr>
            <w:r w:rsidRPr="00CA6936">
              <w:rPr>
                <w:lang w:val="en-US"/>
              </w:rPr>
              <w:t>Protective Earthing</w:t>
            </w:r>
          </w:p>
        </w:tc>
      </w:tr>
      <w:tr w:rsidR="0081539C" w:rsidRPr="00CD056D" w:rsidTr="007C6A8B">
        <w:tc>
          <w:tcPr>
            <w:tcW w:w="0" w:type="auto"/>
            <w:noWrap/>
          </w:tcPr>
          <w:p w:rsidR="0081539C" w:rsidRPr="00CD056D" w:rsidRDefault="0081539C" w:rsidP="0081539C">
            <w:pPr>
              <w:pStyle w:val="Bezodstavce"/>
              <w:rPr>
                <w:lang w:val="sk-SK"/>
              </w:rPr>
            </w:pPr>
            <w:r w:rsidRPr="00CD056D">
              <w:rPr>
                <w:lang w:val="sk-SK"/>
              </w:rPr>
              <w:t>N</w:t>
            </w:r>
          </w:p>
          <w:p w:rsidR="0081539C" w:rsidRPr="00CD056D" w:rsidRDefault="0081539C" w:rsidP="0081539C">
            <w:pPr>
              <w:pStyle w:val="Bezodstavce"/>
              <w:rPr>
                <w:lang w:val="sk-SK"/>
              </w:rPr>
            </w:pPr>
            <w:r w:rsidRPr="00CD056D">
              <w:rPr>
                <w:lang w:val="sk-SK"/>
              </w:rPr>
              <w:t>PEN</w:t>
            </w:r>
          </w:p>
          <w:p w:rsidR="00BB337B" w:rsidRPr="00CD056D" w:rsidRDefault="00BB337B" w:rsidP="0081539C">
            <w:pPr>
              <w:pStyle w:val="Bezodstavce"/>
              <w:rPr>
                <w:lang w:val="sk-SK"/>
              </w:rPr>
            </w:pPr>
            <w:r w:rsidRPr="00CD056D">
              <w:rPr>
                <w:lang w:val="sk-SK"/>
              </w:rPr>
              <w:t>ZVN</w:t>
            </w:r>
          </w:p>
          <w:p w:rsidR="00BB337B" w:rsidRPr="00CD056D" w:rsidRDefault="00BB337B" w:rsidP="0081539C">
            <w:pPr>
              <w:pStyle w:val="Bezodstavce"/>
              <w:rPr>
                <w:lang w:val="sk-SK"/>
              </w:rPr>
            </w:pPr>
            <w:r w:rsidRPr="00CD056D">
              <w:rPr>
                <w:lang w:val="sk-SK"/>
              </w:rPr>
              <w:t>VVN</w:t>
            </w:r>
          </w:p>
          <w:p w:rsidR="00BB337B" w:rsidRPr="00CD056D" w:rsidRDefault="00BB337B" w:rsidP="0081539C">
            <w:pPr>
              <w:pStyle w:val="Bezodstavce"/>
              <w:rPr>
                <w:lang w:val="sk-SK"/>
              </w:rPr>
            </w:pPr>
            <w:r w:rsidRPr="00CD056D">
              <w:rPr>
                <w:lang w:val="sk-SK"/>
              </w:rPr>
              <w:t>VN</w:t>
            </w:r>
          </w:p>
          <w:p w:rsidR="00BB337B" w:rsidRPr="00CD056D" w:rsidRDefault="00BB337B" w:rsidP="0081539C">
            <w:pPr>
              <w:pStyle w:val="Bezodstavce"/>
              <w:rPr>
                <w:lang w:val="sk-SK"/>
              </w:rPr>
            </w:pPr>
            <w:r w:rsidRPr="00CD056D">
              <w:rPr>
                <w:lang w:val="sk-SK"/>
              </w:rPr>
              <w:t>NN</w:t>
            </w:r>
          </w:p>
          <w:p w:rsidR="00BB337B" w:rsidRPr="00CD056D" w:rsidRDefault="00BB337B" w:rsidP="0081539C">
            <w:pPr>
              <w:pStyle w:val="Bezodstavce"/>
              <w:rPr>
                <w:lang w:val="sk-SK"/>
              </w:rPr>
            </w:pPr>
            <w:r w:rsidRPr="00CD056D">
              <w:rPr>
                <w:lang w:val="sk-SK"/>
              </w:rPr>
              <w:t>PLC</w:t>
            </w:r>
          </w:p>
          <w:p w:rsidR="00BB337B" w:rsidRPr="00CD056D" w:rsidRDefault="00BB337B" w:rsidP="0081539C">
            <w:pPr>
              <w:pStyle w:val="Bezodstavce"/>
              <w:rPr>
                <w:lang w:val="sk-SK"/>
              </w:rPr>
            </w:pPr>
            <w:r w:rsidRPr="00CD056D">
              <w:rPr>
                <w:lang w:val="sk-SK"/>
              </w:rPr>
              <w:t>HDO</w:t>
            </w:r>
          </w:p>
          <w:p w:rsidR="00BB337B" w:rsidRPr="00CD056D" w:rsidRDefault="00BB337B" w:rsidP="0081539C">
            <w:pPr>
              <w:pStyle w:val="Bezodstavce"/>
              <w:rPr>
                <w:lang w:val="sk-SK"/>
              </w:rPr>
            </w:pPr>
            <w:r w:rsidRPr="00CD056D">
              <w:rPr>
                <w:lang w:val="sk-SK"/>
              </w:rPr>
              <w:t>ČSN</w:t>
            </w:r>
          </w:p>
          <w:p w:rsidR="00BB337B" w:rsidRPr="00CD056D" w:rsidRDefault="00BB337B" w:rsidP="0081539C">
            <w:pPr>
              <w:pStyle w:val="Bezodstavce"/>
              <w:rPr>
                <w:lang w:val="sk-SK"/>
              </w:rPr>
            </w:pPr>
            <w:r w:rsidRPr="00CD056D">
              <w:rPr>
                <w:lang w:val="sk-SK"/>
              </w:rPr>
              <w:t>FSK</w:t>
            </w:r>
          </w:p>
          <w:p w:rsidR="00BB337B" w:rsidRPr="00CD056D" w:rsidRDefault="00BB337B" w:rsidP="0081539C">
            <w:pPr>
              <w:pStyle w:val="Bezodstavce"/>
              <w:rPr>
                <w:lang w:val="sk-SK"/>
              </w:rPr>
            </w:pPr>
            <w:r w:rsidRPr="00CD056D">
              <w:rPr>
                <w:lang w:val="sk-SK"/>
              </w:rPr>
              <w:t>DBPSK</w:t>
            </w:r>
          </w:p>
          <w:p w:rsidR="00BB337B" w:rsidRPr="00CD056D" w:rsidRDefault="00BB337B" w:rsidP="0081539C">
            <w:pPr>
              <w:pStyle w:val="Bezodstavce"/>
              <w:rPr>
                <w:lang w:val="sk-SK"/>
              </w:rPr>
            </w:pPr>
            <w:r w:rsidRPr="00CD056D">
              <w:rPr>
                <w:lang w:val="sk-SK"/>
              </w:rPr>
              <w:t>EN</w:t>
            </w:r>
          </w:p>
          <w:p w:rsidR="00BB337B" w:rsidRPr="00CD056D" w:rsidRDefault="00BB337B" w:rsidP="0081539C">
            <w:pPr>
              <w:pStyle w:val="Bezodstavce"/>
              <w:rPr>
                <w:lang w:val="sk-SK"/>
              </w:rPr>
            </w:pPr>
            <w:r w:rsidRPr="00CD056D">
              <w:rPr>
                <w:lang w:val="sk-SK"/>
              </w:rPr>
              <w:t>CENELEC</w:t>
            </w:r>
          </w:p>
          <w:p w:rsidR="00BB337B" w:rsidRPr="00CD056D" w:rsidRDefault="00BB337B" w:rsidP="0081539C">
            <w:pPr>
              <w:pStyle w:val="Bezodstavce"/>
              <w:rPr>
                <w:lang w:val="sk-SK"/>
              </w:rPr>
            </w:pPr>
            <w:r w:rsidRPr="00CD056D">
              <w:rPr>
                <w:lang w:val="sk-SK"/>
              </w:rPr>
              <w:t>BPL</w:t>
            </w:r>
          </w:p>
          <w:p w:rsidR="00BB337B" w:rsidRPr="00CD056D" w:rsidRDefault="00BB337B" w:rsidP="0081539C">
            <w:pPr>
              <w:pStyle w:val="Bezodstavce"/>
              <w:rPr>
                <w:lang w:val="sk-SK"/>
              </w:rPr>
            </w:pPr>
            <w:r w:rsidRPr="00CD056D">
              <w:rPr>
                <w:lang w:val="sk-SK"/>
              </w:rPr>
              <w:t>GMSK</w:t>
            </w:r>
          </w:p>
          <w:p w:rsidR="00BB337B" w:rsidRPr="00CD056D" w:rsidRDefault="00BB337B" w:rsidP="0081539C">
            <w:pPr>
              <w:pStyle w:val="Bezodstavce"/>
              <w:rPr>
                <w:lang w:val="sk-SK"/>
              </w:rPr>
            </w:pPr>
            <w:r w:rsidRPr="00CD056D">
              <w:rPr>
                <w:lang w:val="sk-SK"/>
              </w:rPr>
              <w:t>OFDM</w:t>
            </w:r>
          </w:p>
          <w:p w:rsidR="00BB337B" w:rsidRPr="00CD056D" w:rsidRDefault="00BB337B" w:rsidP="0081539C">
            <w:pPr>
              <w:pStyle w:val="Bezodstavce"/>
              <w:rPr>
                <w:lang w:val="sk-SK"/>
              </w:rPr>
            </w:pPr>
            <w:r w:rsidRPr="00CD056D">
              <w:rPr>
                <w:lang w:val="sk-SK"/>
              </w:rPr>
              <w:t>DSSSM</w:t>
            </w:r>
          </w:p>
          <w:p w:rsidR="00BB337B" w:rsidRPr="00CD056D" w:rsidRDefault="00BB337B" w:rsidP="00BB337B">
            <w:pPr>
              <w:rPr>
                <w:lang w:val="sk-SK"/>
              </w:rPr>
            </w:pPr>
            <w:r w:rsidRPr="00CD056D">
              <w:rPr>
                <w:lang w:val="sk-SK"/>
              </w:rPr>
              <w:t>DSL</w:t>
            </w:r>
          </w:p>
          <w:p w:rsidR="00BB337B" w:rsidRPr="00CD056D" w:rsidRDefault="00BB337B" w:rsidP="0081539C">
            <w:pPr>
              <w:pStyle w:val="Bezodstavce"/>
              <w:rPr>
                <w:lang w:val="sk-SK"/>
              </w:rPr>
            </w:pPr>
            <w:r w:rsidRPr="00CD056D">
              <w:rPr>
                <w:lang w:val="sk-SK"/>
              </w:rPr>
              <w:t>OPERA</w:t>
            </w:r>
          </w:p>
          <w:p w:rsidR="00BB337B" w:rsidRPr="00CD056D" w:rsidRDefault="00BB337B" w:rsidP="0081539C">
            <w:pPr>
              <w:pStyle w:val="Bezodstavce"/>
              <w:rPr>
                <w:lang w:val="sk-SK"/>
              </w:rPr>
            </w:pPr>
            <w:r w:rsidRPr="00CD056D">
              <w:rPr>
                <w:lang w:val="sk-SK"/>
              </w:rPr>
              <w:t>EMC</w:t>
            </w:r>
          </w:p>
          <w:p w:rsidR="00BB337B" w:rsidRPr="00CD056D" w:rsidRDefault="00BB337B" w:rsidP="0081539C">
            <w:pPr>
              <w:pStyle w:val="Bezodstavce"/>
              <w:rPr>
                <w:lang w:val="sk-SK"/>
              </w:rPr>
            </w:pPr>
            <w:r w:rsidRPr="00CD056D">
              <w:rPr>
                <w:lang w:val="sk-SK"/>
              </w:rPr>
              <w:t>EMI</w:t>
            </w:r>
          </w:p>
          <w:p w:rsidR="00BB337B" w:rsidRPr="00CD056D" w:rsidRDefault="00BB337B" w:rsidP="0081539C">
            <w:pPr>
              <w:pStyle w:val="Bezodstavce"/>
              <w:rPr>
                <w:lang w:val="sk-SK"/>
              </w:rPr>
            </w:pPr>
            <w:r w:rsidRPr="00CD056D">
              <w:rPr>
                <w:lang w:val="sk-SK"/>
              </w:rPr>
              <w:t>EMS</w:t>
            </w:r>
          </w:p>
          <w:p w:rsidR="00BB337B" w:rsidRPr="00CD056D" w:rsidRDefault="00BB337B" w:rsidP="0081539C">
            <w:pPr>
              <w:pStyle w:val="Bezodstavce"/>
              <w:rPr>
                <w:lang w:val="sk-SK"/>
              </w:rPr>
            </w:pPr>
            <w:r w:rsidRPr="00CD056D">
              <w:rPr>
                <w:lang w:val="sk-SK"/>
              </w:rPr>
              <w:t>LED</w:t>
            </w:r>
          </w:p>
          <w:p w:rsidR="00BB337B" w:rsidRPr="00CD056D" w:rsidRDefault="00BB337B" w:rsidP="0081539C">
            <w:pPr>
              <w:pStyle w:val="Bezodstavce"/>
              <w:rPr>
                <w:lang w:val="sk-SK"/>
              </w:rPr>
            </w:pPr>
            <w:r w:rsidRPr="00CD056D">
              <w:rPr>
                <w:lang w:val="sk-SK"/>
              </w:rPr>
              <w:t>Wi-Fi</w:t>
            </w:r>
          </w:p>
          <w:p w:rsidR="00BB337B" w:rsidRPr="00CD056D" w:rsidRDefault="00BB337B" w:rsidP="0081539C">
            <w:pPr>
              <w:pStyle w:val="Bezodstavce"/>
              <w:rPr>
                <w:lang w:val="sk-SK"/>
              </w:rPr>
            </w:pPr>
            <w:r w:rsidRPr="00CD056D">
              <w:rPr>
                <w:lang w:val="sk-SK"/>
              </w:rPr>
              <w:t>EEI</w:t>
            </w:r>
          </w:p>
          <w:p w:rsidR="00BB337B" w:rsidRPr="00CD056D" w:rsidRDefault="00BB337B" w:rsidP="0081539C">
            <w:pPr>
              <w:pStyle w:val="Bezodstavce"/>
              <w:rPr>
                <w:lang w:val="sk-SK"/>
              </w:rPr>
            </w:pPr>
            <w:r w:rsidRPr="00CD056D">
              <w:rPr>
                <w:lang w:val="sk-SK"/>
              </w:rPr>
              <w:t>CELMA</w:t>
            </w:r>
          </w:p>
          <w:p w:rsidR="00BB337B" w:rsidRPr="00CD056D" w:rsidRDefault="00BB337B" w:rsidP="0081539C">
            <w:pPr>
              <w:pStyle w:val="Bezodstavce"/>
              <w:rPr>
                <w:lang w:val="sk-SK"/>
              </w:rPr>
            </w:pPr>
            <w:r w:rsidRPr="00CD056D">
              <w:rPr>
                <w:lang w:val="sk-SK"/>
              </w:rPr>
              <w:t>PWM</w:t>
            </w:r>
          </w:p>
          <w:p w:rsidR="00BB337B" w:rsidRPr="00CD056D" w:rsidRDefault="00BB337B" w:rsidP="0081539C">
            <w:pPr>
              <w:pStyle w:val="Bezodstavce"/>
              <w:rPr>
                <w:lang w:val="sk-SK"/>
              </w:rPr>
            </w:pPr>
            <w:r w:rsidRPr="00CD056D">
              <w:rPr>
                <w:lang w:val="sk-SK"/>
              </w:rPr>
              <w:t>DSI</w:t>
            </w:r>
          </w:p>
          <w:p w:rsidR="00BB337B" w:rsidRPr="00CD056D" w:rsidRDefault="00BB337B" w:rsidP="0081539C">
            <w:pPr>
              <w:pStyle w:val="Bezodstavce"/>
              <w:rPr>
                <w:lang w:val="sk-SK"/>
              </w:rPr>
            </w:pPr>
            <w:r w:rsidRPr="00CD056D">
              <w:rPr>
                <w:lang w:val="sk-SK"/>
              </w:rPr>
              <w:t>KNX</w:t>
            </w:r>
          </w:p>
          <w:p w:rsidR="00BB337B" w:rsidRPr="00CD056D" w:rsidRDefault="00BB337B" w:rsidP="0081539C">
            <w:pPr>
              <w:pStyle w:val="Bezodstavce"/>
              <w:rPr>
                <w:lang w:val="sk-SK"/>
              </w:rPr>
            </w:pPr>
            <w:r w:rsidRPr="00CD056D">
              <w:rPr>
                <w:lang w:val="sk-SK"/>
              </w:rPr>
              <w:t>EIB</w:t>
            </w:r>
          </w:p>
          <w:p w:rsidR="00BB337B" w:rsidRPr="00CD056D" w:rsidRDefault="00BB337B" w:rsidP="0081539C">
            <w:pPr>
              <w:pStyle w:val="Bezodstavce"/>
              <w:rPr>
                <w:lang w:val="sk-SK"/>
              </w:rPr>
            </w:pPr>
            <w:r w:rsidRPr="00CD056D">
              <w:rPr>
                <w:lang w:val="sk-SK"/>
              </w:rPr>
              <w:t>LON</w:t>
            </w:r>
          </w:p>
          <w:p w:rsidR="00BB337B" w:rsidRPr="00CD056D" w:rsidRDefault="00BB337B" w:rsidP="0081539C">
            <w:pPr>
              <w:pStyle w:val="Bezodstavce"/>
              <w:rPr>
                <w:lang w:val="sk-SK"/>
              </w:rPr>
            </w:pPr>
            <w:r w:rsidRPr="00CD056D">
              <w:rPr>
                <w:lang w:val="sk-SK"/>
              </w:rPr>
              <w:t>ISO</w:t>
            </w:r>
          </w:p>
          <w:p w:rsidR="00BB337B" w:rsidRPr="00CD056D" w:rsidRDefault="00BB337B" w:rsidP="0081539C">
            <w:pPr>
              <w:pStyle w:val="Bezodstavce"/>
              <w:rPr>
                <w:lang w:val="sk-SK"/>
              </w:rPr>
            </w:pPr>
            <w:r w:rsidRPr="00CD056D">
              <w:rPr>
                <w:lang w:val="sk-SK"/>
              </w:rPr>
              <w:t>OSI</w:t>
            </w:r>
          </w:p>
          <w:p w:rsidR="00BB337B" w:rsidRPr="00CD056D" w:rsidRDefault="00BB337B" w:rsidP="0081539C">
            <w:pPr>
              <w:pStyle w:val="Bezodstavce"/>
              <w:rPr>
                <w:lang w:val="sk-SK"/>
              </w:rPr>
            </w:pPr>
            <w:r w:rsidRPr="00CD056D">
              <w:rPr>
                <w:lang w:val="sk-SK"/>
              </w:rPr>
              <w:t>PDU</w:t>
            </w:r>
          </w:p>
          <w:p w:rsidR="00BB337B" w:rsidRPr="00CD056D" w:rsidRDefault="00BB337B" w:rsidP="0081539C">
            <w:pPr>
              <w:pStyle w:val="Bezodstavce"/>
              <w:rPr>
                <w:lang w:val="sk-SK"/>
              </w:rPr>
            </w:pPr>
            <w:r w:rsidRPr="00CD056D">
              <w:rPr>
                <w:lang w:val="sk-SK"/>
              </w:rPr>
              <w:t>ADU</w:t>
            </w:r>
          </w:p>
          <w:p w:rsidR="00BB337B" w:rsidRPr="00CD056D" w:rsidRDefault="00BB337B" w:rsidP="0081539C">
            <w:pPr>
              <w:pStyle w:val="Bezodstavce"/>
              <w:rPr>
                <w:lang w:val="sk-SK"/>
              </w:rPr>
            </w:pPr>
            <w:r w:rsidRPr="00CD056D">
              <w:rPr>
                <w:lang w:val="sk-SK"/>
              </w:rPr>
              <w:t>DALI</w:t>
            </w:r>
          </w:p>
          <w:p w:rsidR="00BB337B" w:rsidRPr="00CD056D" w:rsidRDefault="00BB337B" w:rsidP="0081539C">
            <w:pPr>
              <w:pStyle w:val="Bezodstavce"/>
              <w:rPr>
                <w:lang w:val="sk-SK"/>
              </w:rPr>
            </w:pPr>
            <w:r w:rsidRPr="00CD056D">
              <w:rPr>
                <w:lang w:val="sk-SK"/>
              </w:rPr>
              <w:t>LAN</w:t>
            </w:r>
          </w:p>
          <w:p w:rsidR="006967F3" w:rsidRPr="00CD056D" w:rsidRDefault="006967F3" w:rsidP="0081539C">
            <w:pPr>
              <w:pStyle w:val="Bezodstavce"/>
              <w:rPr>
                <w:lang w:val="sk-SK"/>
              </w:rPr>
            </w:pPr>
            <w:r w:rsidRPr="00CD056D">
              <w:rPr>
                <w:lang w:val="sk-SK"/>
              </w:rPr>
              <w:t>PC</w:t>
            </w:r>
          </w:p>
          <w:p w:rsidR="0012473A" w:rsidRPr="00CD056D" w:rsidRDefault="0012473A" w:rsidP="0081539C">
            <w:pPr>
              <w:pStyle w:val="Bezodstavce"/>
              <w:rPr>
                <w:lang w:val="sk-SK"/>
              </w:rPr>
            </w:pPr>
            <w:r w:rsidRPr="00CD056D">
              <w:rPr>
                <w:lang w:val="sk-SK"/>
              </w:rPr>
              <w:t>MAC</w:t>
            </w:r>
          </w:p>
          <w:p w:rsidR="0012473A" w:rsidRPr="00CD056D" w:rsidRDefault="0012473A" w:rsidP="0081539C">
            <w:pPr>
              <w:pStyle w:val="Bezodstavce"/>
              <w:rPr>
                <w:lang w:val="sk-SK"/>
              </w:rPr>
            </w:pPr>
            <w:r w:rsidRPr="00CD056D">
              <w:rPr>
                <w:lang w:val="sk-SK"/>
              </w:rPr>
              <w:t>SD</w:t>
            </w:r>
          </w:p>
          <w:p w:rsidR="0012473A" w:rsidRPr="00CD056D" w:rsidRDefault="0012473A" w:rsidP="0081539C">
            <w:pPr>
              <w:pStyle w:val="Bezodstavce"/>
              <w:rPr>
                <w:lang w:val="sk-SK"/>
              </w:rPr>
            </w:pPr>
            <w:r w:rsidRPr="00CD056D">
              <w:rPr>
                <w:lang w:val="sk-SK"/>
              </w:rPr>
              <w:t>GPIO</w:t>
            </w:r>
          </w:p>
          <w:p w:rsidR="0012473A" w:rsidRPr="00CD056D" w:rsidRDefault="0012473A" w:rsidP="0081539C">
            <w:pPr>
              <w:pStyle w:val="Bezodstavce"/>
              <w:rPr>
                <w:lang w:val="sk-SK"/>
              </w:rPr>
            </w:pPr>
            <w:r w:rsidRPr="00CD056D">
              <w:rPr>
                <w:lang w:val="sk-SK"/>
              </w:rPr>
              <w:t>A/D</w:t>
            </w:r>
          </w:p>
        </w:tc>
        <w:tc>
          <w:tcPr>
            <w:tcW w:w="162" w:type="dxa"/>
          </w:tcPr>
          <w:p w:rsidR="0081539C" w:rsidRPr="00CD056D" w:rsidRDefault="0081539C" w:rsidP="0081539C">
            <w:pPr>
              <w:pStyle w:val="Bezodstavce"/>
              <w:rPr>
                <w:lang w:val="sk-SK"/>
              </w:rPr>
            </w:pPr>
          </w:p>
        </w:tc>
        <w:tc>
          <w:tcPr>
            <w:tcW w:w="7547" w:type="dxa"/>
          </w:tcPr>
          <w:p w:rsidR="0081539C" w:rsidRPr="00CD056D" w:rsidRDefault="0081539C" w:rsidP="0081539C">
            <w:pPr>
              <w:pStyle w:val="Bezodstavce"/>
              <w:rPr>
                <w:lang w:val="sk-SK"/>
              </w:rPr>
            </w:pPr>
            <w:r w:rsidRPr="00CA6936">
              <w:rPr>
                <w:lang w:val="en-US"/>
              </w:rPr>
              <w:t>Neutral</w:t>
            </w:r>
            <w:r w:rsidRPr="00CD056D">
              <w:rPr>
                <w:lang w:val="sk-SK"/>
              </w:rPr>
              <w:t>.</w:t>
            </w:r>
          </w:p>
          <w:p w:rsidR="0081539C" w:rsidRPr="00CA6936" w:rsidRDefault="0081539C" w:rsidP="0081539C">
            <w:pPr>
              <w:pStyle w:val="Bezodstavce"/>
              <w:rPr>
                <w:lang w:val="en-US"/>
              </w:rPr>
            </w:pPr>
            <w:r w:rsidRPr="00CA6936">
              <w:rPr>
                <w:lang w:val="en-US"/>
              </w:rPr>
              <w:t>Protective Earthing and Neutral</w:t>
            </w:r>
          </w:p>
          <w:p w:rsidR="0081539C" w:rsidRPr="00CD056D" w:rsidRDefault="00BB337B" w:rsidP="0081539C">
            <w:pPr>
              <w:pStyle w:val="Bezodstavce"/>
              <w:rPr>
                <w:lang w:val="sk-SK"/>
              </w:rPr>
            </w:pPr>
            <w:r w:rsidRPr="00CD056D">
              <w:rPr>
                <w:lang w:val="sk-SK"/>
              </w:rPr>
              <w:t>Zvlášť vysoké napätie</w:t>
            </w:r>
          </w:p>
          <w:p w:rsidR="00BB337B" w:rsidRPr="00CD056D" w:rsidRDefault="00BB337B" w:rsidP="0081539C">
            <w:pPr>
              <w:pStyle w:val="Bezodstavce"/>
              <w:rPr>
                <w:lang w:val="sk-SK"/>
              </w:rPr>
            </w:pPr>
            <w:r w:rsidRPr="00CD056D">
              <w:rPr>
                <w:lang w:val="sk-SK"/>
              </w:rPr>
              <w:t>Veľmi vysoké napätie</w:t>
            </w:r>
          </w:p>
          <w:p w:rsidR="00BB337B" w:rsidRPr="00CD056D" w:rsidRDefault="00BB337B" w:rsidP="0081539C">
            <w:pPr>
              <w:pStyle w:val="Bezodstavce"/>
              <w:rPr>
                <w:lang w:val="sk-SK"/>
              </w:rPr>
            </w:pPr>
            <w:r w:rsidRPr="00CD056D">
              <w:rPr>
                <w:lang w:val="sk-SK"/>
              </w:rPr>
              <w:t>Vysoké napätie</w:t>
            </w:r>
          </w:p>
          <w:p w:rsidR="00BB337B" w:rsidRPr="00CD056D" w:rsidRDefault="00BB337B" w:rsidP="0081539C">
            <w:pPr>
              <w:pStyle w:val="Bezodstavce"/>
              <w:rPr>
                <w:lang w:val="sk-SK"/>
              </w:rPr>
            </w:pPr>
            <w:r w:rsidRPr="00CD056D">
              <w:rPr>
                <w:lang w:val="sk-SK"/>
              </w:rPr>
              <w:t>Nízke napätie</w:t>
            </w:r>
          </w:p>
          <w:p w:rsidR="00BB337B" w:rsidRPr="00CA6936" w:rsidRDefault="00BB337B" w:rsidP="0081539C">
            <w:pPr>
              <w:pStyle w:val="Bezodstavce"/>
              <w:rPr>
                <w:lang w:val="en-US"/>
              </w:rPr>
            </w:pPr>
            <w:r w:rsidRPr="00CA6936">
              <w:rPr>
                <w:lang w:val="en-US"/>
              </w:rPr>
              <w:t>Powerline Communication</w:t>
            </w:r>
          </w:p>
          <w:p w:rsidR="00BB337B" w:rsidRPr="00CA6936" w:rsidRDefault="00BB337B" w:rsidP="0081539C">
            <w:pPr>
              <w:pStyle w:val="Bezodstavce"/>
              <w:rPr>
                <w:lang w:val="sk-SK"/>
              </w:rPr>
            </w:pPr>
            <w:r w:rsidRPr="00CA6936">
              <w:rPr>
                <w:lang w:val="sk-SK"/>
              </w:rPr>
              <w:t>Hromadné diaľkové ovládanie</w:t>
            </w:r>
          </w:p>
          <w:p w:rsidR="00BB337B" w:rsidRPr="00CA6936" w:rsidRDefault="00BB337B" w:rsidP="0081539C">
            <w:pPr>
              <w:pStyle w:val="Bezodstavce"/>
              <w:rPr>
                <w:lang w:val="sk-SK"/>
              </w:rPr>
            </w:pPr>
            <w:r w:rsidRPr="00CA6936">
              <w:rPr>
                <w:lang w:val="sk-SK"/>
              </w:rPr>
              <w:t>Česká technická norma</w:t>
            </w:r>
          </w:p>
          <w:p w:rsidR="00BB337B" w:rsidRPr="00CA6936" w:rsidRDefault="00BB337B" w:rsidP="0081539C">
            <w:pPr>
              <w:pStyle w:val="Bezodstavce"/>
              <w:rPr>
                <w:lang w:val="en-US"/>
              </w:rPr>
            </w:pPr>
            <w:r w:rsidRPr="00CA6936">
              <w:rPr>
                <w:lang w:val="en-US"/>
              </w:rPr>
              <w:t>Frequency-shift Keying</w:t>
            </w:r>
          </w:p>
          <w:p w:rsidR="00BB337B" w:rsidRPr="00CA6936" w:rsidRDefault="00BB337B" w:rsidP="0081539C">
            <w:pPr>
              <w:pStyle w:val="Bezodstavce"/>
              <w:rPr>
                <w:lang w:val="en-US"/>
              </w:rPr>
            </w:pPr>
            <w:r w:rsidRPr="00CA6936">
              <w:rPr>
                <w:lang w:val="en-US"/>
              </w:rPr>
              <w:t>Differential Binary Phase Shift Keying</w:t>
            </w:r>
          </w:p>
          <w:p w:rsidR="00BB337B" w:rsidRPr="00CA6936" w:rsidRDefault="00BB337B" w:rsidP="0081539C">
            <w:pPr>
              <w:pStyle w:val="Bezodstavce"/>
              <w:rPr>
                <w:lang w:val="en-US"/>
              </w:rPr>
            </w:pPr>
            <w:r w:rsidRPr="00CA6936">
              <w:rPr>
                <w:lang w:val="en-US"/>
              </w:rPr>
              <w:t>European Standard</w:t>
            </w:r>
          </w:p>
          <w:p w:rsidR="00BB337B" w:rsidRPr="00CA6936" w:rsidRDefault="00BB337B" w:rsidP="0081539C">
            <w:pPr>
              <w:pStyle w:val="Bezodstavce"/>
              <w:rPr>
                <w:lang w:val="en-US"/>
              </w:rPr>
            </w:pPr>
            <w:r w:rsidRPr="00CA6936">
              <w:rPr>
                <w:lang w:val="en-US"/>
              </w:rPr>
              <w:t>Comité Européen de Normalisation Électrotechnique</w:t>
            </w:r>
          </w:p>
          <w:p w:rsidR="00BB337B" w:rsidRPr="00CA6936" w:rsidRDefault="00BB337B" w:rsidP="0081539C">
            <w:pPr>
              <w:pStyle w:val="Bezodstavce"/>
              <w:rPr>
                <w:lang w:val="en-US"/>
              </w:rPr>
            </w:pPr>
            <w:r w:rsidRPr="00CA6936">
              <w:rPr>
                <w:lang w:val="en-US"/>
              </w:rPr>
              <w:t>Broadband Powerline</w:t>
            </w:r>
          </w:p>
          <w:p w:rsidR="00BB337B" w:rsidRPr="00CA6936" w:rsidRDefault="00BB337B" w:rsidP="0081539C">
            <w:pPr>
              <w:pStyle w:val="Bezodstavce"/>
              <w:rPr>
                <w:lang w:val="en-US"/>
              </w:rPr>
            </w:pPr>
            <w:r w:rsidRPr="00CA6936">
              <w:rPr>
                <w:lang w:val="en-US"/>
              </w:rPr>
              <w:t>Gaussian Minimum Shift Keying</w:t>
            </w:r>
          </w:p>
          <w:p w:rsidR="00BB337B" w:rsidRPr="00CA6936" w:rsidRDefault="00BB337B" w:rsidP="00BB337B">
            <w:pPr>
              <w:pStyle w:val="Bezodstavce"/>
              <w:rPr>
                <w:lang w:val="en-US"/>
              </w:rPr>
            </w:pPr>
            <w:r w:rsidRPr="00CA6936">
              <w:rPr>
                <w:lang w:val="en-US"/>
              </w:rPr>
              <w:t>Orthogonal Frequency-division Multiplexing</w:t>
            </w:r>
          </w:p>
          <w:p w:rsidR="00BB337B" w:rsidRPr="00CA6936" w:rsidRDefault="00BB337B" w:rsidP="00BB337B">
            <w:pPr>
              <w:pStyle w:val="Bezodstavce"/>
              <w:rPr>
                <w:lang w:val="en-US"/>
              </w:rPr>
            </w:pPr>
            <w:r w:rsidRPr="00CA6936">
              <w:rPr>
                <w:lang w:val="en-US"/>
              </w:rPr>
              <w:t>Direct Sequence Spread Spectrum Modulation</w:t>
            </w:r>
          </w:p>
          <w:p w:rsidR="00BB337B" w:rsidRPr="00CA6936" w:rsidRDefault="00BB337B" w:rsidP="00BB337B">
            <w:pPr>
              <w:rPr>
                <w:lang w:val="en-US"/>
              </w:rPr>
            </w:pPr>
            <w:r w:rsidRPr="00CA6936">
              <w:rPr>
                <w:lang w:val="en-US"/>
              </w:rPr>
              <w:t xml:space="preserve">Digital </w:t>
            </w:r>
            <w:r w:rsidR="007C6A8B" w:rsidRPr="00CA6936">
              <w:rPr>
                <w:lang w:val="en-US"/>
              </w:rPr>
              <w:t>S</w:t>
            </w:r>
            <w:r w:rsidRPr="00CA6936">
              <w:rPr>
                <w:lang w:val="en-US"/>
              </w:rPr>
              <w:t xml:space="preserve">ubscriber </w:t>
            </w:r>
            <w:r w:rsidR="007C6A8B" w:rsidRPr="00CA6936">
              <w:rPr>
                <w:lang w:val="en-US"/>
              </w:rPr>
              <w:t>L</w:t>
            </w:r>
            <w:r w:rsidRPr="00CA6936">
              <w:rPr>
                <w:lang w:val="en-US"/>
              </w:rPr>
              <w:t>ine</w:t>
            </w:r>
          </w:p>
          <w:p w:rsidR="00BB337B" w:rsidRPr="00CA6936" w:rsidRDefault="00BB337B" w:rsidP="00BB337B">
            <w:pPr>
              <w:pStyle w:val="Bezodstavce"/>
              <w:rPr>
                <w:lang w:val="en-US"/>
              </w:rPr>
            </w:pPr>
            <w:r w:rsidRPr="00CA6936">
              <w:rPr>
                <w:lang w:val="en-US"/>
              </w:rPr>
              <w:t>Open Powerline Communication European Research Alliance</w:t>
            </w:r>
          </w:p>
          <w:p w:rsidR="007C6A8B" w:rsidRPr="00CA6936" w:rsidRDefault="007C6A8B" w:rsidP="00BB337B">
            <w:pPr>
              <w:pStyle w:val="Bezodstavce"/>
              <w:rPr>
                <w:lang w:val="en-US"/>
              </w:rPr>
            </w:pPr>
            <w:r w:rsidRPr="00CA6936">
              <w:rPr>
                <w:lang w:val="en-US"/>
              </w:rPr>
              <w:t>Electromagnetic Compatibility</w:t>
            </w:r>
          </w:p>
          <w:p w:rsidR="00BB337B" w:rsidRPr="00CA6936" w:rsidRDefault="007C6A8B" w:rsidP="00BB337B">
            <w:pPr>
              <w:pStyle w:val="Bezodstavce"/>
              <w:rPr>
                <w:lang w:val="en-US"/>
              </w:rPr>
            </w:pPr>
            <w:r w:rsidRPr="00CA6936">
              <w:rPr>
                <w:lang w:val="en-US"/>
              </w:rPr>
              <w:t>Electromagnetic Interference</w:t>
            </w:r>
          </w:p>
          <w:p w:rsidR="007C6A8B" w:rsidRPr="00CA6936" w:rsidRDefault="007C6A8B" w:rsidP="00BB337B">
            <w:pPr>
              <w:pStyle w:val="Bezodstavce"/>
              <w:rPr>
                <w:lang w:val="en-US"/>
              </w:rPr>
            </w:pPr>
            <w:r w:rsidRPr="00CA6936">
              <w:rPr>
                <w:lang w:val="en-US"/>
              </w:rPr>
              <w:t>Electromagnetic Susceptibility</w:t>
            </w:r>
          </w:p>
          <w:p w:rsidR="00BB337B" w:rsidRPr="00CA6936" w:rsidRDefault="00BB337B" w:rsidP="00BB337B">
            <w:pPr>
              <w:pStyle w:val="Bezodstavce"/>
              <w:rPr>
                <w:lang w:val="en-US"/>
              </w:rPr>
            </w:pPr>
            <w:r w:rsidRPr="00CA6936">
              <w:rPr>
                <w:lang w:val="en-US"/>
              </w:rPr>
              <w:t>Light-emitting diode</w:t>
            </w:r>
          </w:p>
          <w:p w:rsidR="00BB337B" w:rsidRPr="00CA6936" w:rsidRDefault="00BB337B" w:rsidP="00BB337B">
            <w:pPr>
              <w:pStyle w:val="Bezodstavce"/>
              <w:rPr>
                <w:lang w:val="en-US"/>
              </w:rPr>
            </w:pPr>
            <w:r w:rsidRPr="00CA6936">
              <w:rPr>
                <w:lang w:val="en-US"/>
              </w:rPr>
              <w:t>Wireless Fidelity</w:t>
            </w:r>
          </w:p>
          <w:p w:rsidR="00BB337B" w:rsidRPr="00CA6936" w:rsidRDefault="00BB337B" w:rsidP="00BB337B">
            <w:pPr>
              <w:pStyle w:val="Bezodstavce"/>
              <w:rPr>
                <w:lang w:val="en-US"/>
              </w:rPr>
            </w:pPr>
            <w:r w:rsidRPr="00CA6936">
              <w:rPr>
                <w:lang w:val="en-US"/>
              </w:rPr>
              <w:t>Energy Efficiency Index</w:t>
            </w:r>
          </w:p>
          <w:p w:rsidR="00BB337B" w:rsidRPr="00CA6936" w:rsidRDefault="00BB337B" w:rsidP="00BB337B">
            <w:pPr>
              <w:pStyle w:val="Bezodstavce"/>
              <w:rPr>
                <w:lang w:val="en-US"/>
              </w:rPr>
            </w:pPr>
            <w:r w:rsidRPr="00CA6936">
              <w:rPr>
                <w:lang w:val="en-US"/>
              </w:rPr>
              <w:t>Committee of European Union Luminaire Manufacturers Association</w:t>
            </w:r>
          </w:p>
          <w:p w:rsidR="00BB337B" w:rsidRPr="00CA6936" w:rsidRDefault="00BB337B" w:rsidP="00BB337B">
            <w:pPr>
              <w:pStyle w:val="Bezodstavce"/>
              <w:rPr>
                <w:lang w:val="en-US"/>
              </w:rPr>
            </w:pPr>
            <w:r w:rsidRPr="00CA6936">
              <w:rPr>
                <w:lang w:val="en-US"/>
              </w:rPr>
              <w:t>Pulse Width Modulation</w:t>
            </w:r>
          </w:p>
          <w:p w:rsidR="00BB337B" w:rsidRPr="00CA6936" w:rsidRDefault="00BB337B" w:rsidP="00BB337B">
            <w:pPr>
              <w:pStyle w:val="Bezodstavce"/>
              <w:rPr>
                <w:lang w:val="en-US"/>
              </w:rPr>
            </w:pPr>
            <w:r w:rsidRPr="00CA6936">
              <w:rPr>
                <w:lang w:val="en-US"/>
              </w:rPr>
              <w:t>Digital Serial Interface</w:t>
            </w:r>
          </w:p>
          <w:p w:rsidR="00BB337B" w:rsidRPr="00CA6936" w:rsidRDefault="00BB337B" w:rsidP="00BB337B">
            <w:pPr>
              <w:pStyle w:val="Bezodstavce"/>
              <w:rPr>
                <w:lang w:val="en-US"/>
              </w:rPr>
            </w:pPr>
            <w:r w:rsidRPr="00CA6936">
              <w:rPr>
                <w:lang w:val="en-US"/>
              </w:rPr>
              <w:t>Konnex</w:t>
            </w:r>
          </w:p>
          <w:p w:rsidR="00BB337B" w:rsidRPr="00CA6936" w:rsidRDefault="00BB337B" w:rsidP="00BB337B">
            <w:pPr>
              <w:pStyle w:val="Bezodstavce"/>
              <w:rPr>
                <w:lang w:val="en-US"/>
              </w:rPr>
            </w:pPr>
            <w:r w:rsidRPr="00CA6936">
              <w:rPr>
                <w:lang w:val="en-US"/>
              </w:rPr>
              <w:t>European Installation Bus</w:t>
            </w:r>
          </w:p>
          <w:p w:rsidR="00BB337B" w:rsidRPr="00CA6936" w:rsidRDefault="00BB337B" w:rsidP="00BB337B">
            <w:pPr>
              <w:pStyle w:val="Bezodstavce"/>
              <w:rPr>
                <w:lang w:val="en-US"/>
              </w:rPr>
            </w:pPr>
            <w:r w:rsidRPr="00CA6936">
              <w:rPr>
                <w:lang w:val="en-US"/>
              </w:rPr>
              <w:t>Local Operating Networks</w:t>
            </w:r>
          </w:p>
          <w:p w:rsidR="00BB337B" w:rsidRPr="00CA6936" w:rsidRDefault="00BB337B" w:rsidP="00BB337B">
            <w:pPr>
              <w:pStyle w:val="Bezodstavce"/>
              <w:rPr>
                <w:lang w:val="en-US"/>
              </w:rPr>
            </w:pPr>
            <w:r w:rsidRPr="00CA6936">
              <w:rPr>
                <w:lang w:val="en-US"/>
              </w:rPr>
              <w:t>International Organization for Standardization</w:t>
            </w:r>
          </w:p>
          <w:p w:rsidR="00BB337B" w:rsidRPr="00CA6936" w:rsidRDefault="00BB337B" w:rsidP="00BB337B">
            <w:pPr>
              <w:pStyle w:val="Bezodstavce"/>
              <w:rPr>
                <w:lang w:val="en-US"/>
              </w:rPr>
            </w:pPr>
            <w:r w:rsidRPr="00CA6936">
              <w:rPr>
                <w:lang w:val="en-US"/>
              </w:rPr>
              <w:t>Open Systems Interconnection</w:t>
            </w:r>
          </w:p>
          <w:p w:rsidR="00BB337B" w:rsidRPr="00CA6936" w:rsidRDefault="00BB337B" w:rsidP="00BB337B">
            <w:pPr>
              <w:pStyle w:val="Bezodstavce"/>
              <w:rPr>
                <w:lang w:val="en-US"/>
              </w:rPr>
            </w:pPr>
            <w:r w:rsidRPr="00CA6936">
              <w:rPr>
                <w:lang w:val="en-US"/>
              </w:rPr>
              <w:t>Protocol Data Unit</w:t>
            </w:r>
          </w:p>
          <w:p w:rsidR="00BB337B" w:rsidRPr="00CA6936" w:rsidRDefault="00BB337B" w:rsidP="00BB337B">
            <w:pPr>
              <w:pStyle w:val="Bezodstavce"/>
              <w:rPr>
                <w:lang w:val="en-US"/>
              </w:rPr>
            </w:pPr>
            <w:r w:rsidRPr="00CA6936">
              <w:rPr>
                <w:lang w:val="en-US"/>
              </w:rPr>
              <w:t>Application Data Unit</w:t>
            </w:r>
          </w:p>
          <w:p w:rsidR="00BB337B" w:rsidRPr="00CA6936" w:rsidRDefault="00BB337B" w:rsidP="00BB337B">
            <w:pPr>
              <w:pStyle w:val="Bezodstavce"/>
              <w:rPr>
                <w:lang w:val="en-US"/>
              </w:rPr>
            </w:pPr>
            <w:r w:rsidRPr="00CA6936">
              <w:rPr>
                <w:lang w:val="en-US"/>
              </w:rPr>
              <w:t>Digital Addressable Lighting Interface</w:t>
            </w:r>
          </w:p>
          <w:p w:rsidR="0044258C" w:rsidRPr="00CA6936" w:rsidRDefault="0044258C" w:rsidP="00BB337B">
            <w:pPr>
              <w:pStyle w:val="Bezodstavce"/>
              <w:rPr>
                <w:lang w:val="en-US"/>
              </w:rPr>
            </w:pPr>
            <w:r w:rsidRPr="00CA6936">
              <w:rPr>
                <w:lang w:val="en-US"/>
              </w:rPr>
              <w:t>Local Area Network</w:t>
            </w:r>
          </w:p>
          <w:p w:rsidR="006967F3" w:rsidRPr="00CA6936" w:rsidRDefault="006967F3" w:rsidP="00BB337B">
            <w:pPr>
              <w:pStyle w:val="Bezodstavce"/>
              <w:rPr>
                <w:lang w:val="en-US"/>
              </w:rPr>
            </w:pPr>
            <w:r w:rsidRPr="00CA6936">
              <w:rPr>
                <w:lang w:val="en-US"/>
              </w:rPr>
              <w:t>Personal Computer</w:t>
            </w:r>
          </w:p>
          <w:p w:rsidR="0012473A" w:rsidRPr="00CA6936" w:rsidRDefault="0012473A" w:rsidP="00BB337B">
            <w:pPr>
              <w:pStyle w:val="Bezodstavce"/>
              <w:rPr>
                <w:lang w:val="en-US"/>
              </w:rPr>
            </w:pPr>
            <w:r w:rsidRPr="00CA6936">
              <w:rPr>
                <w:lang w:val="en-US"/>
              </w:rPr>
              <w:t>Media Acces</w:t>
            </w:r>
            <w:r w:rsidR="00CA6936">
              <w:rPr>
                <w:lang w:val="en-US"/>
              </w:rPr>
              <w:t>s</w:t>
            </w:r>
            <w:r w:rsidRPr="00CA6936">
              <w:rPr>
                <w:lang w:val="en-US"/>
              </w:rPr>
              <w:t xml:space="preserve"> Control</w:t>
            </w:r>
          </w:p>
          <w:p w:rsidR="0012473A" w:rsidRPr="00CA6936" w:rsidRDefault="0012473A" w:rsidP="00BB337B">
            <w:pPr>
              <w:pStyle w:val="Bezodstavce"/>
              <w:rPr>
                <w:lang w:val="en-US"/>
              </w:rPr>
            </w:pPr>
            <w:r w:rsidRPr="00CA6936">
              <w:rPr>
                <w:lang w:val="en-US"/>
              </w:rPr>
              <w:t>Secure Digital</w:t>
            </w:r>
          </w:p>
          <w:p w:rsidR="0012473A" w:rsidRPr="00CA6936" w:rsidRDefault="0012473A" w:rsidP="00BB337B">
            <w:pPr>
              <w:pStyle w:val="Bezodstavce"/>
              <w:rPr>
                <w:lang w:val="en-US"/>
              </w:rPr>
            </w:pPr>
            <w:r w:rsidRPr="00CA6936">
              <w:rPr>
                <w:lang w:val="en-US"/>
              </w:rPr>
              <w:t>Global Purpose Input Output</w:t>
            </w:r>
          </w:p>
          <w:p w:rsidR="0012473A" w:rsidRPr="00CD056D" w:rsidRDefault="0012473A" w:rsidP="00BB337B">
            <w:pPr>
              <w:pStyle w:val="Bezodstavce"/>
              <w:rPr>
                <w:lang w:val="sk-SK"/>
              </w:rPr>
            </w:pPr>
            <w:r w:rsidRPr="00CD056D">
              <w:rPr>
                <w:lang w:val="sk-SK"/>
              </w:rPr>
              <w:t>Analógovo-digitálny</w:t>
            </w:r>
          </w:p>
        </w:tc>
      </w:tr>
    </w:tbl>
    <w:p w:rsidR="00F03DA6" w:rsidRPr="00CD056D" w:rsidRDefault="006B62EF">
      <w:pPr>
        <w:pStyle w:val="Nadpis"/>
        <w:rPr>
          <w:lang w:val="sk-SK"/>
        </w:rPr>
      </w:pPr>
      <w:bookmarkStart w:id="260" w:name="_Toc37577737"/>
      <w:bookmarkStart w:id="261" w:name="_Toc88120448"/>
      <w:bookmarkStart w:id="262" w:name="_Toc88120685"/>
      <w:bookmarkStart w:id="263" w:name="_Toc88120897"/>
      <w:bookmarkStart w:id="264" w:name="_Toc88121001"/>
      <w:bookmarkStart w:id="265" w:name="_Toc88121044"/>
      <w:bookmarkStart w:id="266" w:name="_Toc88121181"/>
      <w:bookmarkStart w:id="267" w:name="_Toc88121555"/>
      <w:bookmarkStart w:id="268" w:name="_Toc88121612"/>
      <w:bookmarkStart w:id="269" w:name="_Toc88121750"/>
      <w:bookmarkStart w:id="270" w:name="_Toc88122016"/>
      <w:bookmarkStart w:id="271" w:name="_Toc88124621"/>
      <w:bookmarkStart w:id="272" w:name="_Toc88124658"/>
      <w:bookmarkStart w:id="273" w:name="_Toc88124808"/>
      <w:bookmarkStart w:id="274" w:name="_Toc88125791"/>
      <w:bookmarkStart w:id="275" w:name="_Toc88126311"/>
      <w:bookmarkStart w:id="276" w:name="_Toc88126462"/>
      <w:bookmarkStart w:id="277" w:name="_Toc88126529"/>
      <w:bookmarkStart w:id="278" w:name="_Toc88126558"/>
      <w:bookmarkStart w:id="279" w:name="_Toc88126774"/>
      <w:bookmarkStart w:id="280" w:name="_Toc88126864"/>
      <w:bookmarkStart w:id="281" w:name="_Toc88127105"/>
      <w:bookmarkStart w:id="282" w:name="_Toc88127148"/>
      <w:bookmarkStart w:id="283" w:name="_Toc88128513"/>
      <w:bookmarkStart w:id="284" w:name="_Toc107634155"/>
      <w:bookmarkStart w:id="285" w:name="_Toc107635190"/>
      <w:bookmarkStart w:id="286" w:name="_Toc107635230"/>
      <w:bookmarkStart w:id="287" w:name="_Toc107635247"/>
      <w:bookmarkStart w:id="288" w:name="_Toc390378486"/>
      <w:r>
        <w:rPr>
          <w:lang w:val="sk-SK"/>
        </w:rPr>
        <w:t>ZOZNA</w:t>
      </w:r>
      <w:r w:rsidR="00F03DA6" w:rsidRPr="00CD056D">
        <w:rPr>
          <w:lang w:val="sk-SK"/>
        </w:rPr>
        <w:t>m obrázk</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Pr>
          <w:lang w:val="sk-SK"/>
        </w:rPr>
        <w:t>OV</w:t>
      </w:r>
      <w:bookmarkEnd w:id="288"/>
    </w:p>
    <w:p w:rsidR="006B62EF" w:rsidRDefault="00C769DB">
      <w:pPr>
        <w:pStyle w:val="Seznamobrzk"/>
        <w:rPr>
          <w:rFonts w:asciiTheme="minorHAnsi" w:eastAsiaTheme="minorEastAsia" w:hAnsiTheme="minorHAnsi" w:cstheme="minorBidi"/>
          <w:sz w:val="22"/>
          <w:szCs w:val="22"/>
          <w:lang w:val="sk-SK" w:eastAsia="sk-SK"/>
        </w:rPr>
      </w:pPr>
      <w:r w:rsidRPr="00CD056D">
        <w:rPr>
          <w:lang w:val="sk-SK"/>
        </w:rPr>
        <w:fldChar w:fldCharType="begin"/>
      </w:r>
      <w:r w:rsidR="00F03DA6" w:rsidRPr="00CD056D">
        <w:rPr>
          <w:lang w:val="sk-SK"/>
        </w:rPr>
        <w:instrText xml:space="preserve"> TOC \h \z \c "Obr." </w:instrText>
      </w:r>
      <w:r w:rsidRPr="00CD056D">
        <w:rPr>
          <w:lang w:val="sk-SK"/>
        </w:rPr>
        <w:fldChar w:fldCharType="separate"/>
      </w:r>
      <w:hyperlink w:anchor="_Toc390378490" w:history="1">
        <w:r w:rsidR="006B62EF" w:rsidRPr="00B7291D">
          <w:rPr>
            <w:rStyle w:val="Hypertextovodkaz"/>
            <w:lang w:val="sk-SK"/>
          </w:rPr>
          <w:t>Obr. 1 Sieť s uzemneným neutrálnym bodom [1]</w:t>
        </w:r>
        <w:r w:rsidR="006B62EF">
          <w:rPr>
            <w:webHidden/>
          </w:rPr>
          <w:tab/>
        </w:r>
        <w:r w:rsidR="006B62EF">
          <w:rPr>
            <w:webHidden/>
          </w:rPr>
          <w:fldChar w:fldCharType="begin"/>
        </w:r>
        <w:r w:rsidR="006B62EF">
          <w:rPr>
            <w:webHidden/>
          </w:rPr>
          <w:instrText xml:space="preserve"> PAGEREF _Toc390378490 \h </w:instrText>
        </w:r>
        <w:r w:rsidR="006B62EF">
          <w:rPr>
            <w:webHidden/>
          </w:rPr>
        </w:r>
        <w:r w:rsidR="006B62EF">
          <w:rPr>
            <w:webHidden/>
          </w:rPr>
          <w:fldChar w:fldCharType="separate"/>
        </w:r>
        <w:r w:rsidR="00CB7D68">
          <w:rPr>
            <w:webHidden/>
          </w:rPr>
          <w:t>11</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1" w:history="1">
        <w:r w:rsidR="006B62EF" w:rsidRPr="00B7291D">
          <w:rPr>
            <w:rStyle w:val="Hypertextovodkaz"/>
            <w:lang w:val="sk-SK"/>
          </w:rPr>
          <w:t>Obr. 2 Sieť s izolovaným neutrálnym bodom [1]</w:t>
        </w:r>
        <w:r w:rsidR="006B62EF">
          <w:rPr>
            <w:webHidden/>
          </w:rPr>
          <w:tab/>
        </w:r>
        <w:r w:rsidR="006B62EF">
          <w:rPr>
            <w:webHidden/>
          </w:rPr>
          <w:fldChar w:fldCharType="begin"/>
        </w:r>
        <w:r w:rsidR="006B62EF">
          <w:rPr>
            <w:webHidden/>
          </w:rPr>
          <w:instrText xml:space="preserve"> PAGEREF _Toc390378491 \h </w:instrText>
        </w:r>
        <w:r w:rsidR="006B62EF">
          <w:rPr>
            <w:webHidden/>
          </w:rPr>
        </w:r>
        <w:r w:rsidR="006B62EF">
          <w:rPr>
            <w:webHidden/>
          </w:rPr>
          <w:fldChar w:fldCharType="separate"/>
        </w:r>
        <w:r>
          <w:rPr>
            <w:webHidden/>
          </w:rPr>
          <w:t>11</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2" w:history="1">
        <w:r w:rsidR="006B62EF" w:rsidRPr="00B7291D">
          <w:rPr>
            <w:rStyle w:val="Hypertextovodkaz"/>
            <w:lang w:val="sk-SK"/>
          </w:rPr>
          <w:t>Obr. 3 LIFX [16]</w:t>
        </w:r>
        <w:r w:rsidR="006B62EF">
          <w:rPr>
            <w:webHidden/>
          </w:rPr>
          <w:tab/>
        </w:r>
        <w:r w:rsidR="006B62EF">
          <w:rPr>
            <w:webHidden/>
          </w:rPr>
          <w:fldChar w:fldCharType="begin"/>
        </w:r>
        <w:r w:rsidR="006B62EF">
          <w:rPr>
            <w:webHidden/>
          </w:rPr>
          <w:instrText xml:space="preserve"> PAGEREF _Toc390378492 \h </w:instrText>
        </w:r>
        <w:r w:rsidR="006B62EF">
          <w:rPr>
            <w:webHidden/>
          </w:rPr>
        </w:r>
        <w:r w:rsidR="006B62EF">
          <w:rPr>
            <w:webHidden/>
          </w:rPr>
          <w:fldChar w:fldCharType="separate"/>
        </w:r>
        <w:r>
          <w:rPr>
            <w:webHidden/>
          </w:rPr>
          <w:t>19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3" w:history="1">
        <w:r w:rsidR="006B62EF" w:rsidRPr="00B7291D">
          <w:rPr>
            <w:rStyle w:val="Hypertextovodkaz"/>
            <w:lang w:val="sk-SK"/>
          </w:rPr>
          <w:t>Obr. 4 Sada Philips HUE [13]</w:t>
        </w:r>
        <w:r w:rsidR="006B62EF">
          <w:rPr>
            <w:webHidden/>
          </w:rPr>
          <w:tab/>
        </w:r>
        <w:r w:rsidR="006B62EF">
          <w:rPr>
            <w:webHidden/>
          </w:rPr>
          <w:fldChar w:fldCharType="begin"/>
        </w:r>
        <w:r w:rsidR="006B62EF">
          <w:rPr>
            <w:webHidden/>
          </w:rPr>
          <w:instrText xml:space="preserve"> PAGEREF _Toc390378493 \h </w:instrText>
        </w:r>
        <w:r w:rsidR="006B62EF">
          <w:rPr>
            <w:webHidden/>
          </w:rPr>
        </w:r>
        <w:r w:rsidR="006B62EF">
          <w:rPr>
            <w:webHidden/>
          </w:rPr>
          <w:fldChar w:fldCharType="separate"/>
        </w:r>
        <w:r>
          <w:rPr>
            <w:webHidden/>
          </w:rPr>
          <w:t>19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4" w:history="1">
        <w:r w:rsidR="006B62EF" w:rsidRPr="00B7291D">
          <w:rPr>
            <w:rStyle w:val="Hypertextovodkaz"/>
            <w:lang w:val="sk-SK"/>
          </w:rPr>
          <w:t>Obr. 5 Samsung Smart Bulb [18]</w:t>
        </w:r>
        <w:r w:rsidR="006B62EF">
          <w:rPr>
            <w:webHidden/>
          </w:rPr>
          <w:tab/>
        </w:r>
        <w:r w:rsidR="006B62EF">
          <w:rPr>
            <w:webHidden/>
          </w:rPr>
          <w:fldChar w:fldCharType="begin"/>
        </w:r>
        <w:r w:rsidR="006B62EF">
          <w:rPr>
            <w:webHidden/>
          </w:rPr>
          <w:instrText xml:space="preserve"> PAGEREF _Toc390378494 \h </w:instrText>
        </w:r>
        <w:r w:rsidR="006B62EF">
          <w:rPr>
            <w:webHidden/>
          </w:rPr>
        </w:r>
        <w:r w:rsidR="006B62EF">
          <w:rPr>
            <w:webHidden/>
          </w:rPr>
          <w:fldChar w:fldCharType="separate"/>
        </w:r>
        <w:r>
          <w:rPr>
            <w:webHidden/>
          </w:rPr>
          <w:t>20</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5" w:history="1">
        <w:r w:rsidR="006B62EF" w:rsidRPr="00B7291D">
          <w:rPr>
            <w:rStyle w:val="Hypertextovodkaz"/>
            <w:lang w:val="sk-SK"/>
          </w:rPr>
          <w:t>Obr. 6 Stmievanie žiarovkových svietidiel fázovým riadením [20]</w:t>
        </w:r>
        <w:r w:rsidR="006B62EF">
          <w:rPr>
            <w:webHidden/>
          </w:rPr>
          <w:tab/>
        </w:r>
        <w:r w:rsidR="006B62EF">
          <w:rPr>
            <w:webHidden/>
          </w:rPr>
          <w:fldChar w:fldCharType="begin"/>
        </w:r>
        <w:r w:rsidR="006B62EF">
          <w:rPr>
            <w:webHidden/>
          </w:rPr>
          <w:instrText xml:space="preserve"> PAGEREF _Toc390378495 \h </w:instrText>
        </w:r>
        <w:r w:rsidR="006B62EF">
          <w:rPr>
            <w:webHidden/>
          </w:rPr>
        </w:r>
        <w:r w:rsidR="006B62EF">
          <w:rPr>
            <w:webHidden/>
          </w:rPr>
          <w:fldChar w:fldCharType="separate"/>
        </w:r>
        <w:r>
          <w:rPr>
            <w:webHidden/>
          </w:rPr>
          <w:t>22</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6" w:history="1">
        <w:r w:rsidR="006B62EF" w:rsidRPr="00B7291D">
          <w:rPr>
            <w:rStyle w:val="Hypertextovodkaz"/>
            <w:lang w:val="sk-SK"/>
          </w:rPr>
          <w:t>Obr. 7 Stmievanie žiarivkových svietidiel [20]</w:t>
        </w:r>
        <w:r w:rsidR="006B62EF">
          <w:rPr>
            <w:webHidden/>
          </w:rPr>
          <w:tab/>
        </w:r>
        <w:r w:rsidR="006B62EF">
          <w:rPr>
            <w:webHidden/>
          </w:rPr>
          <w:fldChar w:fldCharType="begin"/>
        </w:r>
        <w:r w:rsidR="006B62EF">
          <w:rPr>
            <w:webHidden/>
          </w:rPr>
          <w:instrText xml:space="preserve"> PAGEREF _Toc390378496 \h </w:instrText>
        </w:r>
        <w:r w:rsidR="006B62EF">
          <w:rPr>
            <w:webHidden/>
          </w:rPr>
        </w:r>
        <w:r w:rsidR="006B62EF">
          <w:rPr>
            <w:webHidden/>
          </w:rPr>
          <w:fldChar w:fldCharType="separate"/>
        </w:r>
        <w:r>
          <w:rPr>
            <w:webHidden/>
          </w:rPr>
          <w:t>23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7" w:history="1">
        <w:r w:rsidR="006B62EF" w:rsidRPr="00B7291D">
          <w:rPr>
            <w:rStyle w:val="Hypertextovodkaz"/>
            <w:lang w:val="sk-SK"/>
          </w:rPr>
          <w:t>Obr. 8 Strieda signálu [21]</w:t>
        </w:r>
        <w:r w:rsidR="006B62EF">
          <w:rPr>
            <w:webHidden/>
          </w:rPr>
          <w:tab/>
        </w:r>
        <w:r w:rsidR="006B62EF">
          <w:rPr>
            <w:webHidden/>
          </w:rPr>
          <w:fldChar w:fldCharType="begin"/>
        </w:r>
        <w:r w:rsidR="006B62EF">
          <w:rPr>
            <w:webHidden/>
          </w:rPr>
          <w:instrText xml:space="preserve"> PAGEREF _Toc390378497 \h </w:instrText>
        </w:r>
        <w:r w:rsidR="006B62EF">
          <w:rPr>
            <w:webHidden/>
          </w:rPr>
        </w:r>
        <w:r w:rsidR="006B62EF">
          <w:rPr>
            <w:webHidden/>
          </w:rPr>
          <w:fldChar w:fldCharType="separate"/>
        </w:r>
        <w:r>
          <w:rPr>
            <w:webHidden/>
          </w:rPr>
          <w:t>23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8" w:history="1">
        <w:r w:rsidR="006B62EF" w:rsidRPr="00B7291D">
          <w:rPr>
            <w:rStyle w:val="Hypertextovodkaz"/>
            <w:lang w:val="sk-SK"/>
          </w:rPr>
          <w:t>Obr. 9 Pripojenie otočného stmievača [20]</w:t>
        </w:r>
        <w:r w:rsidR="006B62EF">
          <w:rPr>
            <w:webHidden/>
          </w:rPr>
          <w:tab/>
        </w:r>
        <w:r w:rsidR="006B62EF">
          <w:rPr>
            <w:webHidden/>
          </w:rPr>
          <w:fldChar w:fldCharType="begin"/>
        </w:r>
        <w:r w:rsidR="006B62EF">
          <w:rPr>
            <w:webHidden/>
          </w:rPr>
          <w:instrText xml:space="preserve"> PAGEREF _Toc390378498 \h </w:instrText>
        </w:r>
        <w:r w:rsidR="006B62EF">
          <w:rPr>
            <w:webHidden/>
          </w:rPr>
        </w:r>
        <w:r w:rsidR="006B62EF">
          <w:rPr>
            <w:webHidden/>
          </w:rPr>
          <w:fldChar w:fldCharType="separate"/>
        </w:r>
        <w:r>
          <w:rPr>
            <w:webHidden/>
          </w:rPr>
          <w:t>24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499" w:history="1">
        <w:r w:rsidR="006B62EF" w:rsidRPr="00B7291D">
          <w:rPr>
            <w:rStyle w:val="Hypertextovodkaz"/>
            <w:lang w:val="sk-SK"/>
          </w:rPr>
          <w:t xml:space="preserve">Obr. 10 Zapojenie prepínačov v radení 6 </w:t>
        </w:r>
        <w:r w:rsidR="006B62EF" w:rsidRPr="00B7291D">
          <w:rPr>
            <w:rStyle w:val="Hypertextovodkaz"/>
            <w:lang w:val="en-US"/>
          </w:rPr>
          <w:t>[19]</w:t>
        </w:r>
        <w:r w:rsidR="006B62EF">
          <w:rPr>
            <w:webHidden/>
          </w:rPr>
          <w:tab/>
        </w:r>
        <w:r w:rsidR="006B62EF">
          <w:rPr>
            <w:webHidden/>
          </w:rPr>
          <w:fldChar w:fldCharType="begin"/>
        </w:r>
        <w:r w:rsidR="006B62EF">
          <w:rPr>
            <w:webHidden/>
          </w:rPr>
          <w:instrText xml:space="preserve"> PAGEREF _Toc390378499 \h </w:instrText>
        </w:r>
        <w:r w:rsidR="006B62EF">
          <w:rPr>
            <w:webHidden/>
          </w:rPr>
        </w:r>
        <w:r w:rsidR="006B62EF">
          <w:rPr>
            <w:webHidden/>
          </w:rPr>
          <w:fldChar w:fldCharType="separate"/>
        </w:r>
        <w:r>
          <w:rPr>
            <w:webHidden/>
          </w:rPr>
          <w:t>24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0" w:history="1">
        <w:r w:rsidR="006B62EF" w:rsidRPr="00B7291D">
          <w:rPr>
            <w:rStyle w:val="Hypertextovodkaz"/>
            <w:lang w:val="sk-SK"/>
          </w:rPr>
          <w:t>Obr. 11 Zapojenie prepínačov v radení 6+7 [19]</w:t>
        </w:r>
        <w:r w:rsidR="006B62EF">
          <w:rPr>
            <w:webHidden/>
          </w:rPr>
          <w:tab/>
        </w:r>
        <w:r w:rsidR="006B62EF">
          <w:rPr>
            <w:webHidden/>
          </w:rPr>
          <w:fldChar w:fldCharType="begin"/>
        </w:r>
        <w:r w:rsidR="006B62EF">
          <w:rPr>
            <w:webHidden/>
          </w:rPr>
          <w:instrText xml:space="preserve"> PAGEREF _Toc390378500 \h </w:instrText>
        </w:r>
        <w:r w:rsidR="006B62EF">
          <w:rPr>
            <w:webHidden/>
          </w:rPr>
        </w:r>
        <w:r w:rsidR="006B62EF">
          <w:rPr>
            <w:webHidden/>
          </w:rPr>
          <w:fldChar w:fldCharType="separate"/>
        </w:r>
        <w:r>
          <w:rPr>
            <w:webHidden/>
          </w:rPr>
          <w:t>25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1" w:history="1">
        <w:r w:rsidR="006B62EF" w:rsidRPr="00B7291D">
          <w:rPr>
            <w:rStyle w:val="Hypertextovodkaz"/>
            <w:lang w:val="sk-SK"/>
          </w:rPr>
          <w:t>Obr. 12 Pripojenie krátkocestného stmievača [20]</w:t>
        </w:r>
        <w:r w:rsidR="006B62EF">
          <w:rPr>
            <w:webHidden/>
          </w:rPr>
          <w:tab/>
        </w:r>
        <w:r w:rsidR="006B62EF">
          <w:rPr>
            <w:webHidden/>
          </w:rPr>
          <w:fldChar w:fldCharType="begin"/>
        </w:r>
        <w:r w:rsidR="006B62EF">
          <w:rPr>
            <w:webHidden/>
          </w:rPr>
          <w:instrText xml:space="preserve"> PAGEREF _Toc390378501 \h </w:instrText>
        </w:r>
        <w:r w:rsidR="006B62EF">
          <w:rPr>
            <w:webHidden/>
          </w:rPr>
        </w:r>
        <w:r w:rsidR="006B62EF">
          <w:rPr>
            <w:webHidden/>
          </w:rPr>
          <w:fldChar w:fldCharType="separate"/>
        </w:r>
        <w:r>
          <w:rPr>
            <w:webHidden/>
          </w:rPr>
          <w:t>25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2" w:history="1">
        <w:r w:rsidR="006B62EF" w:rsidRPr="00B7291D">
          <w:rPr>
            <w:rStyle w:val="Hypertextovodkaz"/>
            <w:lang w:val="sk-SK"/>
          </w:rPr>
          <w:t>Obr. 13 Zapojenie tlačítiek v radení 1/0 [19]</w:t>
        </w:r>
        <w:r w:rsidR="006B62EF">
          <w:rPr>
            <w:webHidden/>
          </w:rPr>
          <w:tab/>
        </w:r>
        <w:r w:rsidR="006B62EF">
          <w:rPr>
            <w:webHidden/>
          </w:rPr>
          <w:fldChar w:fldCharType="begin"/>
        </w:r>
        <w:r w:rsidR="006B62EF">
          <w:rPr>
            <w:webHidden/>
          </w:rPr>
          <w:instrText xml:space="preserve"> PAGEREF _Toc390378502 \h </w:instrText>
        </w:r>
        <w:r w:rsidR="006B62EF">
          <w:rPr>
            <w:webHidden/>
          </w:rPr>
        </w:r>
        <w:r w:rsidR="006B62EF">
          <w:rPr>
            <w:webHidden/>
          </w:rPr>
          <w:fldChar w:fldCharType="separate"/>
        </w:r>
        <w:r>
          <w:rPr>
            <w:webHidden/>
          </w:rPr>
          <w:t>26</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3" w:history="1">
        <w:r w:rsidR="006B62EF" w:rsidRPr="00B7291D">
          <w:rPr>
            <w:rStyle w:val="Hypertextovodkaz"/>
            <w:lang w:val="sk-SK"/>
          </w:rPr>
          <w:t>Obr. 14 2CDG110079R0011 [22]</w:t>
        </w:r>
        <w:r w:rsidR="006B62EF">
          <w:rPr>
            <w:webHidden/>
          </w:rPr>
          <w:tab/>
        </w:r>
        <w:r w:rsidR="006B62EF">
          <w:rPr>
            <w:webHidden/>
          </w:rPr>
          <w:fldChar w:fldCharType="begin"/>
        </w:r>
        <w:r w:rsidR="006B62EF">
          <w:rPr>
            <w:webHidden/>
          </w:rPr>
          <w:instrText xml:space="preserve"> PAGEREF _Toc390378503 \h </w:instrText>
        </w:r>
        <w:r w:rsidR="006B62EF">
          <w:rPr>
            <w:webHidden/>
          </w:rPr>
        </w:r>
        <w:r w:rsidR="006B62EF">
          <w:rPr>
            <w:webHidden/>
          </w:rPr>
          <w:fldChar w:fldCharType="separate"/>
        </w:r>
        <w:r>
          <w:rPr>
            <w:webHidden/>
          </w:rPr>
          <w:t>27</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4" w:history="1">
        <w:r w:rsidR="006B62EF" w:rsidRPr="00B7291D">
          <w:rPr>
            <w:rStyle w:val="Hypertextovodkaz"/>
            <w:lang w:val="sk-SK"/>
          </w:rPr>
          <w:t>Obr. 15 TRIDONIC DSI-VT [23]</w:t>
        </w:r>
        <w:r w:rsidR="006B62EF">
          <w:rPr>
            <w:webHidden/>
          </w:rPr>
          <w:tab/>
        </w:r>
        <w:r w:rsidR="006B62EF">
          <w:rPr>
            <w:webHidden/>
          </w:rPr>
          <w:fldChar w:fldCharType="begin"/>
        </w:r>
        <w:r w:rsidR="006B62EF">
          <w:rPr>
            <w:webHidden/>
          </w:rPr>
          <w:instrText xml:space="preserve"> PAGEREF _Toc390378504 \h </w:instrText>
        </w:r>
        <w:r w:rsidR="006B62EF">
          <w:rPr>
            <w:webHidden/>
          </w:rPr>
        </w:r>
        <w:r w:rsidR="006B62EF">
          <w:rPr>
            <w:webHidden/>
          </w:rPr>
          <w:fldChar w:fldCharType="separate"/>
        </w:r>
        <w:r>
          <w:rPr>
            <w:webHidden/>
          </w:rPr>
          <w:t>27</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5" w:history="1">
        <w:r w:rsidR="006B62EF" w:rsidRPr="00B7291D">
          <w:rPr>
            <w:rStyle w:val="Hypertextovodkaz"/>
            <w:lang w:val="sk-SK"/>
          </w:rPr>
          <w:t>Obr. 16 Štruktúra línií KNX [24]</w:t>
        </w:r>
        <w:r w:rsidR="006B62EF">
          <w:rPr>
            <w:webHidden/>
          </w:rPr>
          <w:tab/>
        </w:r>
        <w:r w:rsidR="006B62EF">
          <w:rPr>
            <w:webHidden/>
          </w:rPr>
          <w:fldChar w:fldCharType="begin"/>
        </w:r>
        <w:r w:rsidR="006B62EF">
          <w:rPr>
            <w:webHidden/>
          </w:rPr>
          <w:instrText xml:space="preserve"> PAGEREF _Toc390378505 \h </w:instrText>
        </w:r>
        <w:r w:rsidR="006B62EF">
          <w:rPr>
            <w:webHidden/>
          </w:rPr>
        </w:r>
        <w:r w:rsidR="006B62EF">
          <w:rPr>
            <w:webHidden/>
          </w:rPr>
          <w:fldChar w:fldCharType="separate"/>
        </w:r>
        <w:r>
          <w:rPr>
            <w:webHidden/>
          </w:rPr>
          <w:t>28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6" w:history="1">
        <w:r w:rsidR="006B62EF" w:rsidRPr="00B7291D">
          <w:rPr>
            <w:rStyle w:val="Hypertextovodkaz"/>
            <w:lang w:val="sk-SK"/>
          </w:rPr>
          <w:t>Obr. 17 2CDG110074R0011 [25]</w:t>
        </w:r>
        <w:r w:rsidR="006B62EF">
          <w:rPr>
            <w:webHidden/>
          </w:rPr>
          <w:tab/>
        </w:r>
        <w:r w:rsidR="006B62EF">
          <w:rPr>
            <w:webHidden/>
          </w:rPr>
          <w:fldChar w:fldCharType="begin"/>
        </w:r>
        <w:r w:rsidR="006B62EF">
          <w:rPr>
            <w:webHidden/>
          </w:rPr>
          <w:instrText xml:space="preserve"> PAGEREF _Toc390378506 \h </w:instrText>
        </w:r>
        <w:r w:rsidR="006B62EF">
          <w:rPr>
            <w:webHidden/>
          </w:rPr>
        </w:r>
        <w:r w:rsidR="006B62EF">
          <w:rPr>
            <w:webHidden/>
          </w:rPr>
          <w:fldChar w:fldCharType="separate"/>
        </w:r>
        <w:r>
          <w:rPr>
            <w:webHidden/>
          </w:rPr>
          <w:t>29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7" w:history="1">
        <w:r w:rsidR="006B62EF" w:rsidRPr="00B7291D">
          <w:rPr>
            <w:rStyle w:val="Hypertextovodkaz"/>
            <w:lang w:val="sk-SK"/>
          </w:rPr>
          <w:t>Obr. 18 LON I/O Module DR-N 8DI 8DO AC [29]</w:t>
        </w:r>
        <w:r w:rsidR="006B62EF">
          <w:rPr>
            <w:webHidden/>
          </w:rPr>
          <w:tab/>
        </w:r>
        <w:r w:rsidR="006B62EF">
          <w:rPr>
            <w:webHidden/>
          </w:rPr>
          <w:fldChar w:fldCharType="begin"/>
        </w:r>
        <w:r w:rsidR="006B62EF">
          <w:rPr>
            <w:webHidden/>
          </w:rPr>
          <w:instrText xml:space="preserve"> PAGEREF _Toc390378507 \h </w:instrText>
        </w:r>
        <w:r w:rsidR="006B62EF">
          <w:rPr>
            <w:webHidden/>
          </w:rPr>
        </w:r>
        <w:r w:rsidR="006B62EF">
          <w:rPr>
            <w:webHidden/>
          </w:rPr>
          <w:fldChar w:fldCharType="separate"/>
        </w:r>
        <w:r>
          <w:rPr>
            <w:webHidden/>
          </w:rPr>
          <w:t>30</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8" w:history="1">
        <w:r w:rsidR="006B62EF" w:rsidRPr="00B7291D">
          <w:rPr>
            <w:rStyle w:val="Hypertextovodkaz"/>
            <w:lang w:val="sk-SK"/>
          </w:rPr>
          <w:t>Obr. 19 Tvar Modbus správy [30]</w:t>
        </w:r>
        <w:r w:rsidR="006B62EF">
          <w:rPr>
            <w:webHidden/>
          </w:rPr>
          <w:tab/>
        </w:r>
        <w:r w:rsidR="006B62EF">
          <w:rPr>
            <w:webHidden/>
          </w:rPr>
          <w:fldChar w:fldCharType="begin"/>
        </w:r>
        <w:r w:rsidR="006B62EF">
          <w:rPr>
            <w:webHidden/>
          </w:rPr>
          <w:instrText xml:space="preserve"> PAGEREF _Toc390378508 \h </w:instrText>
        </w:r>
        <w:r w:rsidR="006B62EF">
          <w:rPr>
            <w:webHidden/>
          </w:rPr>
        </w:r>
        <w:r w:rsidR="006B62EF">
          <w:rPr>
            <w:webHidden/>
          </w:rPr>
          <w:fldChar w:fldCharType="separate"/>
        </w:r>
        <w:r>
          <w:rPr>
            <w:webHidden/>
          </w:rPr>
          <w:t>31</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09" w:history="1">
        <w:r w:rsidR="006B62EF" w:rsidRPr="00B7291D">
          <w:rPr>
            <w:rStyle w:val="Hypertextovodkaz"/>
            <w:lang w:val="sk-SK"/>
          </w:rPr>
          <w:t>Obr. 20 Domat MW240 [31]</w:t>
        </w:r>
        <w:r w:rsidR="006B62EF">
          <w:rPr>
            <w:webHidden/>
          </w:rPr>
          <w:tab/>
        </w:r>
        <w:r w:rsidR="006B62EF">
          <w:rPr>
            <w:webHidden/>
          </w:rPr>
          <w:fldChar w:fldCharType="begin"/>
        </w:r>
        <w:r w:rsidR="006B62EF">
          <w:rPr>
            <w:webHidden/>
          </w:rPr>
          <w:instrText xml:space="preserve"> PAGEREF _Toc390378509 \h </w:instrText>
        </w:r>
        <w:r w:rsidR="006B62EF">
          <w:rPr>
            <w:webHidden/>
          </w:rPr>
        </w:r>
        <w:r w:rsidR="006B62EF">
          <w:rPr>
            <w:webHidden/>
          </w:rPr>
          <w:fldChar w:fldCharType="separate"/>
        </w:r>
        <w:r>
          <w:rPr>
            <w:webHidden/>
          </w:rPr>
          <w:t>31</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0" w:history="1">
        <w:r w:rsidR="006B62EF" w:rsidRPr="00B7291D">
          <w:rPr>
            <w:rStyle w:val="Hypertextovodkaz"/>
            <w:lang w:val="sk-SK"/>
          </w:rPr>
          <w:t>Obr. 21 Schéma zapojenia systému s DALI protokolom [19]</w:t>
        </w:r>
        <w:r w:rsidR="006B62EF">
          <w:rPr>
            <w:webHidden/>
          </w:rPr>
          <w:tab/>
        </w:r>
        <w:r w:rsidR="006B62EF">
          <w:rPr>
            <w:webHidden/>
          </w:rPr>
          <w:fldChar w:fldCharType="begin"/>
        </w:r>
        <w:r w:rsidR="006B62EF">
          <w:rPr>
            <w:webHidden/>
          </w:rPr>
          <w:instrText xml:space="preserve"> PAGEREF _Toc390378510 \h </w:instrText>
        </w:r>
        <w:r w:rsidR="006B62EF">
          <w:rPr>
            <w:webHidden/>
          </w:rPr>
        </w:r>
        <w:r w:rsidR="006B62EF">
          <w:rPr>
            <w:webHidden/>
          </w:rPr>
          <w:fldChar w:fldCharType="separate"/>
        </w:r>
        <w:r>
          <w:rPr>
            <w:webHidden/>
          </w:rPr>
          <w:t>32</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1" w:history="1">
        <w:r w:rsidR="006B62EF" w:rsidRPr="00B7291D">
          <w:rPr>
            <w:rStyle w:val="Hypertextovodkaz"/>
            <w:lang w:val="sk-SK"/>
          </w:rPr>
          <w:t>Obr. 22 DALI ako samostatný systém [19]</w:t>
        </w:r>
        <w:r w:rsidR="006B62EF">
          <w:rPr>
            <w:webHidden/>
          </w:rPr>
          <w:tab/>
        </w:r>
        <w:r w:rsidR="006B62EF">
          <w:rPr>
            <w:webHidden/>
          </w:rPr>
          <w:fldChar w:fldCharType="begin"/>
        </w:r>
        <w:r w:rsidR="006B62EF">
          <w:rPr>
            <w:webHidden/>
          </w:rPr>
          <w:instrText xml:space="preserve"> PAGEREF _Toc390378511 \h </w:instrText>
        </w:r>
        <w:r w:rsidR="006B62EF">
          <w:rPr>
            <w:webHidden/>
          </w:rPr>
        </w:r>
        <w:r w:rsidR="006B62EF">
          <w:rPr>
            <w:webHidden/>
          </w:rPr>
          <w:fldChar w:fldCharType="separate"/>
        </w:r>
        <w:r>
          <w:rPr>
            <w:webHidden/>
          </w:rPr>
          <w:t>32</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2" w:history="1">
        <w:r w:rsidR="006B62EF" w:rsidRPr="00B7291D">
          <w:rPr>
            <w:rStyle w:val="Hypertextovodkaz"/>
            <w:lang w:val="sk-SK"/>
          </w:rPr>
          <w:t>Obr. 23 DALI ako samostatný podsystém [19]</w:t>
        </w:r>
        <w:r w:rsidR="006B62EF">
          <w:rPr>
            <w:webHidden/>
          </w:rPr>
          <w:tab/>
        </w:r>
        <w:r w:rsidR="006B62EF">
          <w:rPr>
            <w:webHidden/>
          </w:rPr>
          <w:fldChar w:fldCharType="begin"/>
        </w:r>
        <w:r w:rsidR="006B62EF">
          <w:rPr>
            <w:webHidden/>
          </w:rPr>
          <w:instrText xml:space="preserve"> PAGEREF _Toc390378512 \h </w:instrText>
        </w:r>
        <w:r w:rsidR="006B62EF">
          <w:rPr>
            <w:webHidden/>
          </w:rPr>
        </w:r>
        <w:r w:rsidR="006B62EF">
          <w:rPr>
            <w:webHidden/>
          </w:rPr>
          <w:fldChar w:fldCharType="separate"/>
        </w:r>
        <w:r>
          <w:rPr>
            <w:webHidden/>
          </w:rPr>
          <w:t>33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3" w:history="1">
        <w:r w:rsidR="006B62EF" w:rsidRPr="00B7291D">
          <w:rPr>
            <w:rStyle w:val="Hypertextovodkaz"/>
            <w:lang w:val="sk-SK"/>
          </w:rPr>
          <w:t>Obr. 24 DALI ako závislý podsystém [19]</w:t>
        </w:r>
        <w:r w:rsidR="006B62EF">
          <w:rPr>
            <w:webHidden/>
          </w:rPr>
          <w:tab/>
        </w:r>
        <w:r w:rsidR="006B62EF">
          <w:rPr>
            <w:webHidden/>
          </w:rPr>
          <w:fldChar w:fldCharType="begin"/>
        </w:r>
        <w:r w:rsidR="006B62EF">
          <w:rPr>
            <w:webHidden/>
          </w:rPr>
          <w:instrText xml:space="preserve"> PAGEREF _Toc390378513 \h </w:instrText>
        </w:r>
        <w:r w:rsidR="006B62EF">
          <w:rPr>
            <w:webHidden/>
          </w:rPr>
        </w:r>
        <w:r w:rsidR="006B62EF">
          <w:rPr>
            <w:webHidden/>
          </w:rPr>
          <w:fldChar w:fldCharType="separate"/>
        </w:r>
        <w:r>
          <w:rPr>
            <w:webHidden/>
          </w:rPr>
          <w:t>33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4" w:history="1">
        <w:r w:rsidR="006B62EF" w:rsidRPr="00B7291D">
          <w:rPr>
            <w:rStyle w:val="Hypertextovodkaz"/>
            <w:lang w:val="sk-SK"/>
          </w:rPr>
          <w:t>Obr. 25 DALI RC BASIC SO [33]</w:t>
        </w:r>
        <w:r w:rsidR="006B62EF">
          <w:rPr>
            <w:webHidden/>
          </w:rPr>
          <w:tab/>
        </w:r>
        <w:r w:rsidR="006B62EF">
          <w:rPr>
            <w:webHidden/>
          </w:rPr>
          <w:fldChar w:fldCharType="begin"/>
        </w:r>
        <w:r w:rsidR="006B62EF">
          <w:rPr>
            <w:webHidden/>
          </w:rPr>
          <w:instrText xml:space="preserve"> PAGEREF _Toc390378514 \h </w:instrText>
        </w:r>
        <w:r w:rsidR="006B62EF">
          <w:rPr>
            <w:webHidden/>
          </w:rPr>
        </w:r>
        <w:r w:rsidR="006B62EF">
          <w:rPr>
            <w:webHidden/>
          </w:rPr>
          <w:fldChar w:fldCharType="separate"/>
        </w:r>
        <w:r>
          <w:rPr>
            <w:webHidden/>
          </w:rPr>
          <w:t>34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5" w:history="1">
        <w:r w:rsidR="006B62EF" w:rsidRPr="00B7291D">
          <w:rPr>
            <w:rStyle w:val="Hypertextovodkaz"/>
            <w:lang w:val="sk-SK"/>
          </w:rPr>
          <w:t>Obr. 26 TP-LINK TL-PA2010P [34]</w:t>
        </w:r>
        <w:r w:rsidR="006B62EF">
          <w:rPr>
            <w:webHidden/>
          </w:rPr>
          <w:tab/>
        </w:r>
        <w:r w:rsidR="006B62EF">
          <w:rPr>
            <w:webHidden/>
          </w:rPr>
          <w:fldChar w:fldCharType="begin"/>
        </w:r>
        <w:r w:rsidR="006B62EF">
          <w:rPr>
            <w:webHidden/>
          </w:rPr>
          <w:instrText xml:space="preserve"> PAGEREF _Toc390378515 \h </w:instrText>
        </w:r>
        <w:r w:rsidR="006B62EF">
          <w:rPr>
            <w:webHidden/>
          </w:rPr>
        </w:r>
        <w:r w:rsidR="006B62EF">
          <w:rPr>
            <w:webHidden/>
          </w:rPr>
          <w:fldChar w:fldCharType="separate"/>
        </w:r>
        <w:r>
          <w:rPr>
            <w:webHidden/>
          </w:rPr>
          <w:t>36</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6" w:history="1">
        <w:r w:rsidR="006B62EF" w:rsidRPr="00B7291D">
          <w:rPr>
            <w:rStyle w:val="Hypertextovodkaz"/>
            <w:lang w:val="sk-SK"/>
          </w:rPr>
          <w:t>Obr. 27 Záložka Status v Powerline Utility</w:t>
        </w:r>
        <w:r w:rsidR="006B62EF">
          <w:rPr>
            <w:webHidden/>
          </w:rPr>
          <w:tab/>
        </w:r>
        <w:r w:rsidR="006B62EF">
          <w:rPr>
            <w:webHidden/>
          </w:rPr>
          <w:fldChar w:fldCharType="begin"/>
        </w:r>
        <w:r w:rsidR="006B62EF">
          <w:rPr>
            <w:webHidden/>
          </w:rPr>
          <w:instrText xml:space="preserve"> PAGEREF _Toc390378516 \h </w:instrText>
        </w:r>
        <w:r w:rsidR="006B62EF">
          <w:rPr>
            <w:webHidden/>
          </w:rPr>
        </w:r>
        <w:r w:rsidR="006B62EF">
          <w:rPr>
            <w:webHidden/>
          </w:rPr>
          <w:fldChar w:fldCharType="separate"/>
        </w:r>
        <w:r>
          <w:rPr>
            <w:webHidden/>
          </w:rPr>
          <w:t>38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7" w:history="1">
        <w:r w:rsidR="006B62EF" w:rsidRPr="00B7291D">
          <w:rPr>
            <w:rStyle w:val="Hypertextovodkaz"/>
            <w:lang w:val="sk-SK"/>
          </w:rPr>
          <w:t xml:space="preserve">Obr. 28 Záložka </w:t>
        </w:r>
        <w:r w:rsidR="006B62EF" w:rsidRPr="00B7291D">
          <w:rPr>
            <w:rStyle w:val="Hypertextovodkaz"/>
            <w:lang w:val="en-US"/>
          </w:rPr>
          <w:t>Network</w:t>
        </w:r>
        <w:r w:rsidR="006B62EF" w:rsidRPr="00B7291D">
          <w:rPr>
            <w:rStyle w:val="Hypertextovodkaz"/>
            <w:lang w:val="sk-SK"/>
          </w:rPr>
          <w:t xml:space="preserve"> v Powerline Utility</w:t>
        </w:r>
        <w:r w:rsidR="006B62EF">
          <w:rPr>
            <w:webHidden/>
          </w:rPr>
          <w:tab/>
        </w:r>
        <w:r w:rsidR="006B62EF">
          <w:rPr>
            <w:webHidden/>
          </w:rPr>
          <w:fldChar w:fldCharType="begin"/>
        </w:r>
        <w:r w:rsidR="006B62EF">
          <w:rPr>
            <w:webHidden/>
          </w:rPr>
          <w:instrText xml:space="preserve"> PAGEREF _Toc390378517 \h </w:instrText>
        </w:r>
        <w:r w:rsidR="006B62EF">
          <w:rPr>
            <w:webHidden/>
          </w:rPr>
        </w:r>
        <w:r w:rsidR="006B62EF">
          <w:rPr>
            <w:webHidden/>
          </w:rPr>
          <w:fldChar w:fldCharType="separate"/>
        </w:r>
        <w:r>
          <w:rPr>
            <w:webHidden/>
          </w:rPr>
          <w:t>38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8" w:history="1">
        <w:r w:rsidR="006B62EF" w:rsidRPr="00B7291D">
          <w:rPr>
            <w:rStyle w:val="Hypertextovodkaz"/>
            <w:lang w:val="sk-SK"/>
          </w:rPr>
          <w:t>Obr. 29 Záložka System v Powerline Utility</w:t>
        </w:r>
        <w:r w:rsidR="006B62EF">
          <w:rPr>
            <w:webHidden/>
          </w:rPr>
          <w:tab/>
        </w:r>
        <w:r w:rsidR="006B62EF">
          <w:rPr>
            <w:webHidden/>
          </w:rPr>
          <w:fldChar w:fldCharType="begin"/>
        </w:r>
        <w:r w:rsidR="006B62EF">
          <w:rPr>
            <w:webHidden/>
          </w:rPr>
          <w:instrText xml:space="preserve"> PAGEREF _Toc390378518 \h </w:instrText>
        </w:r>
        <w:r w:rsidR="006B62EF">
          <w:rPr>
            <w:webHidden/>
          </w:rPr>
        </w:r>
        <w:r w:rsidR="006B62EF">
          <w:rPr>
            <w:webHidden/>
          </w:rPr>
          <w:fldChar w:fldCharType="separate"/>
        </w:r>
        <w:r>
          <w:rPr>
            <w:webHidden/>
          </w:rPr>
          <w:t>39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19" w:history="1">
        <w:r w:rsidR="006B62EF" w:rsidRPr="00B7291D">
          <w:rPr>
            <w:rStyle w:val="Hypertextovodkaz"/>
            <w:lang w:val="sk-SK"/>
          </w:rPr>
          <w:t>Obr. 30 Raspberry Pi, model B, rev. 1 [35]</w:t>
        </w:r>
        <w:r w:rsidR="006B62EF">
          <w:rPr>
            <w:webHidden/>
          </w:rPr>
          <w:tab/>
        </w:r>
        <w:r w:rsidR="006B62EF">
          <w:rPr>
            <w:webHidden/>
          </w:rPr>
          <w:fldChar w:fldCharType="begin"/>
        </w:r>
        <w:r w:rsidR="006B62EF">
          <w:rPr>
            <w:webHidden/>
          </w:rPr>
          <w:instrText xml:space="preserve"> PAGEREF _Toc390378519 \h </w:instrText>
        </w:r>
        <w:r w:rsidR="006B62EF">
          <w:rPr>
            <w:webHidden/>
          </w:rPr>
        </w:r>
        <w:r w:rsidR="006B62EF">
          <w:rPr>
            <w:webHidden/>
          </w:rPr>
          <w:fldChar w:fldCharType="separate"/>
        </w:r>
        <w:r>
          <w:rPr>
            <w:webHidden/>
          </w:rPr>
          <w:t>40</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0" w:history="1">
        <w:r w:rsidR="006B62EF" w:rsidRPr="00B7291D">
          <w:rPr>
            <w:rStyle w:val="Hypertextovodkaz"/>
            <w:lang w:val="sk-SK"/>
          </w:rPr>
          <w:t>Obr. 31 Bloková schéma Raspberry Pi [36]</w:t>
        </w:r>
        <w:r w:rsidR="006B62EF">
          <w:rPr>
            <w:webHidden/>
          </w:rPr>
          <w:tab/>
        </w:r>
        <w:r w:rsidR="006B62EF">
          <w:rPr>
            <w:webHidden/>
          </w:rPr>
          <w:fldChar w:fldCharType="begin"/>
        </w:r>
        <w:r w:rsidR="006B62EF">
          <w:rPr>
            <w:webHidden/>
          </w:rPr>
          <w:instrText xml:space="preserve"> PAGEREF _Toc390378520 \h </w:instrText>
        </w:r>
        <w:r w:rsidR="006B62EF">
          <w:rPr>
            <w:webHidden/>
          </w:rPr>
        </w:r>
        <w:r w:rsidR="006B62EF">
          <w:rPr>
            <w:webHidden/>
          </w:rPr>
          <w:fldChar w:fldCharType="separate"/>
        </w:r>
        <w:r>
          <w:rPr>
            <w:webHidden/>
          </w:rPr>
          <w:t>42</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1" w:history="1">
        <w:r w:rsidR="006B62EF" w:rsidRPr="00B7291D">
          <w:rPr>
            <w:rStyle w:val="Hypertextovodkaz"/>
            <w:lang w:val="sk-SK"/>
          </w:rPr>
          <w:t>Obr. 32 Rozloženie GPIO [37]</w:t>
        </w:r>
        <w:r w:rsidR="006B62EF">
          <w:rPr>
            <w:webHidden/>
          </w:rPr>
          <w:tab/>
        </w:r>
        <w:r w:rsidR="006B62EF">
          <w:rPr>
            <w:webHidden/>
          </w:rPr>
          <w:fldChar w:fldCharType="begin"/>
        </w:r>
        <w:r w:rsidR="006B62EF">
          <w:rPr>
            <w:webHidden/>
          </w:rPr>
          <w:instrText xml:space="preserve"> PAGEREF _Toc390378521 \h </w:instrText>
        </w:r>
        <w:r w:rsidR="006B62EF">
          <w:rPr>
            <w:webHidden/>
          </w:rPr>
        </w:r>
        <w:r w:rsidR="006B62EF">
          <w:rPr>
            <w:webHidden/>
          </w:rPr>
          <w:fldChar w:fldCharType="separate"/>
        </w:r>
        <w:r>
          <w:rPr>
            <w:webHidden/>
          </w:rPr>
          <w:t>43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2" w:history="1">
        <w:r w:rsidR="006B62EF" w:rsidRPr="00B7291D">
          <w:rPr>
            <w:rStyle w:val="Hypertextovodkaz"/>
            <w:lang w:val="sk-SK"/>
          </w:rPr>
          <w:t>Obr. 33 Schéma zapojenia LED</w:t>
        </w:r>
        <w:r w:rsidR="006B62EF">
          <w:rPr>
            <w:webHidden/>
          </w:rPr>
          <w:tab/>
        </w:r>
        <w:r w:rsidR="006B62EF">
          <w:rPr>
            <w:webHidden/>
          </w:rPr>
          <w:fldChar w:fldCharType="begin"/>
        </w:r>
        <w:r w:rsidR="006B62EF">
          <w:rPr>
            <w:webHidden/>
          </w:rPr>
          <w:instrText xml:space="preserve"> PAGEREF _Toc390378522 \h </w:instrText>
        </w:r>
        <w:r w:rsidR="006B62EF">
          <w:rPr>
            <w:webHidden/>
          </w:rPr>
        </w:r>
        <w:r w:rsidR="006B62EF">
          <w:rPr>
            <w:webHidden/>
          </w:rPr>
          <w:fldChar w:fldCharType="separate"/>
        </w:r>
        <w:r>
          <w:rPr>
            <w:webHidden/>
          </w:rPr>
          <w:t>44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3" w:history="1">
        <w:r w:rsidR="006B62EF" w:rsidRPr="00B7291D">
          <w:rPr>
            <w:rStyle w:val="Hypertextovodkaz"/>
            <w:lang w:val="sk-SK"/>
          </w:rPr>
          <w:t>Obr. 34 Fyzické zapojenie s rozsvietenou LED</w:t>
        </w:r>
        <w:r w:rsidR="006B62EF">
          <w:rPr>
            <w:webHidden/>
          </w:rPr>
          <w:tab/>
        </w:r>
        <w:r w:rsidR="006B62EF">
          <w:rPr>
            <w:webHidden/>
          </w:rPr>
          <w:fldChar w:fldCharType="begin"/>
        </w:r>
        <w:r w:rsidR="006B62EF">
          <w:rPr>
            <w:webHidden/>
          </w:rPr>
          <w:instrText xml:space="preserve"> PAGEREF _Toc390378523 \h </w:instrText>
        </w:r>
        <w:r w:rsidR="006B62EF">
          <w:rPr>
            <w:webHidden/>
          </w:rPr>
        </w:r>
        <w:r w:rsidR="006B62EF">
          <w:rPr>
            <w:webHidden/>
          </w:rPr>
          <w:fldChar w:fldCharType="separate"/>
        </w:r>
        <w:r>
          <w:rPr>
            <w:webHidden/>
          </w:rPr>
          <w:t>44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4" w:history="1">
        <w:r w:rsidR="006B62EF" w:rsidRPr="00B7291D">
          <w:rPr>
            <w:rStyle w:val="Hypertextovodkaz"/>
            <w:lang w:val="sk-SK"/>
          </w:rPr>
          <w:t>Obr. 35 LED-T8-90-216S-W</w:t>
        </w:r>
        <w:r w:rsidR="006B62EF">
          <w:rPr>
            <w:webHidden/>
          </w:rPr>
          <w:tab/>
        </w:r>
        <w:r w:rsidR="006B62EF">
          <w:rPr>
            <w:webHidden/>
          </w:rPr>
          <w:fldChar w:fldCharType="begin"/>
        </w:r>
        <w:r w:rsidR="006B62EF">
          <w:rPr>
            <w:webHidden/>
          </w:rPr>
          <w:instrText xml:space="preserve"> PAGEREF _Toc390378524 \h </w:instrText>
        </w:r>
        <w:r w:rsidR="006B62EF">
          <w:rPr>
            <w:webHidden/>
          </w:rPr>
        </w:r>
        <w:r w:rsidR="006B62EF">
          <w:rPr>
            <w:webHidden/>
          </w:rPr>
          <w:fldChar w:fldCharType="separate"/>
        </w:r>
        <w:r>
          <w:rPr>
            <w:webHidden/>
          </w:rPr>
          <w:t>45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5" w:history="1">
        <w:r w:rsidR="006B62EF" w:rsidRPr="00B7291D">
          <w:rPr>
            <w:rStyle w:val="Hypertextovodkaz"/>
            <w:lang w:val="sk-SK"/>
          </w:rPr>
          <w:t>Obr. 36 WAGO224-101 [39]</w:t>
        </w:r>
        <w:r w:rsidR="006B62EF">
          <w:rPr>
            <w:webHidden/>
          </w:rPr>
          <w:tab/>
        </w:r>
        <w:r w:rsidR="006B62EF">
          <w:rPr>
            <w:webHidden/>
          </w:rPr>
          <w:fldChar w:fldCharType="begin"/>
        </w:r>
        <w:r w:rsidR="006B62EF">
          <w:rPr>
            <w:webHidden/>
          </w:rPr>
          <w:instrText xml:space="preserve"> PAGEREF _Toc390378525 \h </w:instrText>
        </w:r>
        <w:r w:rsidR="006B62EF">
          <w:rPr>
            <w:webHidden/>
          </w:rPr>
        </w:r>
        <w:r w:rsidR="006B62EF">
          <w:rPr>
            <w:webHidden/>
          </w:rPr>
          <w:fldChar w:fldCharType="separate"/>
        </w:r>
        <w:r>
          <w:rPr>
            <w:webHidden/>
          </w:rPr>
          <w:t>45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6" w:history="1">
        <w:r w:rsidR="006B62EF" w:rsidRPr="00B7291D">
          <w:rPr>
            <w:rStyle w:val="Hypertextovodkaz"/>
            <w:lang w:val="sk-SK"/>
          </w:rPr>
          <w:t>Obr. 37 NT-72-2 CS10 DC5V [40]</w:t>
        </w:r>
        <w:r w:rsidR="006B62EF">
          <w:rPr>
            <w:webHidden/>
          </w:rPr>
          <w:tab/>
        </w:r>
        <w:r w:rsidR="006B62EF">
          <w:rPr>
            <w:webHidden/>
          </w:rPr>
          <w:fldChar w:fldCharType="begin"/>
        </w:r>
        <w:r w:rsidR="006B62EF">
          <w:rPr>
            <w:webHidden/>
          </w:rPr>
          <w:instrText xml:space="preserve"> PAGEREF _Toc390378526 \h </w:instrText>
        </w:r>
        <w:r w:rsidR="006B62EF">
          <w:rPr>
            <w:webHidden/>
          </w:rPr>
        </w:r>
        <w:r w:rsidR="006B62EF">
          <w:rPr>
            <w:webHidden/>
          </w:rPr>
          <w:fldChar w:fldCharType="separate"/>
        </w:r>
        <w:r>
          <w:rPr>
            <w:webHidden/>
          </w:rPr>
          <w:t>45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7" w:history="1">
        <w:r w:rsidR="006B62EF" w:rsidRPr="00B7291D">
          <w:rPr>
            <w:rStyle w:val="Hypertextovodkaz"/>
            <w:lang w:val="sk-SK"/>
          </w:rPr>
          <w:t>Obr. 38 Detail pripojenia LED trubice cez WAGO224-101</w:t>
        </w:r>
        <w:r w:rsidR="006B62EF">
          <w:rPr>
            <w:webHidden/>
          </w:rPr>
          <w:tab/>
        </w:r>
        <w:r w:rsidR="006B62EF">
          <w:rPr>
            <w:webHidden/>
          </w:rPr>
          <w:fldChar w:fldCharType="begin"/>
        </w:r>
        <w:r w:rsidR="006B62EF">
          <w:rPr>
            <w:webHidden/>
          </w:rPr>
          <w:instrText xml:space="preserve"> PAGEREF _Toc390378527 \h </w:instrText>
        </w:r>
        <w:r w:rsidR="006B62EF">
          <w:rPr>
            <w:webHidden/>
          </w:rPr>
        </w:r>
        <w:r w:rsidR="006B62EF">
          <w:rPr>
            <w:webHidden/>
          </w:rPr>
          <w:fldChar w:fldCharType="separate"/>
        </w:r>
        <w:r>
          <w:rPr>
            <w:webHidden/>
          </w:rPr>
          <w:t>45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8" w:history="1">
        <w:r w:rsidR="006B62EF" w:rsidRPr="00B7291D">
          <w:rPr>
            <w:rStyle w:val="Hypertextovodkaz"/>
            <w:lang w:val="sk-SK"/>
          </w:rPr>
          <w:t>Obr. 39 VT83N2 [41]</w:t>
        </w:r>
        <w:r w:rsidR="006B62EF">
          <w:rPr>
            <w:webHidden/>
          </w:rPr>
          <w:tab/>
        </w:r>
        <w:r w:rsidR="006B62EF">
          <w:rPr>
            <w:webHidden/>
          </w:rPr>
          <w:fldChar w:fldCharType="begin"/>
        </w:r>
        <w:r w:rsidR="006B62EF">
          <w:rPr>
            <w:webHidden/>
          </w:rPr>
          <w:instrText xml:space="preserve"> PAGEREF _Toc390378528 \h </w:instrText>
        </w:r>
        <w:r w:rsidR="006B62EF">
          <w:rPr>
            <w:webHidden/>
          </w:rPr>
        </w:r>
        <w:r w:rsidR="006B62EF">
          <w:rPr>
            <w:webHidden/>
          </w:rPr>
          <w:fldChar w:fldCharType="separate"/>
        </w:r>
        <w:r>
          <w:rPr>
            <w:webHidden/>
          </w:rPr>
          <w:t>46</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29" w:history="1">
        <w:r w:rsidR="006B62EF" w:rsidRPr="00B7291D">
          <w:rPr>
            <w:rStyle w:val="Hypertextovodkaz"/>
            <w:lang w:val="sk-SK"/>
          </w:rPr>
          <w:t>Obr. 40 DS18B20 [42]</w:t>
        </w:r>
        <w:r w:rsidR="006B62EF">
          <w:rPr>
            <w:webHidden/>
          </w:rPr>
          <w:tab/>
        </w:r>
        <w:r w:rsidR="006B62EF">
          <w:rPr>
            <w:webHidden/>
          </w:rPr>
          <w:fldChar w:fldCharType="begin"/>
        </w:r>
        <w:r w:rsidR="006B62EF">
          <w:rPr>
            <w:webHidden/>
          </w:rPr>
          <w:instrText xml:space="preserve"> PAGEREF _Toc390378529 \h </w:instrText>
        </w:r>
        <w:r w:rsidR="006B62EF">
          <w:rPr>
            <w:webHidden/>
          </w:rPr>
        </w:r>
        <w:r w:rsidR="006B62EF">
          <w:rPr>
            <w:webHidden/>
          </w:rPr>
          <w:fldChar w:fldCharType="separate"/>
        </w:r>
        <w:r>
          <w:rPr>
            <w:webHidden/>
          </w:rPr>
          <w:t>47</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0" w:history="1">
        <w:r w:rsidR="006B62EF" w:rsidRPr="00B7291D">
          <w:rPr>
            <w:rStyle w:val="Hypertextovodkaz"/>
            <w:lang w:val="sk-SK"/>
          </w:rPr>
          <w:t>Obr. 41 Schéma zapojenia osvetlenia a senzorov</w:t>
        </w:r>
        <w:r w:rsidR="006B62EF">
          <w:rPr>
            <w:webHidden/>
          </w:rPr>
          <w:tab/>
        </w:r>
        <w:r w:rsidR="006B62EF">
          <w:rPr>
            <w:webHidden/>
          </w:rPr>
          <w:fldChar w:fldCharType="begin"/>
        </w:r>
        <w:r w:rsidR="006B62EF">
          <w:rPr>
            <w:webHidden/>
          </w:rPr>
          <w:instrText xml:space="preserve"> PAGEREF _Toc390378530 \h </w:instrText>
        </w:r>
        <w:r w:rsidR="006B62EF">
          <w:rPr>
            <w:webHidden/>
          </w:rPr>
        </w:r>
        <w:r w:rsidR="006B62EF">
          <w:rPr>
            <w:webHidden/>
          </w:rPr>
          <w:fldChar w:fldCharType="separate"/>
        </w:r>
        <w:r>
          <w:rPr>
            <w:webHidden/>
          </w:rPr>
          <w:t>47</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1" w:history="1">
        <w:r w:rsidR="006B62EF" w:rsidRPr="00B7291D">
          <w:rPr>
            <w:rStyle w:val="Hypertextovodkaz"/>
            <w:lang w:val="sk-SK"/>
          </w:rPr>
          <w:t>Obr. 42 Fyzické zapojenie osvetlenia a senzorov</w:t>
        </w:r>
        <w:r w:rsidR="006B62EF">
          <w:rPr>
            <w:webHidden/>
          </w:rPr>
          <w:tab/>
        </w:r>
        <w:r w:rsidR="006B62EF">
          <w:rPr>
            <w:webHidden/>
          </w:rPr>
          <w:fldChar w:fldCharType="begin"/>
        </w:r>
        <w:r w:rsidR="006B62EF">
          <w:rPr>
            <w:webHidden/>
          </w:rPr>
          <w:instrText xml:space="preserve"> PAGEREF _Toc390378531 \h </w:instrText>
        </w:r>
        <w:r w:rsidR="006B62EF">
          <w:rPr>
            <w:webHidden/>
          </w:rPr>
        </w:r>
        <w:r w:rsidR="006B62EF">
          <w:rPr>
            <w:webHidden/>
          </w:rPr>
          <w:fldChar w:fldCharType="separate"/>
        </w:r>
        <w:r>
          <w:rPr>
            <w:webHidden/>
          </w:rPr>
          <w:t>48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2" w:history="1">
        <w:r w:rsidR="006B62EF" w:rsidRPr="00B7291D">
          <w:rPr>
            <w:rStyle w:val="Hypertextovodkaz"/>
            <w:lang w:val="sk-SK"/>
          </w:rPr>
          <w:t>Obr. 43 Grafické okno aplikácie pre ovládanie osvetlenia</w:t>
        </w:r>
        <w:r w:rsidR="006B62EF">
          <w:rPr>
            <w:webHidden/>
          </w:rPr>
          <w:tab/>
        </w:r>
        <w:r w:rsidR="006B62EF">
          <w:rPr>
            <w:webHidden/>
          </w:rPr>
          <w:fldChar w:fldCharType="begin"/>
        </w:r>
        <w:r w:rsidR="006B62EF">
          <w:rPr>
            <w:webHidden/>
          </w:rPr>
          <w:instrText xml:space="preserve"> PAGEREF _Toc390378532 \h </w:instrText>
        </w:r>
        <w:r w:rsidR="006B62EF">
          <w:rPr>
            <w:webHidden/>
          </w:rPr>
        </w:r>
        <w:r w:rsidR="006B62EF">
          <w:rPr>
            <w:webHidden/>
          </w:rPr>
          <w:fldChar w:fldCharType="separate"/>
        </w:r>
        <w:r>
          <w:rPr>
            <w:webHidden/>
          </w:rPr>
          <w:t>52</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3" w:history="1">
        <w:r w:rsidR="006B62EF" w:rsidRPr="00B7291D">
          <w:rPr>
            <w:rStyle w:val="Hypertextovodkaz"/>
            <w:lang w:val="sk-SK"/>
          </w:rPr>
          <w:t>Obr. 44 Dialóg pre načítanie súboru s údajmi pre časové spínanie</w:t>
        </w:r>
        <w:r w:rsidR="006B62EF">
          <w:rPr>
            <w:webHidden/>
          </w:rPr>
          <w:tab/>
        </w:r>
        <w:r w:rsidR="006B62EF">
          <w:rPr>
            <w:webHidden/>
          </w:rPr>
          <w:fldChar w:fldCharType="begin"/>
        </w:r>
        <w:r w:rsidR="006B62EF">
          <w:rPr>
            <w:webHidden/>
          </w:rPr>
          <w:instrText xml:space="preserve"> PAGEREF _Toc390378533 \h </w:instrText>
        </w:r>
        <w:r w:rsidR="006B62EF">
          <w:rPr>
            <w:webHidden/>
          </w:rPr>
        </w:r>
        <w:r w:rsidR="006B62EF">
          <w:rPr>
            <w:webHidden/>
          </w:rPr>
          <w:fldChar w:fldCharType="separate"/>
        </w:r>
        <w:r>
          <w:rPr>
            <w:webHidden/>
          </w:rPr>
          <w:t>53</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4" w:history="1">
        <w:r w:rsidR="006B62EF" w:rsidRPr="00B7291D">
          <w:rPr>
            <w:rStyle w:val="Hypertextovodkaz"/>
            <w:lang w:val="sk-SK"/>
          </w:rPr>
          <w:t>Obr. 45 Dialóg pre uloženie súboru s údajmi pre časové spínanie</w:t>
        </w:r>
        <w:r w:rsidR="006B62EF">
          <w:rPr>
            <w:webHidden/>
          </w:rPr>
          <w:tab/>
        </w:r>
        <w:r w:rsidR="006B62EF">
          <w:rPr>
            <w:webHidden/>
          </w:rPr>
          <w:fldChar w:fldCharType="begin"/>
        </w:r>
        <w:r w:rsidR="006B62EF">
          <w:rPr>
            <w:webHidden/>
          </w:rPr>
          <w:instrText xml:space="preserve"> PAGEREF _Toc390378534 \h </w:instrText>
        </w:r>
        <w:r w:rsidR="006B62EF">
          <w:rPr>
            <w:webHidden/>
          </w:rPr>
        </w:r>
        <w:r w:rsidR="006B62EF">
          <w:rPr>
            <w:webHidden/>
          </w:rPr>
          <w:fldChar w:fldCharType="separate"/>
        </w:r>
        <w:r>
          <w:rPr>
            <w:webHidden/>
          </w:rPr>
          <w:t>54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5" w:history="1">
        <w:r w:rsidR="006B62EF" w:rsidRPr="00B7291D">
          <w:rPr>
            <w:rStyle w:val="Hypertextovodkaz"/>
            <w:lang w:val="sk-SK"/>
          </w:rPr>
          <w:t>Obr. 46 Dialóg s históriou pripojenia</w:t>
        </w:r>
        <w:r w:rsidR="006B62EF">
          <w:rPr>
            <w:webHidden/>
          </w:rPr>
          <w:tab/>
        </w:r>
        <w:r w:rsidR="006B62EF">
          <w:rPr>
            <w:webHidden/>
          </w:rPr>
          <w:fldChar w:fldCharType="begin"/>
        </w:r>
        <w:r w:rsidR="006B62EF">
          <w:rPr>
            <w:webHidden/>
          </w:rPr>
          <w:instrText xml:space="preserve"> PAGEREF _Toc390378535 \h </w:instrText>
        </w:r>
        <w:r w:rsidR="006B62EF">
          <w:rPr>
            <w:webHidden/>
          </w:rPr>
        </w:r>
        <w:r w:rsidR="006B62EF">
          <w:rPr>
            <w:webHidden/>
          </w:rPr>
          <w:fldChar w:fldCharType="separate"/>
        </w:r>
        <w:r>
          <w:rPr>
            <w:webHidden/>
          </w:rPr>
          <w:t>54</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6" w:history="1">
        <w:r w:rsidR="006B62EF" w:rsidRPr="00B7291D">
          <w:rPr>
            <w:rStyle w:val="Hypertextovodkaz"/>
            <w:lang w:val="sk-SK"/>
          </w:rPr>
          <w:t>Obr. 47 Dialóg pre nastavenie IP adresy</w:t>
        </w:r>
        <w:r w:rsidR="006B62EF">
          <w:rPr>
            <w:webHidden/>
          </w:rPr>
          <w:tab/>
        </w:r>
        <w:r w:rsidR="006B62EF">
          <w:rPr>
            <w:webHidden/>
          </w:rPr>
          <w:fldChar w:fldCharType="begin"/>
        </w:r>
        <w:r w:rsidR="006B62EF">
          <w:rPr>
            <w:webHidden/>
          </w:rPr>
          <w:instrText xml:space="preserve"> PAGEREF _Toc390378536 \h </w:instrText>
        </w:r>
        <w:r w:rsidR="006B62EF">
          <w:rPr>
            <w:webHidden/>
          </w:rPr>
        </w:r>
        <w:r w:rsidR="006B62EF">
          <w:rPr>
            <w:webHidden/>
          </w:rPr>
          <w:fldChar w:fldCharType="separate"/>
        </w:r>
        <w:r>
          <w:rPr>
            <w:webHidden/>
          </w:rPr>
          <w:t>55</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7" w:history="1">
        <w:r w:rsidR="006B62EF" w:rsidRPr="00B7291D">
          <w:rPr>
            <w:rStyle w:val="Hypertextovodkaz"/>
            <w:lang w:val="sk-SK"/>
          </w:rPr>
          <w:t>Obr. 48 Hlásenie problému na svetle</w:t>
        </w:r>
        <w:r w:rsidR="006B62EF">
          <w:rPr>
            <w:webHidden/>
          </w:rPr>
          <w:tab/>
        </w:r>
        <w:r w:rsidR="006B62EF">
          <w:rPr>
            <w:webHidden/>
          </w:rPr>
          <w:fldChar w:fldCharType="begin"/>
        </w:r>
        <w:r w:rsidR="006B62EF">
          <w:rPr>
            <w:webHidden/>
          </w:rPr>
          <w:instrText xml:space="preserve"> PAGEREF _Toc390378537 \h </w:instrText>
        </w:r>
        <w:r w:rsidR="006B62EF">
          <w:rPr>
            <w:webHidden/>
          </w:rPr>
        </w:r>
        <w:r w:rsidR="006B62EF">
          <w:rPr>
            <w:webHidden/>
          </w:rPr>
          <w:fldChar w:fldCharType="separate"/>
        </w:r>
        <w:r>
          <w:rPr>
            <w:webHidden/>
          </w:rPr>
          <w:t>57</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8" w:history="1">
        <w:r w:rsidR="006B62EF" w:rsidRPr="00B7291D">
          <w:rPr>
            <w:rStyle w:val="Hypertextovodkaz"/>
            <w:lang w:val="sk-SK"/>
          </w:rPr>
          <w:t>Obr. 49 Hlásenie problému so sieťovým spojením</w:t>
        </w:r>
        <w:r w:rsidR="006B62EF">
          <w:rPr>
            <w:webHidden/>
          </w:rPr>
          <w:tab/>
        </w:r>
        <w:r w:rsidR="006B62EF">
          <w:rPr>
            <w:webHidden/>
          </w:rPr>
          <w:fldChar w:fldCharType="begin"/>
        </w:r>
        <w:r w:rsidR="006B62EF">
          <w:rPr>
            <w:webHidden/>
          </w:rPr>
          <w:instrText xml:space="preserve"> PAGEREF _Toc390378538 \h </w:instrText>
        </w:r>
        <w:r w:rsidR="006B62EF">
          <w:rPr>
            <w:webHidden/>
          </w:rPr>
        </w:r>
        <w:r w:rsidR="006B62EF">
          <w:rPr>
            <w:webHidden/>
          </w:rPr>
          <w:fldChar w:fldCharType="separate"/>
        </w:r>
        <w:r>
          <w:rPr>
            <w:webHidden/>
          </w:rPr>
          <w:t>58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39" w:history="1">
        <w:r w:rsidR="006B62EF" w:rsidRPr="00B7291D">
          <w:rPr>
            <w:rStyle w:val="Hypertextovodkaz"/>
            <w:lang w:val="sk-SK"/>
          </w:rPr>
          <w:t>Obr. 50 Hlásenie neúspešného spojenia</w:t>
        </w:r>
        <w:r w:rsidR="006B62EF">
          <w:rPr>
            <w:webHidden/>
          </w:rPr>
          <w:tab/>
        </w:r>
        <w:r w:rsidR="006B62EF">
          <w:rPr>
            <w:webHidden/>
          </w:rPr>
          <w:fldChar w:fldCharType="begin"/>
        </w:r>
        <w:r w:rsidR="006B62EF">
          <w:rPr>
            <w:webHidden/>
          </w:rPr>
          <w:instrText xml:space="preserve"> PAGEREF _Toc390378539 \h </w:instrText>
        </w:r>
        <w:r w:rsidR="006B62EF">
          <w:rPr>
            <w:webHidden/>
          </w:rPr>
        </w:r>
        <w:r w:rsidR="006B62EF">
          <w:rPr>
            <w:webHidden/>
          </w:rPr>
          <w:fldChar w:fldCharType="separate"/>
        </w:r>
        <w:r>
          <w:rPr>
            <w:webHidden/>
          </w:rPr>
          <w:t>58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0" w:history="1">
        <w:r w:rsidR="006B62EF" w:rsidRPr="00B7291D">
          <w:rPr>
            <w:rStyle w:val="Hypertextovodkaz"/>
            <w:lang w:val="sk-SK"/>
          </w:rPr>
          <w:t>Obr. 51 Hlásenie zlyhania spojenia</w:t>
        </w:r>
        <w:r w:rsidR="006B62EF">
          <w:rPr>
            <w:webHidden/>
          </w:rPr>
          <w:tab/>
        </w:r>
        <w:r w:rsidR="006B62EF">
          <w:rPr>
            <w:webHidden/>
          </w:rPr>
          <w:fldChar w:fldCharType="begin"/>
        </w:r>
        <w:r w:rsidR="006B62EF">
          <w:rPr>
            <w:webHidden/>
          </w:rPr>
          <w:instrText xml:space="preserve"> PAGEREF _Toc390378540 \h </w:instrText>
        </w:r>
        <w:r w:rsidR="006B62EF">
          <w:rPr>
            <w:webHidden/>
          </w:rPr>
        </w:r>
        <w:r w:rsidR="006B62EF">
          <w:rPr>
            <w:webHidden/>
          </w:rPr>
          <w:fldChar w:fldCharType="separate"/>
        </w:r>
        <w:r>
          <w:rPr>
            <w:webHidden/>
          </w:rPr>
          <w:t>58</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1" w:history="1">
        <w:r w:rsidR="006B62EF" w:rsidRPr="00B7291D">
          <w:rPr>
            <w:rStyle w:val="Hypertextovodkaz"/>
            <w:lang w:val="sk-SK"/>
          </w:rPr>
          <w:t>Obr. 52 Hlásenie problému s načítaním súboru</w:t>
        </w:r>
        <w:r w:rsidR="006B62EF">
          <w:rPr>
            <w:webHidden/>
          </w:rPr>
          <w:tab/>
        </w:r>
        <w:r w:rsidR="006B62EF">
          <w:rPr>
            <w:webHidden/>
          </w:rPr>
          <w:fldChar w:fldCharType="begin"/>
        </w:r>
        <w:r w:rsidR="006B62EF">
          <w:rPr>
            <w:webHidden/>
          </w:rPr>
          <w:instrText xml:space="preserve"> PAGEREF _Toc390378541 \h </w:instrText>
        </w:r>
        <w:r w:rsidR="006B62EF">
          <w:rPr>
            <w:webHidden/>
          </w:rPr>
        </w:r>
        <w:r w:rsidR="006B62EF">
          <w:rPr>
            <w:webHidden/>
          </w:rPr>
          <w:fldChar w:fldCharType="separate"/>
        </w:r>
        <w:r>
          <w:rPr>
            <w:webHidden/>
          </w:rPr>
          <w:t>59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2" w:history="1">
        <w:r w:rsidR="006B62EF" w:rsidRPr="00B7291D">
          <w:rPr>
            <w:rStyle w:val="Hypertextovodkaz"/>
            <w:lang w:val="sk-SK"/>
          </w:rPr>
          <w:t>Obr. 53 Hlásenie problému s ukladaním súboru</w:t>
        </w:r>
        <w:r w:rsidR="006B62EF">
          <w:rPr>
            <w:webHidden/>
          </w:rPr>
          <w:tab/>
        </w:r>
        <w:r w:rsidR="006B62EF">
          <w:rPr>
            <w:webHidden/>
          </w:rPr>
          <w:fldChar w:fldCharType="begin"/>
        </w:r>
        <w:r w:rsidR="006B62EF">
          <w:rPr>
            <w:webHidden/>
          </w:rPr>
          <w:instrText xml:space="preserve"> PAGEREF _Toc390378542 \h </w:instrText>
        </w:r>
        <w:r w:rsidR="006B62EF">
          <w:rPr>
            <w:webHidden/>
          </w:rPr>
        </w:r>
        <w:r w:rsidR="006B62EF">
          <w:rPr>
            <w:webHidden/>
          </w:rPr>
          <w:fldChar w:fldCharType="separate"/>
        </w:r>
        <w:r>
          <w:rPr>
            <w:webHidden/>
          </w:rPr>
          <w:t>59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3" w:history="1">
        <w:r w:rsidR="006B62EF" w:rsidRPr="00B7291D">
          <w:rPr>
            <w:rStyle w:val="Hypertextovodkaz"/>
            <w:lang w:val="sk-SK"/>
          </w:rPr>
          <w:t>Obr. 54 Zlý vstupný dátum a čas</w:t>
        </w:r>
        <w:r w:rsidR="006B62EF">
          <w:rPr>
            <w:webHidden/>
          </w:rPr>
          <w:tab/>
        </w:r>
        <w:r w:rsidR="006B62EF">
          <w:rPr>
            <w:webHidden/>
          </w:rPr>
          <w:fldChar w:fldCharType="begin"/>
        </w:r>
        <w:r w:rsidR="006B62EF">
          <w:rPr>
            <w:webHidden/>
          </w:rPr>
          <w:instrText xml:space="preserve"> PAGEREF _Toc390378543 \h </w:instrText>
        </w:r>
        <w:r w:rsidR="006B62EF">
          <w:rPr>
            <w:webHidden/>
          </w:rPr>
        </w:r>
        <w:r w:rsidR="006B62EF">
          <w:rPr>
            <w:webHidden/>
          </w:rPr>
          <w:fldChar w:fldCharType="separate"/>
        </w:r>
        <w:r>
          <w:rPr>
            <w:webHidden/>
          </w:rPr>
          <w:t>59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4" w:history="1">
        <w:r w:rsidR="006B62EF" w:rsidRPr="00B7291D">
          <w:rPr>
            <w:rStyle w:val="Hypertextovodkaz"/>
            <w:lang w:val="sk-SK"/>
          </w:rPr>
          <w:t>Obr. 55 Hlásenie neexistujúceho súboru s históriou</w:t>
        </w:r>
        <w:r w:rsidR="006B62EF">
          <w:rPr>
            <w:webHidden/>
          </w:rPr>
          <w:tab/>
        </w:r>
        <w:r w:rsidR="006B62EF">
          <w:rPr>
            <w:webHidden/>
          </w:rPr>
          <w:fldChar w:fldCharType="begin"/>
        </w:r>
        <w:r w:rsidR="006B62EF">
          <w:rPr>
            <w:webHidden/>
          </w:rPr>
          <w:instrText xml:space="preserve"> PAGEREF _Toc390378544 \h </w:instrText>
        </w:r>
        <w:r w:rsidR="006B62EF">
          <w:rPr>
            <w:webHidden/>
          </w:rPr>
        </w:r>
        <w:r w:rsidR="006B62EF">
          <w:rPr>
            <w:webHidden/>
          </w:rPr>
          <w:fldChar w:fldCharType="separate"/>
        </w:r>
        <w:r>
          <w:rPr>
            <w:webHidden/>
          </w:rPr>
          <w:t>59</w:t>
        </w:r>
        <w:r w:rsidR="006B62EF">
          <w:rPr>
            <w:webHidden/>
          </w:rPr>
          <w:fldChar w:fldCharType="end"/>
        </w:r>
      </w:hyperlink>
    </w:p>
    <w:p w:rsidR="006B62EF" w:rsidRDefault="00CB7D68">
      <w:pPr>
        <w:pStyle w:val="Seznamobrzk"/>
        <w:rPr>
          <w:rFonts w:asciiTheme="minorHAnsi" w:eastAsiaTheme="minorEastAsia" w:hAnsiTheme="minorHAnsi" w:cstheme="minorBidi"/>
          <w:sz w:val="22"/>
          <w:szCs w:val="22"/>
          <w:lang w:val="sk-SK" w:eastAsia="sk-SK"/>
        </w:rPr>
      </w:pPr>
      <w:hyperlink w:anchor="_Toc390378545" w:history="1">
        <w:r w:rsidR="006B62EF" w:rsidRPr="00B7291D">
          <w:rPr>
            <w:rStyle w:val="Hypertextovodkaz"/>
            <w:lang w:val="sk-SK"/>
          </w:rPr>
          <w:t>Obr. 56 Zapojenie s rozsvieteným svetlom</w:t>
        </w:r>
        <w:r w:rsidR="006B62EF">
          <w:rPr>
            <w:webHidden/>
          </w:rPr>
          <w:tab/>
        </w:r>
        <w:r w:rsidR="006B62EF">
          <w:rPr>
            <w:webHidden/>
          </w:rPr>
          <w:fldChar w:fldCharType="begin"/>
        </w:r>
        <w:r w:rsidR="006B62EF">
          <w:rPr>
            <w:webHidden/>
          </w:rPr>
          <w:instrText xml:space="preserve"> PAGEREF _Toc390378545 \h </w:instrText>
        </w:r>
        <w:r w:rsidR="006B62EF">
          <w:rPr>
            <w:webHidden/>
          </w:rPr>
        </w:r>
        <w:r w:rsidR="006B62EF">
          <w:rPr>
            <w:webHidden/>
          </w:rPr>
          <w:fldChar w:fldCharType="separate"/>
        </w:r>
        <w:r>
          <w:rPr>
            <w:webHidden/>
          </w:rPr>
          <w:t>60</w:t>
        </w:r>
        <w:r w:rsidR="006B62EF">
          <w:rPr>
            <w:webHidden/>
          </w:rPr>
          <w:fldChar w:fldCharType="end"/>
        </w:r>
      </w:hyperlink>
    </w:p>
    <w:p w:rsidR="00F03DA6" w:rsidRPr="00CD056D" w:rsidRDefault="00C769DB">
      <w:pPr>
        <w:rPr>
          <w:lang w:val="sk-SK"/>
        </w:rPr>
      </w:pPr>
      <w:r w:rsidRPr="00CD056D">
        <w:rPr>
          <w:lang w:val="sk-SK"/>
        </w:rPr>
        <w:fldChar w:fldCharType="end"/>
      </w:r>
    </w:p>
    <w:p w:rsidR="00F03DA6" w:rsidRPr="00CD056D" w:rsidRDefault="006B62EF">
      <w:pPr>
        <w:pStyle w:val="Nadpis"/>
        <w:rPr>
          <w:lang w:val="sk-SK"/>
        </w:rPr>
      </w:pPr>
      <w:bookmarkStart w:id="289" w:name="_Toc37577738"/>
      <w:bookmarkStart w:id="290" w:name="_Toc88120449"/>
      <w:bookmarkStart w:id="291" w:name="_Toc88120686"/>
      <w:bookmarkStart w:id="292" w:name="_Toc88120898"/>
      <w:bookmarkStart w:id="293" w:name="_Toc88121002"/>
      <w:bookmarkStart w:id="294" w:name="_Toc88121045"/>
      <w:bookmarkStart w:id="295" w:name="_Toc88121182"/>
      <w:bookmarkStart w:id="296" w:name="_Toc88121556"/>
      <w:bookmarkStart w:id="297" w:name="_Toc88121613"/>
      <w:bookmarkStart w:id="298" w:name="_Toc88121751"/>
      <w:bookmarkStart w:id="299" w:name="_Toc88122017"/>
      <w:bookmarkStart w:id="300" w:name="_Toc88124622"/>
      <w:bookmarkStart w:id="301" w:name="_Toc88124659"/>
      <w:bookmarkStart w:id="302" w:name="_Toc88124809"/>
      <w:bookmarkStart w:id="303" w:name="_Toc88125792"/>
      <w:bookmarkStart w:id="304" w:name="_Toc88126312"/>
      <w:bookmarkStart w:id="305" w:name="_Toc88126463"/>
      <w:bookmarkStart w:id="306" w:name="_Toc88126530"/>
      <w:bookmarkStart w:id="307" w:name="_Toc88126559"/>
      <w:bookmarkStart w:id="308" w:name="_Toc88126775"/>
      <w:bookmarkStart w:id="309" w:name="_Toc88126865"/>
      <w:bookmarkStart w:id="310" w:name="_Toc88127106"/>
      <w:bookmarkStart w:id="311" w:name="_Toc88127149"/>
      <w:bookmarkStart w:id="312" w:name="_Toc88128514"/>
      <w:bookmarkStart w:id="313" w:name="_Toc107634156"/>
      <w:bookmarkStart w:id="314" w:name="_Toc107635191"/>
      <w:bookmarkStart w:id="315" w:name="_Toc107635231"/>
      <w:bookmarkStart w:id="316" w:name="_Toc107635248"/>
      <w:bookmarkStart w:id="317" w:name="_Toc390378487"/>
      <w:r>
        <w:rPr>
          <w:lang w:val="sk-SK"/>
        </w:rPr>
        <w:t>ZOZ</w:t>
      </w:r>
      <w:r w:rsidR="00F03DA6" w:rsidRPr="00CD056D">
        <w:rPr>
          <w:lang w:val="sk-SK"/>
        </w:rPr>
        <w:t>nam tabul</w:t>
      </w:r>
      <w:r>
        <w:rPr>
          <w:lang w:val="sk-SK"/>
        </w:rPr>
        <w:t>I</w:t>
      </w:r>
      <w:r w:rsidR="00F03DA6" w:rsidRPr="00CD056D">
        <w:rPr>
          <w:lang w:val="sk-SK"/>
        </w:rPr>
        <w:t>ek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rsidR="00F770D1" w:rsidRDefault="00C769DB">
      <w:pPr>
        <w:pStyle w:val="Seznamobrzk"/>
        <w:rPr>
          <w:rFonts w:asciiTheme="minorHAnsi" w:eastAsiaTheme="minorEastAsia" w:hAnsiTheme="minorHAnsi" w:cstheme="minorBidi"/>
          <w:sz w:val="22"/>
          <w:szCs w:val="22"/>
          <w:lang w:val="sk-SK" w:eastAsia="sk-SK"/>
        </w:rPr>
      </w:pPr>
      <w:r w:rsidRPr="00CD056D">
        <w:rPr>
          <w:lang w:val="sk-SK"/>
        </w:rPr>
        <w:fldChar w:fldCharType="begin"/>
      </w:r>
      <w:r w:rsidR="00F03DA6" w:rsidRPr="00CD056D">
        <w:rPr>
          <w:lang w:val="sk-SK"/>
        </w:rPr>
        <w:instrText xml:space="preserve"> TOC \h \z \c "Tab." </w:instrText>
      </w:r>
      <w:r w:rsidRPr="00CD056D">
        <w:rPr>
          <w:lang w:val="sk-SK"/>
        </w:rPr>
        <w:fldChar w:fldCharType="separate"/>
      </w:r>
      <w:hyperlink w:anchor="_Toc390371604" w:history="1">
        <w:r w:rsidR="00F770D1" w:rsidRPr="00B77AA2">
          <w:rPr>
            <w:rStyle w:val="Hypertextovodkaz"/>
            <w:lang w:val="sk-SK"/>
          </w:rPr>
          <w:t>Tab. 1 Členenie predradníkov podľa EEI-CELMA [9]</w:t>
        </w:r>
        <w:r w:rsidR="00F770D1">
          <w:rPr>
            <w:webHidden/>
          </w:rPr>
          <w:tab/>
        </w:r>
        <w:r w:rsidR="00F770D1">
          <w:rPr>
            <w:webHidden/>
          </w:rPr>
          <w:fldChar w:fldCharType="begin"/>
        </w:r>
        <w:r w:rsidR="00F770D1">
          <w:rPr>
            <w:webHidden/>
          </w:rPr>
          <w:instrText xml:space="preserve"> PAGEREF _Toc390371604 \h </w:instrText>
        </w:r>
        <w:r w:rsidR="00F770D1">
          <w:rPr>
            <w:webHidden/>
          </w:rPr>
        </w:r>
        <w:r w:rsidR="00F770D1">
          <w:rPr>
            <w:webHidden/>
          </w:rPr>
          <w:fldChar w:fldCharType="separate"/>
        </w:r>
        <w:r w:rsidR="00CB7D68">
          <w:rPr>
            <w:webHidden/>
          </w:rPr>
          <w:t>20</w:t>
        </w:r>
        <w:r w:rsidR="00F770D1">
          <w:rPr>
            <w:webHidden/>
          </w:rPr>
          <w:fldChar w:fldCharType="end"/>
        </w:r>
      </w:hyperlink>
    </w:p>
    <w:p w:rsidR="00F770D1" w:rsidRDefault="00CB7D68">
      <w:pPr>
        <w:pStyle w:val="Seznamobrzk"/>
        <w:rPr>
          <w:rFonts w:asciiTheme="minorHAnsi" w:eastAsiaTheme="minorEastAsia" w:hAnsiTheme="minorHAnsi" w:cstheme="minorBidi"/>
          <w:sz w:val="22"/>
          <w:szCs w:val="22"/>
          <w:lang w:val="sk-SK" w:eastAsia="sk-SK"/>
        </w:rPr>
      </w:pPr>
      <w:hyperlink w:anchor="_Toc390371605" w:history="1">
        <w:r w:rsidR="00F770D1" w:rsidRPr="00B77AA2">
          <w:rPr>
            <w:rStyle w:val="Hypertextovodkaz"/>
            <w:lang w:val="sk-SK"/>
          </w:rPr>
          <w:t>Tab. 2 Namerané hodnoty spojenia</w:t>
        </w:r>
        <w:r w:rsidR="00F770D1">
          <w:rPr>
            <w:webHidden/>
          </w:rPr>
          <w:tab/>
        </w:r>
        <w:r w:rsidR="00F770D1">
          <w:rPr>
            <w:webHidden/>
          </w:rPr>
          <w:fldChar w:fldCharType="begin"/>
        </w:r>
        <w:r w:rsidR="00F770D1">
          <w:rPr>
            <w:webHidden/>
          </w:rPr>
          <w:instrText xml:space="preserve"> PAGEREF _Toc390371605 \h </w:instrText>
        </w:r>
        <w:r w:rsidR="00F770D1">
          <w:rPr>
            <w:webHidden/>
          </w:rPr>
        </w:r>
        <w:r w:rsidR="00F770D1">
          <w:rPr>
            <w:webHidden/>
          </w:rPr>
          <w:fldChar w:fldCharType="separate"/>
        </w:r>
        <w:r>
          <w:rPr>
            <w:webHidden/>
          </w:rPr>
          <w:t>37</w:t>
        </w:r>
        <w:r w:rsidR="00F770D1">
          <w:rPr>
            <w:webHidden/>
          </w:rPr>
          <w:fldChar w:fldCharType="end"/>
        </w:r>
      </w:hyperlink>
    </w:p>
    <w:p w:rsidR="00F03DA6" w:rsidRPr="00CD056D" w:rsidRDefault="00C769DB">
      <w:pPr>
        <w:rPr>
          <w:lang w:val="sk-SK"/>
        </w:rPr>
      </w:pPr>
      <w:r w:rsidRPr="00CD056D">
        <w:rPr>
          <w:lang w:val="sk-SK"/>
        </w:rPr>
        <w:fldChar w:fldCharType="end"/>
      </w:r>
    </w:p>
    <w:p w:rsidR="00F03DA6" w:rsidRPr="00CD056D" w:rsidRDefault="00F03DA6">
      <w:pPr>
        <w:rPr>
          <w:lang w:val="sk-SK"/>
        </w:rPr>
      </w:pPr>
      <w:bookmarkStart w:id="318" w:name="_Toc420374803"/>
    </w:p>
    <w:p w:rsidR="00F03DA6" w:rsidRPr="00CD056D" w:rsidRDefault="00F03DA6">
      <w:pPr>
        <w:rPr>
          <w:lang w:val="sk-SK"/>
        </w:rPr>
      </w:pPr>
    </w:p>
    <w:p w:rsidR="00F03DA6" w:rsidRPr="00CD056D" w:rsidRDefault="006B62EF">
      <w:pPr>
        <w:pStyle w:val="Nadpis"/>
        <w:rPr>
          <w:lang w:val="sk-SK"/>
        </w:rPr>
      </w:pPr>
      <w:bookmarkStart w:id="319" w:name="_Toc37577739"/>
      <w:bookmarkStart w:id="320" w:name="_Toc88120450"/>
      <w:bookmarkStart w:id="321" w:name="_Toc88120687"/>
      <w:bookmarkStart w:id="322" w:name="_Toc88120899"/>
      <w:bookmarkStart w:id="323" w:name="_Toc88121003"/>
      <w:bookmarkStart w:id="324" w:name="_Toc88121046"/>
      <w:bookmarkStart w:id="325" w:name="_Toc88121183"/>
      <w:bookmarkStart w:id="326" w:name="_Toc88121557"/>
      <w:bookmarkStart w:id="327" w:name="_Toc88121614"/>
      <w:bookmarkStart w:id="328" w:name="_Toc88121752"/>
      <w:bookmarkStart w:id="329" w:name="_Toc88122018"/>
      <w:bookmarkStart w:id="330" w:name="_Toc88124623"/>
      <w:bookmarkStart w:id="331" w:name="_Toc88124660"/>
      <w:bookmarkStart w:id="332" w:name="_Toc88124810"/>
      <w:bookmarkStart w:id="333" w:name="_Toc88125793"/>
      <w:bookmarkStart w:id="334" w:name="_Toc88126313"/>
      <w:bookmarkStart w:id="335" w:name="_Toc88126464"/>
      <w:bookmarkStart w:id="336" w:name="_Toc88126531"/>
      <w:bookmarkStart w:id="337" w:name="_Toc88126560"/>
      <w:bookmarkStart w:id="338" w:name="_Toc88126776"/>
      <w:bookmarkStart w:id="339" w:name="_Toc88126866"/>
      <w:bookmarkStart w:id="340" w:name="_Toc88127107"/>
      <w:bookmarkStart w:id="341" w:name="_Toc88127150"/>
      <w:bookmarkStart w:id="342" w:name="_Toc88128515"/>
      <w:bookmarkStart w:id="343" w:name="_Toc107634157"/>
      <w:bookmarkStart w:id="344" w:name="_Toc107635192"/>
      <w:bookmarkStart w:id="345" w:name="_Toc107635232"/>
      <w:bookmarkStart w:id="346" w:name="_Toc107635249"/>
      <w:bookmarkStart w:id="347" w:name="_Toc390378488"/>
      <w:bookmarkEnd w:id="318"/>
      <w:r>
        <w:rPr>
          <w:lang w:val="sk-SK"/>
        </w:rPr>
        <w:t>ZOZNA</w:t>
      </w:r>
      <w:r w:rsidR="00F03DA6" w:rsidRPr="00CD056D">
        <w:rPr>
          <w:lang w:val="sk-SK"/>
        </w:rPr>
        <w:t>m P</w:t>
      </w:r>
      <w:r>
        <w:rPr>
          <w:lang w:val="sk-SK"/>
        </w:rPr>
        <w:t>R</w:t>
      </w:r>
      <w:r w:rsidR="00F03DA6" w:rsidRPr="00CD056D">
        <w:rPr>
          <w:lang w:val="sk-SK"/>
        </w:rPr>
        <w:t>íloh</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163EE3" w:rsidRPr="00CD056D" w:rsidRDefault="00163EE3" w:rsidP="00D54020">
      <w:pPr>
        <w:rPr>
          <w:lang w:val="sk-SK"/>
        </w:rPr>
      </w:pPr>
      <w:r w:rsidRPr="00CD056D">
        <w:rPr>
          <w:lang w:val="sk-SK"/>
        </w:rPr>
        <w:t>P</w:t>
      </w:r>
      <w:r w:rsidR="006B62EF">
        <w:rPr>
          <w:lang w:val="sk-SK"/>
        </w:rPr>
        <w:t>R</w:t>
      </w:r>
      <w:r w:rsidRPr="00CD056D">
        <w:rPr>
          <w:lang w:val="sk-SK"/>
        </w:rPr>
        <w:t xml:space="preserve">ÍLOHA P I: </w:t>
      </w:r>
      <w:r w:rsidRPr="00CD056D">
        <w:rPr>
          <w:lang w:val="sk-SK"/>
        </w:rPr>
        <w:tab/>
        <w:t>Adaptér TP-LINK TL-PA2010P</w:t>
      </w:r>
    </w:p>
    <w:p w:rsidR="00D54020" w:rsidRPr="00CD056D" w:rsidRDefault="00D54020" w:rsidP="00D54020">
      <w:pPr>
        <w:rPr>
          <w:lang w:val="sk-SK"/>
        </w:rPr>
      </w:pPr>
      <w:r w:rsidRPr="00CD056D">
        <w:rPr>
          <w:lang w:val="sk-SK"/>
        </w:rPr>
        <w:t>P</w:t>
      </w:r>
      <w:r w:rsidR="006B62EF">
        <w:rPr>
          <w:lang w:val="sk-SK"/>
        </w:rPr>
        <w:t>R</w:t>
      </w:r>
      <w:r w:rsidRPr="00CD056D">
        <w:rPr>
          <w:lang w:val="sk-SK"/>
        </w:rPr>
        <w:t>ÍLOHA P I</w:t>
      </w:r>
      <w:r w:rsidR="00163EE3" w:rsidRPr="00CD056D">
        <w:rPr>
          <w:lang w:val="sk-SK"/>
        </w:rPr>
        <w:t>I</w:t>
      </w:r>
      <w:r w:rsidRPr="00CD056D">
        <w:rPr>
          <w:lang w:val="sk-SK"/>
        </w:rPr>
        <w:t>:</w:t>
      </w:r>
      <w:r w:rsidRPr="00CD056D">
        <w:rPr>
          <w:lang w:val="sk-SK"/>
        </w:rPr>
        <w:tab/>
        <w:t xml:space="preserve">Raspberry Pi </w:t>
      </w:r>
    </w:p>
    <w:p w:rsidR="00D54020" w:rsidRPr="00CD056D" w:rsidRDefault="00D54020" w:rsidP="00D54020">
      <w:pPr>
        <w:rPr>
          <w:lang w:val="sk-SK"/>
        </w:rPr>
      </w:pPr>
      <w:r w:rsidRPr="00CD056D">
        <w:rPr>
          <w:lang w:val="sk-SK"/>
        </w:rPr>
        <w:t>P</w:t>
      </w:r>
      <w:r w:rsidR="006B62EF">
        <w:rPr>
          <w:lang w:val="sk-SK"/>
        </w:rPr>
        <w:t>R</w:t>
      </w:r>
      <w:r w:rsidRPr="00CD056D">
        <w:rPr>
          <w:lang w:val="sk-SK"/>
        </w:rPr>
        <w:t>ÍLOHA P II</w:t>
      </w:r>
      <w:r w:rsidR="00163EE3" w:rsidRPr="00CD056D">
        <w:rPr>
          <w:lang w:val="sk-SK"/>
        </w:rPr>
        <w:t>I</w:t>
      </w:r>
      <w:r w:rsidRPr="00CD056D">
        <w:rPr>
          <w:lang w:val="sk-SK"/>
        </w:rPr>
        <w:t xml:space="preserve">: </w:t>
      </w:r>
      <w:r w:rsidRPr="00CD056D">
        <w:rPr>
          <w:lang w:val="sk-SK"/>
        </w:rPr>
        <w:tab/>
        <w:t xml:space="preserve">Zoznam použitých súčiastok </w:t>
      </w:r>
    </w:p>
    <w:p w:rsidR="00D52719" w:rsidRPr="00CD056D" w:rsidRDefault="00D52719" w:rsidP="00D54020">
      <w:pPr>
        <w:rPr>
          <w:lang w:val="sk-SK"/>
        </w:rPr>
      </w:pPr>
      <w:r w:rsidRPr="00CD056D">
        <w:rPr>
          <w:lang w:val="sk-SK"/>
        </w:rPr>
        <w:t>P</w:t>
      </w:r>
      <w:r w:rsidR="006B62EF">
        <w:rPr>
          <w:lang w:val="sk-SK"/>
        </w:rPr>
        <w:t>R</w:t>
      </w:r>
      <w:r w:rsidRPr="00CD056D">
        <w:rPr>
          <w:lang w:val="sk-SK"/>
        </w:rPr>
        <w:t xml:space="preserve">ÍLOHA P IV: </w:t>
      </w:r>
      <w:r w:rsidRPr="00CD056D">
        <w:rPr>
          <w:lang w:val="sk-SK"/>
        </w:rPr>
        <w:tab/>
        <w:t xml:space="preserve">Zdrojové kódy a program </w:t>
      </w:r>
    </w:p>
    <w:p w:rsidR="00D54020" w:rsidRPr="00CD056D" w:rsidRDefault="00D52719" w:rsidP="00D54020">
      <w:pPr>
        <w:rPr>
          <w:lang w:val="sk-SK"/>
        </w:rPr>
      </w:pPr>
      <w:r w:rsidRPr="00CD056D">
        <w:rPr>
          <w:lang w:val="sk-SK"/>
        </w:rPr>
        <w:t>P</w:t>
      </w:r>
      <w:r w:rsidR="006B62EF">
        <w:rPr>
          <w:lang w:val="sk-SK"/>
        </w:rPr>
        <w:t>R</w:t>
      </w:r>
      <w:r w:rsidRPr="00CD056D">
        <w:rPr>
          <w:lang w:val="sk-SK"/>
        </w:rPr>
        <w:t>ÍLOHA P V</w:t>
      </w:r>
      <w:r w:rsidR="00D54020" w:rsidRPr="00CD056D">
        <w:rPr>
          <w:lang w:val="sk-SK"/>
        </w:rPr>
        <w:t xml:space="preserve">: </w:t>
      </w:r>
      <w:r w:rsidR="00D54020" w:rsidRPr="00CD056D">
        <w:rPr>
          <w:lang w:val="sk-SK"/>
        </w:rPr>
        <w:tab/>
        <w:t>Súbor „/</w:t>
      </w:r>
      <w:r w:rsidRPr="00BA5750">
        <w:rPr>
          <w:lang w:val="en-US"/>
        </w:rPr>
        <w:t>etc</w:t>
      </w:r>
      <w:r w:rsidR="00D54020" w:rsidRPr="00BA5750">
        <w:rPr>
          <w:lang w:val="en-US"/>
        </w:rPr>
        <w:t>/</w:t>
      </w:r>
      <w:r w:rsidRPr="00BA5750">
        <w:rPr>
          <w:lang w:val="en-US"/>
        </w:rPr>
        <w:t>network</w:t>
      </w:r>
      <w:r w:rsidR="00D54020" w:rsidRPr="00BA5750">
        <w:rPr>
          <w:lang w:val="en-US"/>
        </w:rPr>
        <w:t>/</w:t>
      </w:r>
      <w:r w:rsidRPr="00BA5750">
        <w:rPr>
          <w:lang w:val="en-US"/>
        </w:rPr>
        <w:t>interfaces</w:t>
      </w:r>
      <w:r w:rsidR="00D54020" w:rsidRPr="00CD056D">
        <w:rPr>
          <w:lang w:val="sk-SK"/>
        </w:rPr>
        <w:t>"</w:t>
      </w:r>
    </w:p>
    <w:p w:rsidR="00D54020" w:rsidRPr="00CD056D" w:rsidRDefault="00D54020" w:rsidP="00D54020">
      <w:pPr>
        <w:rPr>
          <w:lang w:val="sk-SK"/>
        </w:rPr>
      </w:pPr>
      <w:r w:rsidRPr="00CD056D">
        <w:rPr>
          <w:lang w:val="sk-SK"/>
        </w:rPr>
        <w:t>P</w:t>
      </w:r>
      <w:r w:rsidR="006B62EF">
        <w:rPr>
          <w:lang w:val="sk-SK"/>
        </w:rPr>
        <w:t>R</w:t>
      </w:r>
      <w:r w:rsidRPr="00CD056D">
        <w:rPr>
          <w:lang w:val="sk-SK"/>
        </w:rPr>
        <w:t>ÍLOHA P V</w:t>
      </w:r>
      <w:r w:rsidR="00D52719" w:rsidRPr="00CD056D">
        <w:rPr>
          <w:lang w:val="sk-SK"/>
        </w:rPr>
        <w:t>I</w:t>
      </w:r>
      <w:r w:rsidRPr="00CD056D">
        <w:rPr>
          <w:lang w:val="sk-SK"/>
        </w:rPr>
        <w:t xml:space="preserve">: </w:t>
      </w:r>
      <w:r w:rsidRPr="00CD056D">
        <w:rPr>
          <w:lang w:val="sk-SK"/>
        </w:rPr>
        <w:tab/>
        <w:t>Súbor „/</w:t>
      </w:r>
      <w:r w:rsidR="00D52719" w:rsidRPr="00CD056D">
        <w:rPr>
          <w:lang w:val="sk-SK"/>
        </w:rPr>
        <w:t>etc</w:t>
      </w:r>
      <w:r w:rsidRPr="00CD056D">
        <w:rPr>
          <w:lang w:val="sk-SK"/>
        </w:rPr>
        <w:t>/</w:t>
      </w:r>
      <w:r w:rsidR="00D52719" w:rsidRPr="00CD056D">
        <w:rPr>
          <w:lang w:val="sk-SK"/>
        </w:rPr>
        <w:t>rc</w:t>
      </w:r>
      <w:r w:rsidRPr="00CD056D">
        <w:rPr>
          <w:lang w:val="sk-SK"/>
        </w:rPr>
        <w:t>.</w:t>
      </w:r>
      <w:r w:rsidR="00D52719" w:rsidRPr="00CD056D">
        <w:rPr>
          <w:lang w:val="sk-SK"/>
        </w:rPr>
        <w:t>local</w:t>
      </w:r>
      <w:r w:rsidRPr="00CD056D">
        <w:rPr>
          <w:lang w:val="sk-SK"/>
        </w:rPr>
        <w:t>"</w:t>
      </w:r>
    </w:p>
    <w:p w:rsidR="00D54020" w:rsidRPr="00CD056D" w:rsidRDefault="00D54020" w:rsidP="00D54020">
      <w:pPr>
        <w:rPr>
          <w:lang w:val="sk-SK"/>
        </w:rPr>
        <w:sectPr w:rsidR="00D54020" w:rsidRPr="00CD056D" w:rsidSect="00A03A77">
          <w:headerReference w:type="default" r:id="rId105"/>
          <w:footerReference w:type="default" r:id="rId106"/>
          <w:type w:val="continuous"/>
          <w:pgSz w:w="11907" w:h="16840" w:code="9"/>
          <w:pgMar w:top="1701" w:right="1134" w:bottom="1134" w:left="1134" w:header="851" w:footer="709" w:gutter="851"/>
          <w:cols w:space="708"/>
        </w:sectPr>
      </w:pPr>
    </w:p>
    <w:p w:rsidR="00F03DA6" w:rsidRPr="00CD056D" w:rsidRDefault="00F03DA6">
      <w:pPr>
        <w:rPr>
          <w:lang w:val="sk-SK"/>
        </w:rPr>
      </w:pPr>
    </w:p>
    <w:p w:rsidR="00163EE3" w:rsidRPr="00CD056D" w:rsidRDefault="00163EE3">
      <w:pPr>
        <w:spacing w:after="0" w:line="240" w:lineRule="auto"/>
        <w:jc w:val="center"/>
        <w:rPr>
          <w:b/>
          <w:bCs/>
          <w:caps/>
          <w:kern w:val="28"/>
          <w:sz w:val="28"/>
          <w:szCs w:val="28"/>
          <w:lang w:val="sk-SK"/>
        </w:rPr>
      </w:pPr>
      <w:r w:rsidRPr="00CD056D">
        <w:rPr>
          <w:lang w:val="sk-SK"/>
        </w:rPr>
        <w:br w:type="page"/>
      </w:r>
    </w:p>
    <w:p w:rsidR="00163EE3" w:rsidRPr="00CD056D" w:rsidRDefault="00163EE3" w:rsidP="00163EE3">
      <w:pPr>
        <w:pStyle w:val="Nzev"/>
        <w:rPr>
          <w:lang w:val="sk-SK"/>
        </w:rPr>
      </w:pPr>
      <w:r w:rsidRPr="00CD056D">
        <w:rPr>
          <w:noProof/>
        </w:rPr>
        <w:drawing>
          <wp:anchor distT="0" distB="0" distL="114300" distR="114300" simplePos="0" relativeHeight="251671552" behindDoc="1" locked="0" layoutInCell="1" allowOverlap="1">
            <wp:simplePos x="0" y="0"/>
            <wp:positionH relativeFrom="column">
              <wp:posOffset>2359025</wp:posOffset>
            </wp:positionH>
            <wp:positionV relativeFrom="paragraph">
              <wp:posOffset>348615</wp:posOffset>
            </wp:positionV>
            <wp:extent cx="2838450" cy="3429000"/>
            <wp:effectExtent l="19050" t="0" r="0" b="0"/>
            <wp:wrapNone/>
            <wp:docPr id="108" name="Obrázok 16" descr="tpl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link.jpg"/>
                    <pic:cNvPicPr/>
                  </pic:nvPicPr>
                  <pic:blipFill>
                    <a:blip r:embed="rId37"/>
                    <a:srcRect l="28333" r="22000"/>
                    <a:stretch>
                      <a:fillRect/>
                    </a:stretch>
                  </pic:blipFill>
                  <pic:spPr>
                    <a:xfrm>
                      <a:off x="0" y="0"/>
                      <a:ext cx="2838450" cy="3429000"/>
                    </a:xfrm>
                    <a:prstGeom prst="rect">
                      <a:avLst/>
                    </a:prstGeom>
                  </pic:spPr>
                </pic:pic>
              </a:graphicData>
            </a:graphic>
          </wp:anchor>
        </w:drawing>
      </w:r>
      <w:r w:rsidRPr="00CD056D">
        <w:rPr>
          <w:lang w:val="sk-SK"/>
        </w:rPr>
        <w:t>P</w:t>
      </w:r>
      <w:r w:rsidR="006B62EF">
        <w:rPr>
          <w:lang w:val="sk-SK"/>
        </w:rPr>
        <w:t>R</w:t>
      </w:r>
      <w:r w:rsidRPr="00CD056D">
        <w:rPr>
          <w:lang w:val="sk-SK"/>
        </w:rPr>
        <w:t>íloha P I: Adaptér TP-LINK TL-PA2010P</w:t>
      </w:r>
    </w:p>
    <w:p w:rsidR="00163EE3" w:rsidRPr="00CD056D" w:rsidRDefault="00163EE3" w:rsidP="00163EE3">
      <w:pPr>
        <w:rPr>
          <w:lang w:val="sk-SK"/>
        </w:rPr>
      </w:pPr>
      <w:r w:rsidRPr="00CD056D">
        <w:rPr>
          <w:lang w:val="sk-SK"/>
        </w:rPr>
        <w:t>Štandardy a protokoly: HomePlug AV, IEEE802.3, IEEE802.3u</w:t>
      </w:r>
    </w:p>
    <w:p w:rsidR="00163EE3" w:rsidRPr="00CD056D" w:rsidRDefault="00163EE3" w:rsidP="00163EE3">
      <w:pPr>
        <w:rPr>
          <w:lang w:val="sk-SK"/>
        </w:rPr>
      </w:pPr>
      <w:r w:rsidRPr="00CD056D">
        <w:rPr>
          <w:lang w:val="sk-SK"/>
        </w:rPr>
        <w:t>Rozhranie: 100Mbps Ethernet</w:t>
      </w:r>
    </w:p>
    <w:p w:rsidR="00163EE3" w:rsidRPr="00CD056D" w:rsidRDefault="00163EE3" w:rsidP="00163EE3">
      <w:pPr>
        <w:rPr>
          <w:lang w:val="sk-SK"/>
        </w:rPr>
      </w:pPr>
      <w:r w:rsidRPr="00CD056D">
        <w:rPr>
          <w:lang w:val="sk-SK"/>
        </w:rPr>
        <w:t>Zásuvka: EU</w:t>
      </w:r>
    </w:p>
    <w:p w:rsidR="00163EE3" w:rsidRPr="00CD056D" w:rsidRDefault="00163EE3" w:rsidP="00163EE3">
      <w:pPr>
        <w:rPr>
          <w:lang w:val="sk-SK"/>
        </w:rPr>
      </w:pPr>
      <w:r w:rsidRPr="00CD056D">
        <w:rPr>
          <w:lang w:val="sk-SK"/>
        </w:rPr>
        <w:t xml:space="preserve">Tlačítko: </w:t>
      </w:r>
      <w:r w:rsidR="00F770D1">
        <w:rPr>
          <w:lang w:val="sk-SK"/>
        </w:rPr>
        <w:t xml:space="preserve">1x </w:t>
      </w:r>
      <w:r w:rsidRPr="00CD056D">
        <w:rPr>
          <w:lang w:val="sk-SK"/>
        </w:rPr>
        <w:t>Párovacie</w:t>
      </w:r>
    </w:p>
    <w:p w:rsidR="00163EE3" w:rsidRPr="00CD056D" w:rsidRDefault="00163EE3" w:rsidP="00163EE3">
      <w:pPr>
        <w:rPr>
          <w:lang w:val="sk-SK"/>
        </w:rPr>
      </w:pPr>
      <w:r w:rsidRPr="00CD056D">
        <w:rPr>
          <w:lang w:val="sk-SK"/>
        </w:rPr>
        <w:t>LED: Power, Powerline, Ethernet</w:t>
      </w:r>
    </w:p>
    <w:p w:rsidR="00163EE3" w:rsidRPr="00CD056D" w:rsidRDefault="00163EE3" w:rsidP="00163EE3">
      <w:pPr>
        <w:rPr>
          <w:lang w:val="sk-SK"/>
        </w:rPr>
      </w:pPr>
      <w:r w:rsidRPr="00CD056D">
        <w:rPr>
          <w:lang w:val="sk-SK"/>
        </w:rPr>
        <w:t>Spotreba: &lt;1.6 W</w:t>
      </w:r>
    </w:p>
    <w:p w:rsidR="00163EE3" w:rsidRPr="00CD056D" w:rsidRDefault="00163EE3" w:rsidP="00163EE3">
      <w:pPr>
        <w:rPr>
          <w:lang w:val="sk-SK"/>
        </w:rPr>
      </w:pPr>
      <w:r w:rsidRPr="00CD056D">
        <w:rPr>
          <w:lang w:val="sk-SK"/>
        </w:rPr>
        <w:t>Dosah: 300 m</w:t>
      </w:r>
    </w:p>
    <w:p w:rsidR="00163EE3" w:rsidRPr="00CD056D" w:rsidRDefault="00163EE3" w:rsidP="00163EE3">
      <w:pPr>
        <w:rPr>
          <w:lang w:val="sk-SK"/>
        </w:rPr>
      </w:pPr>
      <w:r w:rsidRPr="00CD056D">
        <w:rPr>
          <w:lang w:val="sk-SK"/>
        </w:rPr>
        <w:t>Modulácia: OFDM</w:t>
      </w:r>
    </w:p>
    <w:p w:rsidR="00163EE3" w:rsidRPr="00CD056D" w:rsidRDefault="00163EE3" w:rsidP="00163EE3">
      <w:pPr>
        <w:rPr>
          <w:lang w:val="sk-SK"/>
        </w:rPr>
      </w:pPr>
      <w:r w:rsidRPr="00CD056D">
        <w:rPr>
          <w:lang w:val="sk-SK"/>
        </w:rPr>
        <w:t>Šifrovanie: 128 b AES</w:t>
      </w:r>
    </w:p>
    <w:p w:rsidR="00163EE3" w:rsidRPr="00CD056D" w:rsidRDefault="00163EE3" w:rsidP="00163EE3">
      <w:pPr>
        <w:rPr>
          <w:lang w:val="sk-SK"/>
        </w:rPr>
      </w:pPr>
    </w:p>
    <w:p w:rsidR="00163EE3" w:rsidRPr="00CD056D" w:rsidRDefault="00163EE3" w:rsidP="00163EE3">
      <w:pPr>
        <w:rPr>
          <w:lang w:val="sk-SK"/>
        </w:rPr>
      </w:pPr>
      <w:r w:rsidRPr="00CD056D">
        <w:rPr>
          <w:lang w:val="sk-SK"/>
        </w:rPr>
        <w:t>Tabuľka stavov indikačných LED:</w:t>
      </w:r>
    </w:p>
    <w:tbl>
      <w:tblPr>
        <w:tblStyle w:val="Mkatabulky"/>
        <w:tblW w:w="0" w:type="auto"/>
        <w:tblLook w:val="04A0" w:firstRow="1" w:lastRow="0" w:firstColumn="1" w:lastColumn="0" w:noHBand="0" w:noVBand="1"/>
      </w:tblPr>
      <w:tblGrid>
        <w:gridCol w:w="1652"/>
        <w:gridCol w:w="1136"/>
        <w:gridCol w:w="6216"/>
      </w:tblGrid>
      <w:tr w:rsidR="00163EE3" w:rsidRPr="00CD056D" w:rsidTr="00015D02">
        <w:tc>
          <w:tcPr>
            <w:tcW w:w="0" w:type="auto"/>
            <w:vAlign w:val="center"/>
          </w:tcPr>
          <w:p w:rsidR="00163EE3" w:rsidRPr="00CD056D" w:rsidRDefault="00163EE3" w:rsidP="00015D02">
            <w:pPr>
              <w:spacing w:after="0" w:line="240" w:lineRule="auto"/>
              <w:jc w:val="center"/>
              <w:rPr>
                <w:b/>
                <w:lang w:val="sk-SK"/>
              </w:rPr>
            </w:pPr>
            <w:r w:rsidRPr="00CD056D">
              <w:rPr>
                <w:b/>
                <w:lang w:val="sk-SK"/>
              </w:rPr>
              <w:t>LED</w:t>
            </w:r>
          </w:p>
        </w:tc>
        <w:tc>
          <w:tcPr>
            <w:tcW w:w="0" w:type="auto"/>
            <w:vAlign w:val="center"/>
          </w:tcPr>
          <w:p w:rsidR="00163EE3" w:rsidRPr="00CD056D" w:rsidRDefault="00163EE3" w:rsidP="00015D02">
            <w:pPr>
              <w:spacing w:after="0" w:line="240" w:lineRule="auto"/>
              <w:jc w:val="center"/>
              <w:rPr>
                <w:b/>
                <w:lang w:val="sk-SK"/>
              </w:rPr>
            </w:pPr>
            <w:r w:rsidRPr="00CD056D">
              <w:rPr>
                <w:b/>
                <w:lang w:val="sk-SK"/>
              </w:rPr>
              <w:t>Stav</w:t>
            </w:r>
          </w:p>
        </w:tc>
        <w:tc>
          <w:tcPr>
            <w:tcW w:w="0" w:type="auto"/>
            <w:vAlign w:val="center"/>
          </w:tcPr>
          <w:p w:rsidR="00163EE3" w:rsidRPr="00CD056D" w:rsidRDefault="00163EE3" w:rsidP="00015D02">
            <w:pPr>
              <w:spacing w:after="0" w:line="240" w:lineRule="auto"/>
              <w:jc w:val="center"/>
              <w:rPr>
                <w:b/>
                <w:lang w:val="sk-SK"/>
              </w:rPr>
            </w:pPr>
            <w:r w:rsidRPr="00CD056D">
              <w:rPr>
                <w:b/>
                <w:lang w:val="sk-SK"/>
              </w:rPr>
              <w:t>Indikácia</w:t>
            </w:r>
          </w:p>
        </w:tc>
      </w:tr>
      <w:tr w:rsidR="00163EE3" w:rsidRPr="00CD056D" w:rsidTr="00015D02">
        <w:tc>
          <w:tcPr>
            <w:tcW w:w="0" w:type="auto"/>
            <w:vMerge w:val="restart"/>
            <w:vAlign w:val="center"/>
          </w:tcPr>
          <w:p w:rsidR="00163EE3" w:rsidRPr="00CD056D" w:rsidRDefault="00163EE3" w:rsidP="00015D02">
            <w:pPr>
              <w:spacing w:after="0" w:line="240" w:lineRule="auto"/>
              <w:jc w:val="center"/>
              <w:rPr>
                <w:lang w:val="sk-SK"/>
              </w:rPr>
            </w:pPr>
            <w:r w:rsidRPr="00CD056D">
              <w:rPr>
                <w:lang w:val="sk-SK"/>
              </w:rPr>
              <w:t>Power LED</w:t>
            </w:r>
          </w:p>
        </w:tc>
        <w:tc>
          <w:tcPr>
            <w:tcW w:w="0" w:type="auto"/>
            <w:vAlign w:val="center"/>
          </w:tcPr>
          <w:p w:rsidR="00163EE3" w:rsidRPr="00CD056D" w:rsidRDefault="00163EE3" w:rsidP="00015D02">
            <w:pPr>
              <w:spacing w:after="0" w:line="240" w:lineRule="auto"/>
              <w:jc w:val="center"/>
              <w:rPr>
                <w:lang w:val="sk-SK"/>
              </w:rPr>
            </w:pPr>
            <w:r w:rsidRPr="00CD056D">
              <w:rPr>
                <w:lang w:val="sk-SK"/>
              </w:rPr>
              <w:t>Zapnutá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je zapnutý.</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Blikajúca</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je v úspornom režime, alebo nadväzuje spojenie.</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Vypnutá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je vypnutý.</w:t>
            </w:r>
          </w:p>
        </w:tc>
      </w:tr>
      <w:tr w:rsidR="00163EE3" w:rsidRPr="00CD056D" w:rsidTr="00015D02">
        <w:tc>
          <w:tcPr>
            <w:tcW w:w="0" w:type="auto"/>
            <w:vMerge w:val="restart"/>
            <w:vAlign w:val="center"/>
          </w:tcPr>
          <w:p w:rsidR="00163EE3" w:rsidRPr="00CD056D" w:rsidRDefault="00163EE3" w:rsidP="00015D02">
            <w:pPr>
              <w:spacing w:after="0" w:line="240" w:lineRule="auto"/>
              <w:jc w:val="center"/>
              <w:rPr>
                <w:lang w:val="sk-SK"/>
              </w:rPr>
            </w:pPr>
            <w:r w:rsidRPr="00CD056D">
              <w:rPr>
                <w:lang w:val="sk-SK"/>
              </w:rPr>
              <w:t>Powerline LED</w:t>
            </w:r>
          </w:p>
        </w:tc>
        <w:tc>
          <w:tcPr>
            <w:tcW w:w="0" w:type="auto"/>
            <w:vAlign w:val="center"/>
          </w:tcPr>
          <w:p w:rsidR="00163EE3" w:rsidRPr="00CD056D" w:rsidRDefault="00163EE3" w:rsidP="00015D02">
            <w:pPr>
              <w:spacing w:after="0" w:line="240" w:lineRule="auto"/>
              <w:jc w:val="center"/>
              <w:rPr>
                <w:lang w:val="sk-SK"/>
              </w:rPr>
            </w:pPr>
            <w:r w:rsidRPr="00CD056D">
              <w:rPr>
                <w:lang w:val="sk-SK"/>
              </w:rPr>
              <w:t>Zapnutá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je spojený v powerline sieti.</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Blikajúca</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prenáša dáta.</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Vypnutá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Adaptér nie je spojený v powerline sieti, alebo je v úspornom režime.</w:t>
            </w:r>
          </w:p>
        </w:tc>
      </w:tr>
      <w:tr w:rsidR="00163EE3" w:rsidRPr="00CD056D" w:rsidTr="00015D02">
        <w:tc>
          <w:tcPr>
            <w:tcW w:w="0" w:type="auto"/>
            <w:vMerge w:val="restart"/>
            <w:vAlign w:val="center"/>
          </w:tcPr>
          <w:p w:rsidR="00163EE3" w:rsidRPr="00CD056D" w:rsidRDefault="00163EE3" w:rsidP="00015D02">
            <w:pPr>
              <w:spacing w:after="0" w:line="240" w:lineRule="auto"/>
              <w:jc w:val="center"/>
              <w:rPr>
                <w:lang w:val="sk-SK"/>
              </w:rPr>
            </w:pPr>
            <w:r w:rsidRPr="00CD056D">
              <w:rPr>
                <w:lang w:val="sk-SK"/>
              </w:rPr>
              <w:t>Ethernet LED</w:t>
            </w:r>
          </w:p>
        </w:tc>
        <w:tc>
          <w:tcPr>
            <w:tcW w:w="0" w:type="auto"/>
            <w:vAlign w:val="center"/>
          </w:tcPr>
          <w:p w:rsidR="00163EE3" w:rsidRPr="00CD056D" w:rsidRDefault="00163EE3" w:rsidP="00015D02">
            <w:pPr>
              <w:spacing w:after="0" w:line="240" w:lineRule="auto"/>
              <w:jc w:val="center"/>
              <w:rPr>
                <w:lang w:val="sk-SK"/>
              </w:rPr>
            </w:pPr>
            <w:r w:rsidRPr="00CD056D">
              <w:rPr>
                <w:lang w:val="sk-SK"/>
              </w:rPr>
              <w:t>Zapnutá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Ethernet je pripojený.</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Blikajúca</w:t>
            </w:r>
          </w:p>
        </w:tc>
        <w:tc>
          <w:tcPr>
            <w:tcW w:w="0" w:type="auto"/>
            <w:vAlign w:val="center"/>
          </w:tcPr>
          <w:p w:rsidR="00163EE3" w:rsidRPr="00CD056D" w:rsidRDefault="00163EE3" w:rsidP="00015D02">
            <w:pPr>
              <w:spacing w:after="0" w:line="240" w:lineRule="auto"/>
              <w:jc w:val="center"/>
              <w:rPr>
                <w:lang w:val="sk-SK"/>
              </w:rPr>
            </w:pPr>
            <w:r w:rsidRPr="00CD056D">
              <w:rPr>
                <w:lang w:val="sk-SK"/>
              </w:rPr>
              <w:t>Ethernetový port prenáša dáta.</w:t>
            </w:r>
          </w:p>
        </w:tc>
      </w:tr>
      <w:tr w:rsidR="00163EE3" w:rsidRPr="00CD056D" w:rsidTr="00015D02">
        <w:tc>
          <w:tcPr>
            <w:tcW w:w="0" w:type="auto"/>
            <w:vMerge/>
            <w:vAlign w:val="center"/>
          </w:tcPr>
          <w:p w:rsidR="00163EE3" w:rsidRPr="00CD056D" w:rsidRDefault="00163EE3" w:rsidP="00015D02">
            <w:pPr>
              <w:spacing w:after="0" w:line="240" w:lineRule="auto"/>
              <w:jc w:val="center"/>
              <w:rPr>
                <w:lang w:val="sk-SK"/>
              </w:rPr>
            </w:pPr>
          </w:p>
        </w:tc>
        <w:tc>
          <w:tcPr>
            <w:tcW w:w="0" w:type="auto"/>
            <w:vAlign w:val="center"/>
          </w:tcPr>
          <w:p w:rsidR="00163EE3" w:rsidRPr="00CD056D" w:rsidRDefault="00163EE3" w:rsidP="00015D02">
            <w:pPr>
              <w:spacing w:after="0" w:line="240" w:lineRule="auto"/>
              <w:jc w:val="center"/>
              <w:rPr>
                <w:lang w:val="sk-SK"/>
              </w:rPr>
            </w:pPr>
            <w:r w:rsidRPr="00CD056D">
              <w:rPr>
                <w:lang w:val="sk-SK"/>
              </w:rPr>
              <w:t>Vypnutá</w:t>
            </w:r>
          </w:p>
        </w:tc>
        <w:tc>
          <w:tcPr>
            <w:tcW w:w="0" w:type="auto"/>
            <w:vAlign w:val="center"/>
          </w:tcPr>
          <w:p w:rsidR="00163EE3" w:rsidRPr="00CD056D" w:rsidRDefault="00163EE3" w:rsidP="00015D02">
            <w:pPr>
              <w:spacing w:after="0" w:line="240" w:lineRule="auto"/>
              <w:jc w:val="center"/>
              <w:rPr>
                <w:lang w:val="sk-SK"/>
              </w:rPr>
            </w:pPr>
            <w:r w:rsidRPr="00CD056D">
              <w:rPr>
                <w:lang w:val="sk-SK"/>
              </w:rPr>
              <w:t>Ethernet nie je pripojený.</w:t>
            </w:r>
          </w:p>
        </w:tc>
      </w:tr>
    </w:tbl>
    <w:p w:rsidR="00163EE3" w:rsidRPr="00CD056D" w:rsidRDefault="00163EE3" w:rsidP="00163EE3">
      <w:pPr>
        <w:rPr>
          <w:b/>
          <w:lang w:val="sk-SK"/>
        </w:rPr>
      </w:pPr>
    </w:p>
    <w:p w:rsidR="00163EE3" w:rsidRPr="00CD056D" w:rsidRDefault="00163EE3" w:rsidP="00163EE3">
      <w:pPr>
        <w:spacing w:after="0" w:line="240" w:lineRule="auto"/>
        <w:jc w:val="center"/>
        <w:rPr>
          <w:kern w:val="28"/>
          <w:sz w:val="28"/>
          <w:szCs w:val="28"/>
          <w:lang w:val="sk-SK"/>
        </w:rPr>
      </w:pPr>
      <w:r w:rsidRPr="00CD056D">
        <w:rPr>
          <w:b/>
          <w:lang w:val="sk-SK"/>
        </w:rPr>
        <w:br w:type="page"/>
      </w:r>
    </w:p>
    <w:p w:rsidR="00294C06" w:rsidRPr="00CD056D" w:rsidRDefault="00F03DA6">
      <w:pPr>
        <w:pStyle w:val="Nzev"/>
        <w:rPr>
          <w:lang w:val="sk-SK"/>
        </w:rPr>
      </w:pPr>
      <w:r w:rsidRPr="00CD056D">
        <w:rPr>
          <w:lang w:val="sk-SK"/>
        </w:rPr>
        <w:t>P</w:t>
      </w:r>
      <w:r w:rsidR="006B62EF">
        <w:rPr>
          <w:lang w:val="sk-SK"/>
        </w:rPr>
        <w:t>R</w:t>
      </w:r>
      <w:r w:rsidRPr="00CD056D">
        <w:rPr>
          <w:lang w:val="sk-SK"/>
        </w:rPr>
        <w:t>íloha P I</w:t>
      </w:r>
      <w:r w:rsidR="00163EE3" w:rsidRPr="00CD056D">
        <w:rPr>
          <w:lang w:val="sk-SK"/>
        </w:rPr>
        <w:t>I</w:t>
      </w:r>
      <w:r w:rsidRPr="00CD056D">
        <w:rPr>
          <w:lang w:val="sk-SK"/>
        </w:rPr>
        <w:t xml:space="preserve">: </w:t>
      </w:r>
      <w:r w:rsidR="001E1D4C" w:rsidRPr="00CD056D">
        <w:rPr>
          <w:lang w:val="sk-SK"/>
        </w:rPr>
        <w:t>RASPBERRY PI</w:t>
      </w:r>
      <w:r w:rsidRPr="00CD056D">
        <w:rPr>
          <w:lang w:val="sk-SK"/>
        </w:rPr>
        <w:t xml:space="preserve"> </w:t>
      </w:r>
    </w:p>
    <w:p w:rsidR="001E1D4C" w:rsidRPr="00CD056D" w:rsidRDefault="00F108AC" w:rsidP="001E1D4C">
      <w:pPr>
        <w:rPr>
          <w:lang w:val="sk-SK"/>
        </w:rPr>
      </w:pPr>
      <w:r w:rsidRPr="00CD056D">
        <w:rPr>
          <w:lang w:val="sk-SK"/>
        </w:rPr>
        <w:t>SoC: Broadcom BCM2835</w:t>
      </w:r>
    </w:p>
    <w:p w:rsidR="00F108AC" w:rsidRPr="00CD056D" w:rsidRDefault="00F108AC" w:rsidP="001E1D4C">
      <w:pPr>
        <w:rPr>
          <w:lang w:val="sk-SK"/>
        </w:rPr>
      </w:pPr>
      <w:r w:rsidRPr="00CD056D">
        <w:rPr>
          <w:lang w:val="sk-SK"/>
        </w:rPr>
        <w:t>CPU: 700 MHz ARM1176JZF-S</w:t>
      </w:r>
    </w:p>
    <w:p w:rsidR="00F108AC" w:rsidRPr="00CD056D" w:rsidRDefault="00F108AC" w:rsidP="00F108AC">
      <w:pPr>
        <w:rPr>
          <w:lang w:val="sk-SK"/>
        </w:rPr>
      </w:pPr>
      <w:r w:rsidRPr="00CD056D">
        <w:rPr>
          <w:lang w:val="sk-SK"/>
        </w:rPr>
        <w:t>GPU: Broadcom VideoCore IV @ 250 MHz, OpenGL ES 2.0 (24 GFLOPS)</w:t>
      </w:r>
    </w:p>
    <w:p w:rsidR="00F108AC" w:rsidRPr="00CD056D" w:rsidRDefault="00F108AC" w:rsidP="001E1D4C">
      <w:pPr>
        <w:rPr>
          <w:lang w:val="sk-SK"/>
        </w:rPr>
      </w:pPr>
      <w:r w:rsidRPr="00CD056D">
        <w:rPr>
          <w:lang w:val="sk-SK"/>
        </w:rPr>
        <w:t>RAM: 256 MB</w:t>
      </w:r>
    </w:p>
    <w:p w:rsidR="00F108AC" w:rsidRPr="00CD056D" w:rsidRDefault="00F108AC" w:rsidP="001E1D4C">
      <w:pPr>
        <w:rPr>
          <w:lang w:val="sk-SK"/>
        </w:rPr>
      </w:pPr>
      <w:r w:rsidRPr="00CD056D">
        <w:rPr>
          <w:lang w:val="sk-SK"/>
        </w:rPr>
        <w:t>Video výstup: Composite RCA, HDMI (rev 1.3 &amp; 1.4)</w:t>
      </w:r>
    </w:p>
    <w:p w:rsidR="00F108AC" w:rsidRPr="00CD056D" w:rsidRDefault="00F108AC" w:rsidP="001E1D4C">
      <w:pPr>
        <w:rPr>
          <w:lang w:val="sk-SK"/>
        </w:rPr>
      </w:pPr>
      <w:r w:rsidRPr="00CD056D">
        <w:rPr>
          <w:lang w:val="sk-SK"/>
        </w:rPr>
        <w:t>Audio výstup: 3.5 mm, HDMI</w:t>
      </w:r>
    </w:p>
    <w:p w:rsidR="00F108AC" w:rsidRPr="00CD056D" w:rsidRDefault="00F108AC" w:rsidP="001E1D4C">
      <w:pPr>
        <w:rPr>
          <w:lang w:val="sk-SK"/>
        </w:rPr>
      </w:pPr>
      <w:r w:rsidRPr="00CD056D">
        <w:rPr>
          <w:lang w:val="sk-SK"/>
        </w:rPr>
        <w:t>Úložný priestor: SD / MMC / SDIO karta</w:t>
      </w:r>
    </w:p>
    <w:p w:rsidR="00F108AC" w:rsidRPr="00CD056D" w:rsidRDefault="00F108AC" w:rsidP="001E1D4C">
      <w:pPr>
        <w:rPr>
          <w:lang w:val="sk-SK"/>
        </w:rPr>
      </w:pPr>
      <w:r w:rsidRPr="00CD056D">
        <w:rPr>
          <w:lang w:val="sk-SK"/>
        </w:rPr>
        <w:t>Konektivita: 100 Mb/s Ethernet, 2x USB</w:t>
      </w:r>
    </w:p>
    <w:p w:rsidR="00F108AC" w:rsidRPr="00CD056D" w:rsidRDefault="00F108AC" w:rsidP="001E1D4C">
      <w:pPr>
        <w:rPr>
          <w:lang w:val="sk-SK"/>
        </w:rPr>
      </w:pPr>
      <w:r w:rsidRPr="00CD056D">
        <w:rPr>
          <w:lang w:val="sk-SK"/>
        </w:rPr>
        <w:t>Napájanie: 5 V (700 mA, 3,5 W)</w:t>
      </w:r>
    </w:p>
    <w:p w:rsidR="001E1D4C" w:rsidRPr="00CD056D" w:rsidRDefault="001E1D4C" w:rsidP="001E1D4C">
      <w:pPr>
        <w:rPr>
          <w:lang w:val="sk-SK"/>
        </w:rPr>
      </w:pPr>
      <w:r w:rsidRPr="00CD056D">
        <w:rPr>
          <w:lang w:val="sk-SK"/>
        </w:rPr>
        <w:t>Tabuľka označení pinov v knižnici Pi4j a na samotnom Raspberry Pi:</w:t>
      </w:r>
    </w:p>
    <w:tbl>
      <w:tblPr>
        <w:tblStyle w:val="Mkatabulky"/>
        <w:tblW w:w="0" w:type="auto"/>
        <w:tblLook w:val="04A0" w:firstRow="1" w:lastRow="0" w:firstColumn="1" w:lastColumn="0" w:noHBand="0" w:noVBand="1"/>
      </w:tblPr>
      <w:tblGrid>
        <w:gridCol w:w="1585"/>
        <w:gridCol w:w="1927"/>
        <w:gridCol w:w="990"/>
        <w:gridCol w:w="990"/>
        <w:gridCol w:w="1927"/>
        <w:gridCol w:w="1585"/>
      </w:tblGrid>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Pi4j označenie</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Fyzické označenie</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Funkcia</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Funkcia</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Fyzické označenie</w:t>
            </w:r>
          </w:p>
        </w:tc>
        <w:tc>
          <w:tcPr>
            <w:tcW w:w="0" w:type="auto"/>
            <w:vAlign w:val="center"/>
          </w:tcPr>
          <w:p w:rsidR="00A03A77" w:rsidRPr="00CD056D" w:rsidRDefault="00A03A77" w:rsidP="00A03A77">
            <w:pPr>
              <w:spacing w:after="0" w:line="240" w:lineRule="auto"/>
              <w:jc w:val="center"/>
              <w:rPr>
                <w:lang w:val="sk-SK"/>
              </w:rPr>
            </w:pPr>
            <w:r w:rsidRPr="00CD056D">
              <w:rPr>
                <w:lang w:val="sk-SK"/>
              </w:rPr>
              <w:t>Pi4j označenie</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FF0000"/>
                <w:lang w:val="sk-SK"/>
              </w:rPr>
            </w:pPr>
            <w:r w:rsidRPr="00CD056D">
              <w:rPr>
                <w:color w:val="FF0000"/>
                <w:lang w:val="sk-SK"/>
              </w:rPr>
              <w:t>3,3 V</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F79646" w:themeColor="accent6"/>
                <w:lang w:val="sk-SK"/>
              </w:rPr>
            </w:pPr>
            <w:r w:rsidRPr="00CD056D">
              <w:rPr>
                <w:color w:val="F79646" w:themeColor="accent6"/>
                <w:lang w:val="sk-SK"/>
              </w:rPr>
              <w:t>5 V</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8</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548DD4" w:themeColor="text2" w:themeTint="99"/>
                <w:lang w:val="sk-SK"/>
              </w:rPr>
            </w:pPr>
            <w:r w:rsidRPr="00CD056D">
              <w:rPr>
                <w:color w:val="548DD4" w:themeColor="text2" w:themeTint="99"/>
                <w:lang w:val="sk-SK"/>
              </w:rPr>
              <w:t>SDA</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F79646" w:themeColor="accent6"/>
                <w:lang w:val="sk-SK"/>
              </w:rPr>
            </w:pPr>
            <w:r w:rsidRPr="00CD056D">
              <w:rPr>
                <w:color w:val="F79646" w:themeColor="accent6"/>
                <w:lang w:val="sk-SK"/>
              </w:rPr>
              <w:t>5 V</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9</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548DD4" w:themeColor="text2" w:themeTint="99"/>
                <w:lang w:val="sk-SK"/>
              </w:rPr>
            </w:pPr>
            <w:r w:rsidRPr="00CD056D">
              <w:rPr>
                <w:color w:val="548DD4" w:themeColor="text2" w:themeTint="99"/>
                <w:lang w:val="sk-SK"/>
              </w:rPr>
              <w:t>SCL</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 V</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7</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4</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GPIO7</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AAA733"/>
                <w:lang w:val="sk-SK"/>
              </w:rPr>
            </w:pPr>
            <w:r w:rsidRPr="00CD056D">
              <w:rPr>
                <w:color w:val="AAA733"/>
                <w:lang w:val="sk-SK"/>
              </w:rPr>
              <w:t>TxD</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14</w:t>
            </w:r>
          </w:p>
        </w:tc>
        <w:tc>
          <w:tcPr>
            <w:tcW w:w="0" w:type="auto"/>
            <w:vAlign w:val="center"/>
          </w:tcPr>
          <w:p w:rsidR="00A03A77" w:rsidRPr="00CD056D" w:rsidRDefault="00A03A77" w:rsidP="00A03A77">
            <w:pPr>
              <w:spacing w:after="0" w:line="240" w:lineRule="auto"/>
              <w:jc w:val="center"/>
              <w:rPr>
                <w:lang w:val="sk-SK"/>
              </w:rPr>
            </w:pPr>
            <w:r w:rsidRPr="00CD056D">
              <w:rPr>
                <w:lang w:val="sk-SK"/>
              </w:rPr>
              <w:t>15</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 V</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AAA733"/>
                <w:lang w:val="sk-SK"/>
              </w:rPr>
            </w:pPr>
            <w:r w:rsidRPr="00CD056D">
              <w:rPr>
                <w:color w:val="AAA733"/>
                <w:lang w:val="sk-SK"/>
              </w:rPr>
              <w:t>RxD</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15</w:t>
            </w:r>
          </w:p>
        </w:tc>
        <w:tc>
          <w:tcPr>
            <w:tcW w:w="0" w:type="auto"/>
            <w:vAlign w:val="center"/>
          </w:tcPr>
          <w:p w:rsidR="00A03A77" w:rsidRPr="00CD056D" w:rsidRDefault="00A03A77" w:rsidP="00A03A77">
            <w:pPr>
              <w:spacing w:after="0" w:line="240" w:lineRule="auto"/>
              <w:jc w:val="center"/>
              <w:rPr>
                <w:lang w:val="sk-SK"/>
              </w:rPr>
            </w:pPr>
            <w:r w:rsidRPr="00CD056D">
              <w:rPr>
                <w:lang w:val="sk-SK"/>
              </w:rPr>
              <w:t>16</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0</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17</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GPIO0</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GPIO1</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18</w:t>
            </w:r>
          </w:p>
        </w:tc>
        <w:tc>
          <w:tcPr>
            <w:tcW w:w="0" w:type="auto"/>
            <w:vAlign w:val="center"/>
          </w:tcPr>
          <w:p w:rsidR="00A03A77" w:rsidRPr="00CD056D" w:rsidRDefault="00A03A77" w:rsidP="00A03A77">
            <w:pPr>
              <w:spacing w:after="0" w:line="240" w:lineRule="auto"/>
              <w:jc w:val="center"/>
              <w:rPr>
                <w:lang w:val="sk-SK"/>
              </w:rPr>
            </w:pPr>
            <w:r w:rsidRPr="00CD056D">
              <w:rPr>
                <w:lang w:val="sk-SK"/>
              </w:rPr>
              <w:t>1</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2</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21</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GPIO2</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 V</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3</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22</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GPIO3</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GPIO4</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23</w:t>
            </w:r>
          </w:p>
        </w:tc>
        <w:tc>
          <w:tcPr>
            <w:tcW w:w="0" w:type="auto"/>
            <w:vAlign w:val="center"/>
          </w:tcPr>
          <w:p w:rsidR="00A03A77" w:rsidRPr="00CD056D" w:rsidRDefault="00A03A77" w:rsidP="00A03A77">
            <w:pPr>
              <w:spacing w:after="0" w:line="240" w:lineRule="auto"/>
              <w:jc w:val="center"/>
              <w:rPr>
                <w:lang w:val="sk-SK"/>
              </w:rPr>
            </w:pPr>
            <w:r w:rsidRPr="00CD056D">
              <w:rPr>
                <w:lang w:val="sk-SK"/>
              </w:rPr>
              <w:t>4</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FF0000"/>
                <w:lang w:val="sk-SK"/>
              </w:rPr>
            </w:pPr>
            <w:r w:rsidRPr="00CD056D">
              <w:rPr>
                <w:color w:val="FF0000"/>
                <w:lang w:val="sk-SK"/>
              </w:rPr>
              <w:t>3,3 V</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GPIO5</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24</w:t>
            </w:r>
          </w:p>
        </w:tc>
        <w:tc>
          <w:tcPr>
            <w:tcW w:w="0" w:type="auto"/>
            <w:vAlign w:val="center"/>
          </w:tcPr>
          <w:p w:rsidR="00A03A77" w:rsidRPr="00CD056D" w:rsidRDefault="00A03A77" w:rsidP="00A03A77">
            <w:pPr>
              <w:spacing w:after="0" w:line="240" w:lineRule="auto"/>
              <w:jc w:val="center"/>
              <w:rPr>
                <w:lang w:val="sk-SK"/>
              </w:rPr>
            </w:pPr>
            <w:r w:rsidRPr="00CD056D">
              <w:rPr>
                <w:lang w:val="sk-SK"/>
              </w:rPr>
              <w:t>5</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12</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10</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8064A2" w:themeColor="accent4"/>
                <w:lang w:val="sk-SK"/>
              </w:rPr>
            </w:pPr>
            <w:r w:rsidRPr="00CD056D">
              <w:rPr>
                <w:color w:val="8064A2" w:themeColor="accent4"/>
                <w:lang w:val="sk-SK"/>
              </w:rPr>
              <w:t>MOSI</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 V</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13</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9</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8064A2" w:themeColor="accent4"/>
                <w:lang w:val="sk-SK"/>
              </w:rPr>
            </w:pPr>
            <w:r w:rsidRPr="00CD056D">
              <w:rPr>
                <w:color w:val="8064A2" w:themeColor="accent4"/>
                <w:lang w:val="sk-SK"/>
              </w:rPr>
              <w:t>MISO</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76923C" w:themeColor="accent3" w:themeShade="BF"/>
                <w:lang w:val="sk-SK"/>
              </w:rPr>
            </w:pPr>
            <w:r w:rsidRPr="00CD056D">
              <w:rPr>
                <w:color w:val="76923C" w:themeColor="accent3" w:themeShade="BF"/>
                <w:lang w:val="sk-SK"/>
              </w:rPr>
              <w:t>GPIO6</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25</w:t>
            </w:r>
          </w:p>
        </w:tc>
        <w:tc>
          <w:tcPr>
            <w:tcW w:w="0" w:type="auto"/>
            <w:vAlign w:val="center"/>
          </w:tcPr>
          <w:p w:rsidR="00A03A77" w:rsidRPr="00CD056D" w:rsidRDefault="00A03A77" w:rsidP="00A03A77">
            <w:pPr>
              <w:spacing w:after="0" w:line="240" w:lineRule="auto"/>
              <w:jc w:val="center"/>
              <w:rPr>
                <w:lang w:val="sk-SK"/>
              </w:rPr>
            </w:pPr>
            <w:r w:rsidRPr="00CD056D">
              <w:rPr>
                <w:lang w:val="sk-SK"/>
              </w:rPr>
              <w:t>6</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14</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11</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color w:val="8064A2" w:themeColor="accent4"/>
                <w:lang w:val="sk-SK"/>
              </w:rPr>
            </w:pPr>
            <w:r w:rsidRPr="00CD056D">
              <w:rPr>
                <w:color w:val="8064A2" w:themeColor="accent4"/>
                <w:lang w:val="sk-SK"/>
              </w:rPr>
              <w:t>SCLK</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8064A2" w:themeColor="accent4"/>
                <w:lang w:val="sk-SK"/>
              </w:rPr>
            </w:pPr>
            <w:r w:rsidRPr="00CD056D">
              <w:rPr>
                <w:color w:val="8064A2" w:themeColor="accent4"/>
                <w:lang w:val="sk-SK"/>
              </w:rPr>
              <w:t>CE0</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8</w:t>
            </w:r>
          </w:p>
        </w:tc>
        <w:tc>
          <w:tcPr>
            <w:tcW w:w="0" w:type="auto"/>
            <w:vAlign w:val="center"/>
          </w:tcPr>
          <w:p w:rsidR="00A03A77" w:rsidRPr="00CD056D" w:rsidRDefault="00A03A77" w:rsidP="00A03A77">
            <w:pPr>
              <w:spacing w:after="0" w:line="240" w:lineRule="auto"/>
              <w:jc w:val="center"/>
              <w:rPr>
                <w:lang w:val="sk-SK"/>
              </w:rPr>
            </w:pPr>
            <w:r w:rsidRPr="00CD056D">
              <w:rPr>
                <w:lang w:val="sk-SK"/>
              </w:rPr>
              <w:t>10</w:t>
            </w:r>
          </w:p>
        </w:tc>
      </w:tr>
      <w:tr w:rsidR="00A03A77" w:rsidRPr="00CD056D" w:rsidTr="001E1D4C">
        <w:tc>
          <w:tcPr>
            <w:tcW w:w="0" w:type="auto"/>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righ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w:t>
            </w:r>
          </w:p>
        </w:tc>
        <w:tc>
          <w:tcPr>
            <w:tcW w:w="0" w:type="auto"/>
            <w:tcBorders>
              <w:top w:val="single" w:sz="8" w:space="0" w:color="000000" w:themeColor="text1"/>
              <w:left w:val="single" w:sz="8" w:space="0" w:color="000000" w:themeColor="text1"/>
              <w:bottom w:val="single" w:sz="8" w:space="0" w:color="000000" w:themeColor="text1"/>
              <w:right w:val="single" w:sz="24"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0 V</w:t>
            </w:r>
          </w:p>
        </w:tc>
        <w:tc>
          <w:tcPr>
            <w:tcW w:w="0" w:type="auto"/>
            <w:tcBorders>
              <w:top w:val="single" w:sz="8" w:space="0" w:color="000000" w:themeColor="text1"/>
              <w:left w:val="single" w:sz="24" w:space="0" w:color="000000" w:themeColor="text1"/>
              <w:bottom w:val="single" w:sz="8" w:space="0" w:color="000000" w:themeColor="text1"/>
              <w:right w:val="single" w:sz="8" w:space="0" w:color="000000" w:themeColor="text1"/>
            </w:tcBorders>
            <w:vAlign w:val="center"/>
          </w:tcPr>
          <w:p w:rsidR="00A03A77" w:rsidRPr="00CD056D" w:rsidRDefault="00A03A77" w:rsidP="00A03A77">
            <w:pPr>
              <w:spacing w:after="0" w:line="240" w:lineRule="auto"/>
              <w:jc w:val="center"/>
              <w:rPr>
                <w:color w:val="8064A2" w:themeColor="accent4"/>
                <w:lang w:val="sk-SK"/>
              </w:rPr>
            </w:pPr>
            <w:r w:rsidRPr="00CD056D">
              <w:rPr>
                <w:color w:val="8064A2" w:themeColor="accent4"/>
                <w:lang w:val="sk-SK"/>
              </w:rPr>
              <w:t>CE1</w:t>
            </w:r>
          </w:p>
        </w:tc>
        <w:tc>
          <w:tcPr>
            <w:tcW w:w="0" w:type="auto"/>
            <w:tcBorders>
              <w:left w:val="single" w:sz="8" w:space="0" w:color="000000" w:themeColor="text1"/>
            </w:tcBorders>
            <w:vAlign w:val="center"/>
          </w:tcPr>
          <w:p w:rsidR="00A03A77" w:rsidRPr="00CD056D" w:rsidRDefault="00A03A77" w:rsidP="00A03A77">
            <w:pPr>
              <w:spacing w:after="0" w:line="240" w:lineRule="auto"/>
              <w:jc w:val="center"/>
              <w:rPr>
                <w:lang w:val="sk-SK"/>
              </w:rPr>
            </w:pPr>
            <w:r w:rsidRPr="00CD056D">
              <w:rPr>
                <w:lang w:val="sk-SK"/>
              </w:rPr>
              <w:t>7</w:t>
            </w:r>
          </w:p>
        </w:tc>
        <w:tc>
          <w:tcPr>
            <w:tcW w:w="0" w:type="auto"/>
            <w:vAlign w:val="center"/>
          </w:tcPr>
          <w:p w:rsidR="00A03A77" w:rsidRPr="00CD056D" w:rsidRDefault="00A03A77" w:rsidP="00A03A77">
            <w:pPr>
              <w:spacing w:after="0" w:line="240" w:lineRule="auto"/>
              <w:jc w:val="center"/>
              <w:rPr>
                <w:lang w:val="sk-SK"/>
              </w:rPr>
            </w:pPr>
            <w:r w:rsidRPr="00CD056D">
              <w:rPr>
                <w:lang w:val="sk-SK"/>
              </w:rPr>
              <w:t>11</w:t>
            </w:r>
          </w:p>
        </w:tc>
      </w:tr>
    </w:tbl>
    <w:p w:rsidR="00A13774" w:rsidRPr="00CD056D" w:rsidRDefault="00A13774" w:rsidP="00F108AC">
      <w:pPr>
        <w:rPr>
          <w:lang w:val="sk-SK"/>
        </w:rPr>
      </w:pPr>
      <w:r w:rsidRPr="00CD056D">
        <w:rPr>
          <w:lang w:val="sk-SK"/>
        </w:rPr>
        <w:t>Špeciálne funkcie pinov:</w:t>
      </w:r>
    </w:p>
    <w:p w:rsidR="00A13774" w:rsidRPr="00CD056D" w:rsidRDefault="00A13774" w:rsidP="00F108AC">
      <w:pPr>
        <w:pStyle w:val="Odstavecseseznamem"/>
        <w:numPr>
          <w:ilvl w:val="0"/>
          <w:numId w:val="24"/>
        </w:numPr>
        <w:rPr>
          <w:lang w:val="sk-SK"/>
        </w:rPr>
      </w:pPr>
      <w:r w:rsidRPr="00CD056D">
        <w:rPr>
          <w:lang w:val="sk-SK"/>
        </w:rPr>
        <w:t>GPIO1 – PWM výstup</w:t>
      </w:r>
      <w:r w:rsidR="00666310" w:rsidRPr="00CD056D">
        <w:rPr>
          <w:lang w:val="sk-SK"/>
        </w:rPr>
        <w:t>.</w:t>
      </w:r>
    </w:p>
    <w:p w:rsidR="00A13774" w:rsidRPr="00CD056D" w:rsidRDefault="00A13774" w:rsidP="00F108AC">
      <w:pPr>
        <w:pStyle w:val="Odstavecseseznamem"/>
        <w:numPr>
          <w:ilvl w:val="0"/>
          <w:numId w:val="24"/>
        </w:numPr>
        <w:rPr>
          <w:lang w:val="sk-SK"/>
        </w:rPr>
      </w:pPr>
      <w:r w:rsidRPr="00CD056D">
        <w:rPr>
          <w:lang w:val="sk-SK"/>
        </w:rPr>
        <w:t>GPIO7 – one-wire rozhranie</w:t>
      </w:r>
      <w:r w:rsidR="00666310" w:rsidRPr="00CD056D">
        <w:rPr>
          <w:lang w:val="sk-SK"/>
        </w:rPr>
        <w:t>.</w:t>
      </w:r>
    </w:p>
    <w:p w:rsidR="00A13774" w:rsidRPr="00CD056D" w:rsidRDefault="00A13774" w:rsidP="00F108AC">
      <w:pPr>
        <w:pStyle w:val="Odstavecseseznamem"/>
        <w:numPr>
          <w:ilvl w:val="0"/>
          <w:numId w:val="24"/>
        </w:numPr>
        <w:rPr>
          <w:lang w:val="sk-SK"/>
        </w:rPr>
      </w:pPr>
      <w:r w:rsidRPr="00CD056D">
        <w:rPr>
          <w:lang w:val="sk-SK"/>
        </w:rPr>
        <w:t>SDA a SCL – pripojenie I2C zariadení</w:t>
      </w:r>
      <w:r w:rsidR="00666310" w:rsidRPr="00CD056D">
        <w:rPr>
          <w:lang w:val="sk-SK"/>
        </w:rPr>
        <w:t>.</w:t>
      </w:r>
    </w:p>
    <w:p w:rsidR="00A13774" w:rsidRPr="00CD056D" w:rsidRDefault="00A13774" w:rsidP="00F108AC">
      <w:pPr>
        <w:pStyle w:val="Odstavecseseznamem"/>
        <w:numPr>
          <w:ilvl w:val="0"/>
          <w:numId w:val="24"/>
        </w:numPr>
        <w:rPr>
          <w:lang w:val="sk-SK"/>
        </w:rPr>
      </w:pPr>
      <w:r w:rsidRPr="00CD056D">
        <w:rPr>
          <w:lang w:val="sk-SK"/>
        </w:rPr>
        <w:t>MOSI, MISO, SCLK, CE0, CE1 – rozhranie SPI</w:t>
      </w:r>
      <w:r w:rsidR="00666310" w:rsidRPr="00CD056D">
        <w:rPr>
          <w:lang w:val="sk-SK"/>
        </w:rPr>
        <w:t>.</w:t>
      </w:r>
    </w:p>
    <w:p w:rsidR="00FA63A0" w:rsidRDefault="00A13774" w:rsidP="00FA63A0">
      <w:pPr>
        <w:pStyle w:val="Odstavecseseznamem"/>
        <w:numPr>
          <w:ilvl w:val="0"/>
          <w:numId w:val="24"/>
        </w:numPr>
        <w:spacing w:after="0" w:line="240" w:lineRule="auto"/>
        <w:rPr>
          <w:lang w:val="sk-SK"/>
        </w:rPr>
      </w:pPr>
      <w:r w:rsidRPr="00CD056D">
        <w:rPr>
          <w:lang w:val="sk-SK"/>
        </w:rPr>
        <w:t>TxD, RxD – sériová linka, UART</w:t>
      </w:r>
      <w:r w:rsidR="00666310" w:rsidRPr="00CD056D">
        <w:rPr>
          <w:lang w:val="sk-SK"/>
        </w:rPr>
        <w:t>.</w:t>
      </w:r>
    </w:p>
    <w:p w:rsidR="00FA63A0" w:rsidRDefault="00FA63A0" w:rsidP="00FA63A0">
      <w:pPr>
        <w:spacing w:after="0" w:line="240" w:lineRule="auto"/>
        <w:rPr>
          <w:lang w:val="sk-SK"/>
        </w:rPr>
      </w:pPr>
    </w:p>
    <w:p w:rsidR="00A13774" w:rsidRPr="00FA63A0" w:rsidRDefault="00FA63A0" w:rsidP="00FA63A0">
      <w:pPr>
        <w:spacing w:after="0" w:line="240" w:lineRule="auto"/>
        <w:rPr>
          <w:lang w:val="sk-SK"/>
        </w:rPr>
      </w:pPr>
      <w:r>
        <w:rPr>
          <w:lang w:val="sk-SK"/>
        </w:rPr>
        <w:t>Súbory vzťahujúce sa k meraniu spojenia medzi dvoma adaptérmi sú na priloženom CD.</w:t>
      </w:r>
      <w:r w:rsidR="00A13774" w:rsidRPr="00FA63A0">
        <w:rPr>
          <w:lang w:val="sk-SK"/>
        </w:rPr>
        <w:br w:type="page"/>
      </w:r>
    </w:p>
    <w:p w:rsidR="00A13774" w:rsidRPr="00CD056D" w:rsidRDefault="00A13774" w:rsidP="00A13774">
      <w:pPr>
        <w:pStyle w:val="Nzev"/>
        <w:rPr>
          <w:lang w:val="sk-SK"/>
        </w:rPr>
      </w:pPr>
      <w:r w:rsidRPr="00CD056D">
        <w:rPr>
          <w:lang w:val="sk-SK"/>
        </w:rPr>
        <w:t>P</w:t>
      </w:r>
      <w:r w:rsidR="006B62EF">
        <w:rPr>
          <w:lang w:val="sk-SK"/>
        </w:rPr>
        <w:t>R</w:t>
      </w:r>
      <w:r w:rsidRPr="00CD056D">
        <w:rPr>
          <w:lang w:val="sk-SK"/>
        </w:rPr>
        <w:t>íloha P I</w:t>
      </w:r>
      <w:r w:rsidR="00163EE3" w:rsidRPr="00CD056D">
        <w:rPr>
          <w:lang w:val="sk-SK"/>
        </w:rPr>
        <w:t>I</w:t>
      </w:r>
      <w:r w:rsidRPr="00CD056D">
        <w:rPr>
          <w:lang w:val="sk-SK"/>
        </w:rPr>
        <w:t xml:space="preserve">I: Zoznam použitých súčiastok </w:t>
      </w:r>
    </w:p>
    <w:p w:rsidR="0012473A" w:rsidRPr="00CD056D" w:rsidRDefault="00646464" w:rsidP="0012473A">
      <w:pPr>
        <w:rPr>
          <w:lang w:val="sk-SK"/>
        </w:rPr>
      </w:pPr>
      <w:r w:rsidRPr="00CD056D">
        <w:rPr>
          <w:lang w:val="sk-SK"/>
        </w:rPr>
        <w:t>Zapojenie LED:</w:t>
      </w:r>
    </w:p>
    <w:p w:rsidR="00646464" w:rsidRPr="00CD056D" w:rsidRDefault="00F770D1" w:rsidP="00646464">
      <w:pPr>
        <w:pStyle w:val="Odstavecseseznamem"/>
        <w:numPr>
          <w:ilvl w:val="0"/>
          <w:numId w:val="23"/>
        </w:numPr>
        <w:rPr>
          <w:b/>
          <w:lang w:val="sk-SK"/>
        </w:rPr>
      </w:pPr>
      <w:r>
        <w:rPr>
          <w:b/>
          <w:lang w:val="sk-SK"/>
        </w:rPr>
        <w:t xml:space="preserve">LED </w:t>
      </w:r>
      <w:r w:rsidR="00646464" w:rsidRPr="00CD056D">
        <w:rPr>
          <w:b/>
          <w:lang w:val="sk-SK"/>
        </w:rPr>
        <w:t>LED1 - LED 5MM RED POINT</w:t>
      </w:r>
    </w:p>
    <w:p w:rsidR="00646464" w:rsidRPr="00CD056D" w:rsidRDefault="00691D8E" w:rsidP="00646464">
      <w:pPr>
        <w:pStyle w:val="Odstavecseseznamem"/>
        <w:rPr>
          <w:lang w:val="sk-SK"/>
        </w:rPr>
      </w:pPr>
      <w:r w:rsidRPr="00CD056D">
        <w:rPr>
          <w:lang w:val="sk-SK"/>
        </w:rPr>
        <w:t>U</w:t>
      </w:r>
      <w:r w:rsidRPr="00CD056D">
        <w:rPr>
          <w:vertAlign w:val="subscript"/>
          <w:lang w:val="sk-SK"/>
        </w:rPr>
        <w:t>F</w:t>
      </w:r>
      <w:r w:rsidRPr="00CD056D">
        <w:rPr>
          <w:lang w:val="sk-SK"/>
        </w:rPr>
        <w:t xml:space="preserve"> = 2,3 V</w:t>
      </w:r>
    </w:p>
    <w:p w:rsidR="00050E90" w:rsidRPr="00CD056D" w:rsidRDefault="00817A32" w:rsidP="00646464">
      <w:pPr>
        <w:pStyle w:val="Odstavecseseznamem"/>
        <w:rPr>
          <w:lang w:val="sk-SK"/>
        </w:rPr>
      </w:pPr>
      <w:r w:rsidRPr="00CD056D">
        <w:rPr>
          <w:noProof/>
        </w:rPr>
        <w:drawing>
          <wp:anchor distT="0" distB="0" distL="114300" distR="114300" simplePos="0" relativeHeight="251658240" behindDoc="1" locked="0" layoutInCell="1" allowOverlap="1">
            <wp:simplePos x="0" y="0"/>
            <wp:positionH relativeFrom="column">
              <wp:posOffset>3101975</wp:posOffset>
            </wp:positionH>
            <wp:positionV relativeFrom="paragraph">
              <wp:posOffset>61595</wp:posOffset>
            </wp:positionV>
            <wp:extent cx="530225" cy="685800"/>
            <wp:effectExtent l="19050" t="0" r="3175" b="0"/>
            <wp:wrapNone/>
            <wp:docPr id="92" name="Obrázok 9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7"/>
                    <a:stretch>
                      <a:fillRect/>
                    </a:stretch>
                  </pic:blipFill>
                  <pic:spPr>
                    <a:xfrm>
                      <a:off x="0" y="0"/>
                      <a:ext cx="530225" cy="685800"/>
                    </a:xfrm>
                    <a:prstGeom prst="rect">
                      <a:avLst/>
                    </a:prstGeom>
                  </pic:spPr>
                </pic:pic>
              </a:graphicData>
            </a:graphic>
          </wp:anchor>
        </w:drawing>
      </w:r>
      <w:r w:rsidR="00050E90" w:rsidRPr="00CD056D">
        <w:rPr>
          <w:lang w:val="sk-SK"/>
        </w:rPr>
        <w:t>U</w:t>
      </w:r>
      <w:r w:rsidR="00050E90" w:rsidRPr="00CD056D">
        <w:rPr>
          <w:vertAlign w:val="subscript"/>
          <w:lang w:val="sk-SK"/>
        </w:rPr>
        <w:t>R</w:t>
      </w:r>
      <w:r w:rsidR="00050E90" w:rsidRPr="00CD056D">
        <w:rPr>
          <w:lang w:val="sk-SK"/>
        </w:rPr>
        <w:t xml:space="preserve"> = 5 V</w:t>
      </w:r>
    </w:p>
    <w:p w:rsidR="00050E90" w:rsidRPr="00CD056D" w:rsidRDefault="00050E90" w:rsidP="00050E90">
      <w:pPr>
        <w:pStyle w:val="Odstavecseseznamem"/>
        <w:rPr>
          <w:lang w:val="sk-SK"/>
        </w:rPr>
      </w:pPr>
      <w:r w:rsidRPr="00CD056D">
        <w:rPr>
          <w:lang w:val="sk-SK"/>
        </w:rPr>
        <w:t>I</w:t>
      </w:r>
      <w:r w:rsidRPr="00CD056D">
        <w:rPr>
          <w:vertAlign w:val="subscript"/>
          <w:lang w:val="sk-SK"/>
        </w:rPr>
        <w:t>F</w:t>
      </w:r>
      <w:r w:rsidRPr="00CD056D">
        <w:rPr>
          <w:lang w:val="sk-SK"/>
        </w:rPr>
        <w:t xml:space="preserve"> = 15 mA</w:t>
      </w:r>
    </w:p>
    <w:p w:rsidR="00691D8E" w:rsidRPr="00CD056D" w:rsidRDefault="00691D8E" w:rsidP="00646464">
      <w:pPr>
        <w:pStyle w:val="Odstavecseseznamem"/>
        <w:rPr>
          <w:lang w:val="sk-SK"/>
        </w:rPr>
      </w:pPr>
      <w:r w:rsidRPr="00CD056D">
        <w:rPr>
          <w:lang w:val="sk-SK"/>
        </w:rPr>
        <w:t>I</w:t>
      </w:r>
      <w:r w:rsidRPr="00CD056D">
        <w:rPr>
          <w:vertAlign w:val="subscript"/>
          <w:lang w:val="sk-SK"/>
        </w:rPr>
        <w:t>R</w:t>
      </w:r>
      <w:r w:rsidRPr="00CD056D">
        <w:rPr>
          <w:lang w:val="sk-SK"/>
        </w:rPr>
        <w:t xml:space="preserve"> = 100 µA</w:t>
      </w:r>
    </w:p>
    <w:p w:rsidR="00050E90" w:rsidRPr="00CD056D" w:rsidRDefault="00050E90" w:rsidP="00050E90">
      <w:pPr>
        <w:pStyle w:val="Odstavecseseznamem"/>
        <w:rPr>
          <w:lang w:val="sk-SK"/>
        </w:rPr>
      </w:pPr>
      <w:r w:rsidRPr="00CD056D">
        <w:rPr>
          <w:lang w:val="sk-SK"/>
        </w:rPr>
        <w:t>I</w:t>
      </w:r>
      <w:r w:rsidRPr="00CD056D">
        <w:rPr>
          <w:vertAlign w:val="subscript"/>
          <w:lang w:val="sk-SK"/>
        </w:rPr>
        <w:t>V</w:t>
      </w:r>
      <w:r w:rsidRPr="00CD056D">
        <w:rPr>
          <w:lang w:val="sk-SK"/>
        </w:rPr>
        <w:t xml:space="preserve"> = 15 mcd</w:t>
      </w:r>
    </w:p>
    <w:p w:rsidR="00691D8E" w:rsidRPr="00CD056D" w:rsidRDefault="00691D8E" w:rsidP="00646464">
      <w:pPr>
        <w:pStyle w:val="Odstavecseseznamem"/>
        <w:rPr>
          <w:lang w:val="sk-SK"/>
        </w:rPr>
      </w:pPr>
      <w:r w:rsidRPr="00CD056D">
        <w:rPr>
          <w:lang w:val="sk-SK"/>
        </w:rPr>
        <w:t>P</w:t>
      </w:r>
      <w:r w:rsidRPr="00CD056D">
        <w:rPr>
          <w:vertAlign w:val="subscript"/>
          <w:lang w:val="sk-SK"/>
        </w:rPr>
        <w:t xml:space="preserve">d </w:t>
      </w:r>
      <w:r w:rsidRPr="00CD056D">
        <w:rPr>
          <w:lang w:val="sk-SK"/>
        </w:rPr>
        <w:t>= 40 mW</w:t>
      </w:r>
    </w:p>
    <w:p w:rsidR="00691D8E" w:rsidRPr="00CD056D" w:rsidRDefault="00691D8E" w:rsidP="00646464">
      <w:pPr>
        <w:pStyle w:val="Odstavecseseznamem"/>
        <w:rPr>
          <w:lang w:val="sk-SK"/>
        </w:rPr>
      </w:pPr>
      <w:r w:rsidRPr="00CD056D">
        <w:rPr>
          <w:lang w:val="sk-SK"/>
        </w:rPr>
        <w:t>λ = 650 nm</w:t>
      </w:r>
    </w:p>
    <w:p w:rsidR="00646464" w:rsidRPr="00CD056D" w:rsidRDefault="00666310" w:rsidP="00646464">
      <w:pPr>
        <w:pStyle w:val="Odstavecseseznamem"/>
        <w:numPr>
          <w:ilvl w:val="0"/>
          <w:numId w:val="23"/>
        </w:numPr>
        <w:rPr>
          <w:b/>
          <w:lang w:val="sk-SK"/>
        </w:rPr>
      </w:pPr>
      <w:r w:rsidRPr="00CD056D">
        <w:rPr>
          <w:b/>
          <w:noProof/>
        </w:rPr>
        <w:drawing>
          <wp:anchor distT="0" distB="0" distL="114300" distR="114300" simplePos="0" relativeHeight="251659264" behindDoc="1" locked="0" layoutInCell="1" allowOverlap="1">
            <wp:simplePos x="0" y="0"/>
            <wp:positionH relativeFrom="column">
              <wp:posOffset>2587625</wp:posOffset>
            </wp:positionH>
            <wp:positionV relativeFrom="paragraph">
              <wp:posOffset>208280</wp:posOffset>
            </wp:positionV>
            <wp:extent cx="1714500" cy="657225"/>
            <wp:effectExtent l="19050" t="0" r="0" b="0"/>
            <wp:wrapNone/>
            <wp:docPr id="93" name="Obrázok 9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8"/>
                    <a:srcRect l="10526" r="10526"/>
                    <a:stretch>
                      <a:fillRect/>
                    </a:stretch>
                  </pic:blipFill>
                  <pic:spPr>
                    <a:xfrm>
                      <a:off x="0" y="0"/>
                      <a:ext cx="1714500" cy="657225"/>
                    </a:xfrm>
                    <a:prstGeom prst="rect">
                      <a:avLst/>
                    </a:prstGeom>
                  </pic:spPr>
                </pic:pic>
              </a:graphicData>
            </a:graphic>
          </wp:anchor>
        </w:drawing>
      </w:r>
      <w:r w:rsidR="00F770D1">
        <w:rPr>
          <w:b/>
          <w:lang w:val="sk-SK"/>
        </w:rPr>
        <w:t xml:space="preserve">Rezistor </w:t>
      </w:r>
      <w:r w:rsidR="00691D8E" w:rsidRPr="00CD056D">
        <w:rPr>
          <w:b/>
          <w:lang w:val="sk-SK"/>
        </w:rPr>
        <w:t>R1</w:t>
      </w:r>
    </w:p>
    <w:p w:rsidR="00691D8E" w:rsidRPr="00CD056D" w:rsidRDefault="00666310" w:rsidP="00691D8E">
      <w:pPr>
        <w:pStyle w:val="Odstavecseseznamem"/>
        <w:rPr>
          <w:lang w:val="sk-SK"/>
        </w:rPr>
      </w:pPr>
      <w:r w:rsidRPr="00CD056D">
        <w:rPr>
          <w:lang w:val="sk-SK"/>
        </w:rPr>
        <w:t>R = 510 Ω</w:t>
      </w:r>
    </w:p>
    <w:p w:rsidR="00666310" w:rsidRPr="00CD056D" w:rsidRDefault="00666310" w:rsidP="00691D8E">
      <w:pPr>
        <w:pStyle w:val="Odstavecseseznamem"/>
        <w:rPr>
          <w:lang w:val="sk-SK"/>
        </w:rPr>
      </w:pPr>
      <w:r w:rsidRPr="00CD056D">
        <w:rPr>
          <w:lang w:val="sk-SK"/>
        </w:rPr>
        <w:t>Tol. = 5 %</w:t>
      </w:r>
    </w:p>
    <w:p w:rsidR="00666310" w:rsidRPr="00CD056D" w:rsidRDefault="00666310" w:rsidP="00691D8E">
      <w:pPr>
        <w:pStyle w:val="Odstavecseseznamem"/>
        <w:rPr>
          <w:lang w:val="sk-SK"/>
        </w:rPr>
      </w:pPr>
      <w:r w:rsidRPr="00CD056D">
        <w:rPr>
          <w:lang w:val="sk-SK"/>
        </w:rPr>
        <w:t>P</w:t>
      </w:r>
      <w:r w:rsidRPr="00CD056D">
        <w:rPr>
          <w:vertAlign w:val="subscript"/>
          <w:lang w:val="sk-SK"/>
        </w:rPr>
        <w:t>z</w:t>
      </w:r>
      <w:r w:rsidRPr="00CD056D">
        <w:rPr>
          <w:lang w:val="sk-SK"/>
        </w:rPr>
        <w:t xml:space="preserve"> = 250 mW</w:t>
      </w:r>
    </w:p>
    <w:p w:rsidR="00666310" w:rsidRPr="00CD056D" w:rsidRDefault="00666310" w:rsidP="00666310">
      <w:pPr>
        <w:rPr>
          <w:lang w:val="sk-SK"/>
        </w:rPr>
      </w:pPr>
      <w:r w:rsidRPr="00CD056D">
        <w:rPr>
          <w:lang w:val="sk-SK"/>
        </w:rPr>
        <w:t>Zapojenie osvetlenia:</w:t>
      </w:r>
    </w:p>
    <w:p w:rsidR="00666310" w:rsidRPr="00CD056D" w:rsidRDefault="00817A32" w:rsidP="00666310">
      <w:pPr>
        <w:pStyle w:val="Odstavecseseznamem"/>
        <w:numPr>
          <w:ilvl w:val="0"/>
          <w:numId w:val="23"/>
        </w:numPr>
        <w:rPr>
          <w:b/>
          <w:lang w:val="sk-SK"/>
        </w:rPr>
      </w:pPr>
      <w:r w:rsidRPr="00CD056D">
        <w:rPr>
          <w:b/>
          <w:noProof/>
        </w:rPr>
        <w:drawing>
          <wp:anchor distT="0" distB="0" distL="114300" distR="114300" simplePos="0" relativeHeight="251660288" behindDoc="1" locked="0" layoutInCell="1" allowOverlap="1">
            <wp:simplePos x="0" y="0"/>
            <wp:positionH relativeFrom="column">
              <wp:posOffset>2530475</wp:posOffset>
            </wp:positionH>
            <wp:positionV relativeFrom="paragraph">
              <wp:posOffset>130810</wp:posOffset>
            </wp:positionV>
            <wp:extent cx="1685925" cy="542925"/>
            <wp:effectExtent l="19050" t="0" r="9525" b="0"/>
            <wp:wrapNone/>
            <wp:docPr id="94" name="Obrázok 9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9"/>
                    <a:stretch>
                      <a:fillRect/>
                    </a:stretch>
                  </pic:blipFill>
                  <pic:spPr>
                    <a:xfrm>
                      <a:off x="0" y="0"/>
                      <a:ext cx="1685925" cy="542925"/>
                    </a:xfrm>
                    <a:prstGeom prst="rect">
                      <a:avLst/>
                    </a:prstGeom>
                  </pic:spPr>
                </pic:pic>
              </a:graphicData>
            </a:graphic>
          </wp:anchor>
        </w:drawing>
      </w:r>
      <w:r w:rsidR="00F770D1">
        <w:rPr>
          <w:b/>
          <w:lang w:val="sk-SK"/>
        </w:rPr>
        <w:t>Rezistor</w:t>
      </w:r>
      <w:r w:rsidR="00901371">
        <w:rPr>
          <w:b/>
          <w:lang w:val="sk-SK"/>
        </w:rPr>
        <w:t>y</w:t>
      </w:r>
      <w:r w:rsidR="00F770D1">
        <w:rPr>
          <w:b/>
          <w:lang w:val="sk-SK"/>
        </w:rPr>
        <w:t xml:space="preserve"> </w:t>
      </w:r>
      <w:r w:rsidR="00666310" w:rsidRPr="00CD056D">
        <w:rPr>
          <w:b/>
          <w:lang w:val="sk-SK"/>
        </w:rPr>
        <w:t>R1, R2, R3</w:t>
      </w:r>
    </w:p>
    <w:p w:rsidR="00666310" w:rsidRPr="00CD056D" w:rsidRDefault="00666310" w:rsidP="00666310">
      <w:pPr>
        <w:pStyle w:val="Odstavecseseznamem"/>
        <w:rPr>
          <w:lang w:val="sk-SK"/>
        </w:rPr>
      </w:pPr>
      <w:r w:rsidRPr="00CD056D">
        <w:rPr>
          <w:lang w:val="sk-SK"/>
        </w:rPr>
        <w:t>R = 1 kΩ</w:t>
      </w:r>
    </w:p>
    <w:p w:rsidR="00666310" w:rsidRPr="00CD056D" w:rsidRDefault="00666310" w:rsidP="00666310">
      <w:pPr>
        <w:pStyle w:val="Odstavecseseznamem"/>
        <w:rPr>
          <w:lang w:val="sk-SK"/>
        </w:rPr>
      </w:pPr>
      <w:r w:rsidRPr="00CD056D">
        <w:rPr>
          <w:lang w:val="sk-SK"/>
        </w:rPr>
        <w:t>Tol. = 5 %</w:t>
      </w:r>
    </w:p>
    <w:p w:rsidR="00666310" w:rsidRPr="00CD056D" w:rsidRDefault="00666310" w:rsidP="00666310">
      <w:pPr>
        <w:pStyle w:val="Odstavecseseznamem"/>
        <w:rPr>
          <w:lang w:val="sk-SK"/>
        </w:rPr>
      </w:pPr>
      <w:r w:rsidRPr="00CD056D">
        <w:rPr>
          <w:lang w:val="sk-SK"/>
        </w:rPr>
        <w:t>P</w:t>
      </w:r>
      <w:r w:rsidRPr="00CD056D">
        <w:rPr>
          <w:vertAlign w:val="subscript"/>
          <w:lang w:val="sk-SK"/>
        </w:rPr>
        <w:t>z</w:t>
      </w:r>
      <w:r w:rsidRPr="00CD056D">
        <w:rPr>
          <w:lang w:val="sk-SK"/>
        </w:rPr>
        <w:t xml:space="preserve"> = 250 mW</w:t>
      </w:r>
    </w:p>
    <w:p w:rsidR="00666310" w:rsidRPr="00CD056D" w:rsidRDefault="00901371" w:rsidP="00666310">
      <w:pPr>
        <w:pStyle w:val="Odstavecseseznamem"/>
        <w:numPr>
          <w:ilvl w:val="0"/>
          <w:numId w:val="23"/>
        </w:numPr>
        <w:rPr>
          <w:b/>
          <w:lang w:val="sk-SK"/>
        </w:rPr>
      </w:pPr>
      <w:r>
        <w:rPr>
          <w:b/>
          <w:lang w:val="sk-SK"/>
        </w:rPr>
        <w:t xml:space="preserve">Rezistor </w:t>
      </w:r>
      <w:r w:rsidR="00666310" w:rsidRPr="00CD056D">
        <w:rPr>
          <w:b/>
          <w:lang w:val="sk-SK"/>
        </w:rPr>
        <w:t>R4</w:t>
      </w:r>
    </w:p>
    <w:p w:rsidR="00666310" w:rsidRPr="00CD056D" w:rsidRDefault="00393892" w:rsidP="00666310">
      <w:pPr>
        <w:pStyle w:val="Odstavecseseznamem"/>
        <w:rPr>
          <w:lang w:val="sk-SK"/>
        </w:rPr>
      </w:pPr>
      <w:r w:rsidRPr="00CD056D">
        <w:rPr>
          <w:noProof/>
        </w:rPr>
        <w:drawing>
          <wp:anchor distT="0" distB="0" distL="114300" distR="114300" simplePos="0" relativeHeight="251661312" behindDoc="1" locked="0" layoutInCell="1" allowOverlap="1">
            <wp:simplePos x="0" y="0"/>
            <wp:positionH relativeFrom="column">
              <wp:posOffset>2454275</wp:posOffset>
            </wp:positionH>
            <wp:positionV relativeFrom="paragraph">
              <wp:posOffset>4445</wp:posOffset>
            </wp:positionV>
            <wp:extent cx="1733550" cy="581025"/>
            <wp:effectExtent l="19050" t="0" r="0" b="0"/>
            <wp:wrapNone/>
            <wp:docPr id="95" name="Obrázok 94"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0"/>
                    <a:srcRect l="2591" r="3109"/>
                    <a:stretch>
                      <a:fillRect/>
                    </a:stretch>
                  </pic:blipFill>
                  <pic:spPr>
                    <a:xfrm>
                      <a:off x="0" y="0"/>
                      <a:ext cx="1733550" cy="581025"/>
                    </a:xfrm>
                    <a:prstGeom prst="rect">
                      <a:avLst/>
                    </a:prstGeom>
                  </pic:spPr>
                </pic:pic>
              </a:graphicData>
            </a:graphic>
          </wp:anchor>
        </w:drawing>
      </w:r>
      <w:r w:rsidR="00666310" w:rsidRPr="00CD056D">
        <w:rPr>
          <w:lang w:val="sk-SK"/>
        </w:rPr>
        <w:t>R = 4,7 kΩ</w:t>
      </w:r>
    </w:p>
    <w:p w:rsidR="00817A32" w:rsidRPr="00CD056D" w:rsidRDefault="00817A32" w:rsidP="00817A32">
      <w:pPr>
        <w:pStyle w:val="Odstavecseseznamem"/>
        <w:rPr>
          <w:lang w:val="sk-SK"/>
        </w:rPr>
      </w:pPr>
      <w:r w:rsidRPr="00CD056D">
        <w:rPr>
          <w:lang w:val="sk-SK"/>
        </w:rPr>
        <w:t>Tol. = 5 %</w:t>
      </w:r>
    </w:p>
    <w:p w:rsidR="00817A32" w:rsidRPr="00CD056D" w:rsidRDefault="00817A32" w:rsidP="00817A32">
      <w:pPr>
        <w:pStyle w:val="Odstavecseseznamem"/>
        <w:rPr>
          <w:lang w:val="sk-SK"/>
        </w:rPr>
      </w:pPr>
      <w:r w:rsidRPr="00CD056D">
        <w:rPr>
          <w:lang w:val="sk-SK"/>
        </w:rPr>
        <w:t>P</w:t>
      </w:r>
      <w:r w:rsidRPr="00CD056D">
        <w:rPr>
          <w:vertAlign w:val="subscript"/>
          <w:lang w:val="sk-SK"/>
        </w:rPr>
        <w:t>z</w:t>
      </w:r>
      <w:r w:rsidRPr="00CD056D">
        <w:rPr>
          <w:lang w:val="sk-SK"/>
        </w:rPr>
        <w:t xml:space="preserve"> = 250 mW</w:t>
      </w:r>
    </w:p>
    <w:p w:rsidR="00666310" w:rsidRPr="00CD056D" w:rsidRDefault="00901371" w:rsidP="00817A32">
      <w:pPr>
        <w:pStyle w:val="Odstavecseseznamem"/>
        <w:numPr>
          <w:ilvl w:val="0"/>
          <w:numId w:val="23"/>
        </w:numPr>
        <w:rPr>
          <w:b/>
          <w:lang w:val="sk-SK"/>
        </w:rPr>
      </w:pPr>
      <w:r>
        <w:rPr>
          <w:b/>
          <w:lang w:val="sk-SK"/>
        </w:rPr>
        <w:t xml:space="preserve">Elektrolytický kondenzátor </w:t>
      </w:r>
      <w:r w:rsidR="00666310" w:rsidRPr="00CD056D">
        <w:rPr>
          <w:b/>
          <w:lang w:val="sk-SK"/>
        </w:rPr>
        <w:t>C1</w:t>
      </w:r>
    </w:p>
    <w:p w:rsidR="00666310" w:rsidRPr="00CD056D" w:rsidRDefault="00817A32" w:rsidP="00666310">
      <w:pPr>
        <w:pStyle w:val="Odstavecseseznamem"/>
        <w:rPr>
          <w:lang w:val="sk-SK"/>
        </w:rPr>
      </w:pPr>
      <w:r w:rsidRPr="00CD056D">
        <w:rPr>
          <w:noProof/>
        </w:rPr>
        <w:drawing>
          <wp:anchor distT="0" distB="0" distL="114300" distR="114300" simplePos="0" relativeHeight="251662336" behindDoc="1" locked="0" layoutInCell="1" allowOverlap="1">
            <wp:simplePos x="0" y="0"/>
            <wp:positionH relativeFrom="column">
              <wp:posOffset>2454275</wp:posOffset>
            </wp:positionH>
            <wp:positionV relativeFrom="paragraph">
              <wp:posOffset>-635</wp:posOffset>
            </wp:positionV>
            <wp:extent cx="1781175" cy="514350"/>
            <wp:effectExtent l="19050" t="0" r="9525" b="0"/>
            <wp:wrapNone/>
            <wp:docPr id="96" name="Obrázok 9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1"/>
                    <a:stretch>
                      <a:fillRect/>
                    </a:stretch>
                  </pic:blipFill>
                  <pic:spPr>
                    <a:xfrm>
                      <a:off x="0" y="0"/>
                      <a:ext cx="1781175" cy="514350"/>
                    </a:xfrm>
                    <a:prstGeom prst="rect">
                      <a:avLst/>
                    </a:prstGeom>
                  </pic:spPr>
                </pic:pic>
              </a:graphicData>
            </a:graphic>
          </wp:anchor>
        </w:drawing>
      </w:r>
      <w:r w:rsidRPr="00CD056D">
        <w:rPr>
          <w:lang w:val="sk-SK"/>
        </w:rPr>
        <w:t xml:space="preserve">C = </w:t>
      </w:r>
      <w:r w:rsidR="00666310" w:rsidRPr="00CD056D">
        <w:rPr>
          <w:lang w:val="sk-SK"/>
        </w:rPr>
        <w:t>220</w:t>
      </w:r>
      <w:r w:rsidRPr="00CD056D">
        <w:rPr>
          <w:lang w:val="sk-SK"/>
        </w:rPr>
        <w:t xml:space="preserve"> nF</w:t>
      </w:r>
    </w:p>
    <w:p w:rsidR="00817A32" w:rsidRPr="00CD056D" w:rsidRDefault="00817A32" w:rsidP="00817A32">
      <w:pPr>
        <w:pStyle w:val="Odstavecseseznamem"/>
        <w:rPr>
          <w:lang w:val="sk-SK"/>
        </w:rPr>
      </w:pPr>
      <w:r w:rsidRPr="00CD056D">
        <w:rPr>
          <w:lang w:val="sk-SK"/>
        </w:rPr>
        <w:t>U = 63 V</w:t>
      </w:r>
    </w:p>
    <w:p w:rsidR="00817A32" w:rsidRPr="00CD056D" w:rsidRDefault="00817A32" w:rsidP="00817A32">
      <w:pPr>
        <w:pStyle w:val="Odstavecseseznamem"/>
        <w:rPr>
          <w:lang w:val="sk-SK"/>
        </w:rPr>
      </w:pPr>
      <w:r w:rsidRPr="00CD056D">
        <w:rPr>
          <w:lang w:val="sk-SK"/>
        </w:rPr>
        <w:t>Tol. = 20 %</w:t>
      </w:r>
    </w:p>
    <w:p w:rsidR="00666310" w:rsidRPr="00CD056D" w:rsidRDefault="00D248D6" w:rsidP="00817A32">
      <w:pPr>
        <w:pStyle w:val="Odstavecseseznamem"/>
        <w:numPr>
          <w:ilvl w:val="0"/>
          <w:numId w:val="23"/>
        </w:numPr>
        <w:rPr>
          <w:b/>
          <w:lang w:val="sk-SK"/>
        </w:rPr>
      </w:pPr>
      <w:r w:rsidRPr="00CD056D">
        <w:rPr>
          <w:b/>
          <w:noProof/>
        </w:rPr>
        <w:drawing>
          <wp:anchor distT="0" distB="0" distL="114300" distR="114300" simplePos="0" relativeHeight="251663360" behindDoc="1" locked="0" layoutInCell="1" allowOverlap="1">
            <wp:simplePos x="0" y="0"/>
            <wp:positionH relativeFrom="column">
              <wp:posOffset>2654300</wp:posOffset>
            </wp:positionH>
            <wp:positionV relativeFrom="paragraph">
              <wp:posOffset>201295</wp:posOffset>
            </wp:positionV>
            <wp:extent cx="1333500" cy="1000125"/>
            <wp:effectExtent l="19050" t="0" r="0" b="0"/>
            <wp:wrapNone/>
            <wp:docPr id="97" name="Obrázok 9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2"/>
                    <a:stretch>
                      <a:fillRect/>
                    </a:stretch>
                  </pic:blipFill>
                  <pic:spPr>
                    <a:xfrm>
                      <a:off x="0" y="0"/>
                      <a:ext cx="1333500" cy="1000125"/>
                    </a:xfrm>
                    <a:prstGeom prst="rect">
                      <a:avLst/>
                    </a:prstGeom>
                  </pic:spPr>
                </pic:pic>
              </a:graphicData>
            </a:graphic>
          </wp:anchor>
        </w:drawing>
      </w:r>
      <w:r w:rsidR="00901371">
        <w:rPr>
          <w:b/>
          <w:lang w:val="sk-SK"/>
        </w:rPr>
        <w:t xml:space="preserve">NPN tranzistor </w:t>
      </w:r>
      <w:r w:rsidR="00666310" w:rsidRPr="00CD056D">
        <w:rPr>
          <w:b/>
          <w:lang w:val="sk-SK"/>
        </w:rPr>
        <w:t>Q1</w:t>
      </w:r>
      <w:r w:rsidR="00817A32" w:rsidRPr="00CD056D">
        <w:rPr>
          <w:b/>
          <w:lang w:val="sk-SK"/>
        </w:rPr>
        <w:t xml:space="preserve"> -</w:t>
      </w:r>
      <w:r w:rsidR="00666310" w:rsidRPr="00CD056D">
        <w:rPr>
          <w:b/>
          <w:lang w:val="sk-SK"/>
        </w:rPr>
        <w:t xml:space="preserve"> 2N3904</w:t>
      </w:r>
    </w:p>
    <w:p w:rsidR="00817A32" w:rsidRPr="00CD056D" w:rsidRDefault="00817A32" w:rsidP="00817A32">
      <w:pPr>
        <w:pStyle w:val="Odstavecseseznamem"/>
        <w:rPr>
          <w:lang w:val="sk-SK"/>
        </w:rPr>
      </w:pPr>
      <w:r w:rsidRPr="00CD056D">
        <w:rPr>
          <w:lang w:val="sk-SK"/>
        </w:rPr>
        <w:t>I</w:t>
      </w:r>
      <w:r w:rsidRPr="00CD056D">
        <w:rPr>
          <w:vertAlign w:val="subscript"/>
          <w:lang w:val="sk-SK"/>
        </w:rPr>
        <w:t>C</w:t>
      </w:r>
      <w:r w:rsidRPr="00CD056D">
        <w:rPr>
          <w:lang w:val="sk-SK"/>
        </w:rPr>
        <w:t xml:space="preserve"> = 0,2 A</w:t>
      </w:r>
    </w:p>
    <w:p w:rsidR="00817A32" w:rsidRPr="00CD056D" w:rsidRDefault="00817A32" w:rsidP="00817A32">
      <w:pPr>
        <w:pStyle w:val="Odstavecseseznamem"/>
        <w:rPr>
          <w:lang w:val="sk-SK"/>
        </w:rPr>
      </w:pPr>
      <w:r w:rsidRPr="00CD056D">
        <w:rPr>
          <w:lang w:val="sk-SK"/>
        </w:rPr>
        <w:t>U</w:t>
      </w:r>
      <w:r w:rsidRPr="00CD056D">
        <w:rPr>
          <w:vertAlign w:val="subscript"/>
          <w:lang w:val="sk-SK"/>
        </w:rPr>
        <w:t>CE</w:t>
      </w:r>
      <w:r w:rsidRPr="00CD056D">
        <w:rPr>
          <w:lang w:val="sk-SK"/>
        </w:rPr>
        <w:t xml:space="preserve"> = 40 V</w:t>
      </w:r>
    </w:p>
    <w:p w:rsidR="00817A32" w:rsidRPr="00CD056D" w:rsidRDefault="00817A32" w:rsidP="00817A32">
      <w:pPr>
        <w:pStyle w:val="Odstavecseseznamem"/>
        <w:rPr>
          <w:lang w:val="sk-SK"/>
        </w:rPr>
      </w:pPr>
      <w:r w:rsidRPr="00CD056D">
        <w:rPr>
          <w:lang w:val="sk-SK"/>
        </w:rPr>
        <w:t>U</w:t>
      </w:r>
      <w:r w:rsidRPr="00CD056D">
        <w:rPr>
          <w:vertAlign w:val="subscript"/>
          <w:lang w:val="sk-SK"/>
        </w:rPr>
        <w:t>CB</w:t>
      </w:r>
      <w:r w:rsidRPr="00CD056D">
        <w:rPr>
          <w:lang w:val="sk-SK"/>
        </w:rPr>
        <w:t xml:space="preserve"> = 60 V</w:t>
      </w:r>
    </w:p>
    <w:p w:rsidR="00D248D6" w:rsidRPr="00CD056D" w:rsidRDefault="00D248D6" w:rsidP="00817A32">
      <w:pPr>
        <w:pStyle w:val="Odstavecseseznamem"/>
        <w:rPr>
          <w:lang w:val="sk-SK"/>
        </w:rPr>
      </w:pPr>
      <w:r w:rsidRPr="00CD056D">
        <w:rPr>
          <w:lang w:val="sk-SK"/>
        </w:rPr>
        <w:t>P</w:t>
      </w:r>
      <w:r w:rsidRPr="00CD056D">
        <w:rPr>
          <w:vertAlign w:val="subscript"/>
          <w:lang w:val="sk-SK"/>
        </w:rPr>
        <w:t>d</w:t>
      </w:r>
      <w:r w:rsidRPr="00CD056D">
        <w:rPr>
          <w:lang w:val="sk-SK"/>
        </w:rPr>
        <w:t xml:space="preserve"> = 0,625 W</w:t>
      </w:r>
    </w:p>
    <w:p w:rsidR="00666310" w:rsidRPr="00CD056D" w:rsidRDefault="00901371" w:rsidP="00D248D6">
      <w:pPr>
        <w:pStyle w:val="Odstavecseseznamem"/>
        <w:numPr>
          <w:ilvl w:val="0"/>
          <w:numId w:val="23"/>
        </w:numPr>
        <w:rPr>
          <w:b/>
          <w:lang w:val="sk-SK"/>
        </w:rPr>
      </w:pPr>
      <w:r>
        <w:rPr>
          <w:b/>
          <w:lang w:val="sk-SK"/>
        </w:rPr>
        <w:t xml:space="preserve">Dióda </w:t>
      </w:r>
      <w:r w:rsidR="00666310" w:rsidRPr="00CD056D">
        <w:rPr>
          <w:b/>
          <w:lang w:val="sk-SK"/>
        </w:rPr>
        <w:t xml:space="preserve">D1 </w:t>
      </w:r>
      <w:r w:rsidR="00D248D6" w:rsidRPr="00CD056D">
        <w:rPr>
          <w:b/>
          <w:lang w:val="sk-SK"/>
        </w:rPr>
        <w:t xml:space="preserve">- </w:t>
      </w:r>
      <w:r w:rsidR="00666310" w:rsidRPr="00CD056D">
        <w:rPr>
          <w:b/>
          <w:lang w:val="sk-SK"/>
        </w:rPr>
        <w:t>1N4007</w:t>
      </w:r>
    </w:p>
    <w:p w:rsidR="00D248D6" w:rsidRPr="00CD056D" w:rsidRDefault="00D248D6" w:rsidP="00D248D6">
      <w:pPr>
        <w:pStyle w:val="Odstavecseseznamem"/>
        <w:rPr>
          <w:lang w:val="sk-SK"/>
        </w:rPr>
      </w:pPr>
      <w:r w:rsidRPr="00CD056D">
        <w:rPr>
          <w:noProof/>
        </w:rPr>
        <w:drawing>
          <wp:anchor distT="0" distB="0" distL="114300" distR="114300" simplePos="0" relativeHeight="251664384" behindDoc="1" locked="0" layoutInCell="1" allowOverlap="1">
            <wp:simplePos x="0" y="0"/>
            <wp:positionH relativeFrom="column">
              <wp:posOffset>2454275</wp:posOffset>
            </wp:positionH>
            <wp:positionV relativeFrom="paragraph">
              <wp:posOffset>17780</wp:posOffset>
            </wp:positionV>
            <wp:extent cx="1743075" cy="676275"/>
            <wp:effectExtent l="19050" t="0" r="9525" b="0"/>
            <wp:wrapNone/>
            <wp:docPr id="99" name="Obrázok 9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3"/>
                    <a:stretch>
                      <a:fillRect/>
                    </a:stretch>
                  </pic:blipFill>
                  <pic:spPr>
                    <a:xfrm>
                      <a:off x="0" y="0"/>
                      <a:ext cx="1743075" cy="676275"/>
                    </a:xfrm>
                    <a:prstGeom prst="rect">
                      <a:avLst/>
                    </a:prstGeom>
                  </pic:spPr>
                </pic:pic>
              </a:graphicData>
            </a:graphic>
          </wp:anchor>
        </w:drawing>
      </w:r>
      <w:r w:rsidRPr="00CD056D">
        <w:rPr>
          <w:lang w:val="sk-SK"/>
        </w:rPr>
        <w:t>U</w:t>
      </w:r>
      <w:r w:rsidRPr="00CD056D">
        <w:rPr>
          <w:vertAlign w:val="subscript"/>
          <w:lang w:val="sk-SK"/>
        </w:rPr>
        <w:t>F</w:t>
      </w:r>
      <w:r w:rsidRPr="00CD056D">
        <w:rPr>
          <w:lang w:val="sk-SK"/>
        </w:rPr>
        <w:t xml:space="preserve"> = 1,1 V</w:t>
      </w:r>
    </w:p>
    <w:p w:rsidR="00D248D6" w:rsidRPr="00CD056D" w:rsidRDefault="00D248D6" w:rsidP="00D248D6">
      <w:pPr>
        <w:pStyle w:val="Odstavecseseznamem"/>
        <w:rPr>
          <w:lang w:val="sk-SK"/>
        </w:rPr>
      </w:pPr>
      <w:r w:rsidRPr="00CD056D">
        <w:rPr>
          <w:lang w:val="sk-SK"/>
        </w:rPr>
        <w:t>U</w:t>
      </w:r>
      <w:r w:rsidRPr="00CD056D">
        <w:rPr>
          <w:vertAlign w:val="subscript"/>
          <w:lang w:val="sk-SK"/>
        </w:rPr>
        <w:t>R</w:t>
      </w:r>
      <w:r w:rsidRPr="00CD056D">
        <w:rPr>
          <w:lang w:val="sk-SK"/>
        </w:rPr>
        <w:t xml:space="preserve"> = 1000 V</w:t>
      </w:r>
    </w:p>
    <w:p w:rsidR="00D248D6" w:rsidRPr="00CD056D" w:rsidRDefault="00D248D6" w:rsidP="00D248D6">
      <w:pPr>
        <w:pStyle w:val="Odstavecseseznamem"/>
        <w:rPr>
          <w:lang w:val="sk-SK"/>
        </w:rPr>
      </w:pPr>
      <w:r w:rsidRPr="00CD056D">
        <w:rPr>
          <w:lang w:val="sk-SK"/>
        </w:rPr>
        <w:t>I</w:t>
      </w:r>
      <w:r w:rsidRPr="00CD056D">
        <w:rPr>
          <w:vertAlign w:val="subscript"/>
          <w:lang w:val="sk-SK"/>
        </w:rPr>
        <w:t>F</w:t>
      </w:r>
      <w:r w:rsidRPr="00CD056D">
        <w:rPr>
          <w:lang w:val="sk-SK"/>
        </w:rPr>
        <w:t xml:space="preserve"> = 1 A</w:t>
      </w:r>
    </w:p>
    <w:p w:rsidR="00D248D6" w:rsidRPr="00CD056D" w:rsidRDefault="00D248D6" w:rsidP="00D248D6">
      <w:pPr>
        <w:pStyle w:val="Odstavecseseznamem"/>
        <w:rPr>
          <w:lang w:val="sk-SK"/>
        </w:rPr>
      </w:pPr>
      <w:r w:rsidRPr="00CD056D">
        <w:rPr>
          <w:lang w:val="sk-SK"/>
        </w:rPr>
        <w:t>I</w:t>
      </w:r>
      <w:r w:rsidRPr="00CD056D">
        <w:rPr>
          <w:vertAlign w:val="subscript"/>
          <w:lang w:val="sk-SK"/>
        </w:rPr>
        <w:t>R</w:t>
      </w:r>
      <w:r w:rsidRPr="00CD056D">
        <w:rPr>
          <w:lang w:val="sk-SK"/>
        </w:rPr>
        <w:t xml:space="preserve"> = 30 µA</w:t>
      </w:r>
    </w:p>
    <w:p w:rsidR="00666310" w:rsidRPr="00CD056D" w:rsidRDefault="00393892" w:rsidP="00D248D6">
      <w:pPr>
        <w:pStyle w:val="Odstavecseseznamem"/>
        <w:numPr>
          <w:ilvl w:val="0"/>
          <w:numId w:val="23"/>
        </w:numPr>
        <w:rPr>
          <w:b/>
          <w:lang w:val="sk-SK"/>
        </w:rPr>
      </w:pPr>
      <w:r w:rsidRPr="00CD056D">
        <w:rPr>
          <w:b/>
          <w:noProof/>
        </w:rPr>
        <w:drawing>
          <wp:anchor distT="0" distB="0" distL="114300" distR="114300" simplePos="0" relativeHeight="251665408" behindDoc="1" locked="0" layoutInCell="1" allowOverlap="1">
            <wp:simplePos x="0" y="0"/>
            <wp:positionH relativeFrom="column">
              <wp:posOffset>2654300</wp:posOffset>
            </wp:positionH>
            <wp:positionV relativeFrom="paragraph">
              <wp:posOffset>185420</wp:posOffset>
            </wp:positionV>
            <wp:extent cx="1409700" cy="952500"/>
            <wp:effectExtent l="19050" t="0" r="0" b="0"/>
            <wp:wrapNone/>
            <wp:docPr id="100" name="Obrázok 99"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4" cstate="print"/>
                    <a:stretch>
                      <a:fillRect/>
                    </a:stretch>
                  </pic:blipFill>
                  <pic:spPr>
                    <a:xfrm>
                      <a:off x="0" y="0"/>
                      <a:ext cx="1409700" cy="952500"/>
                    </a:xfrm>
                    <a:prstGeom prst="rect">
                      <a:avLst/>
                    </a:prstGeom>
                  </pic:spPr>
                </pic:pic>
              </a:graphicData>
            </a:graphic>
          </wp:anchor>
        </w:drawing>
      </w:r>
      <w:r w:rsidR="00901371">
        <w:rPr>
          <w:b/>
          <w:lang w:val="sk-SK"/>
        </w:rPr>
        <w:t xml:space="preserve">Teplomer </w:t>
      </w:r>
      <w:r w:rsidR="00666310" w:rsidRPr="00CD056D">
        <w:rPr>
          <w:b/>
          <w:lang w:val="sk-SK"/>
        </w:rPr>
        <w:t>T1</w:t>
      </w:r>
      <w:r w:rsidR="00D248D6" w:rsidRPr="00CD056D">
        <w:rPr>
          <w:b/>
          <w:lang w:val="sk-SK"/>
        </w:rPr>
        <w:t xml:space="preserve"> - </w:t>
      </w:r>
      <w:r w:rsidR="00666310" w:rsidRPr="00CD056D">
        <w:rPr>
          <w:b/>
          <w:lang w:val="sk-SK"/>
        </w:rPr>
        <w:t>DS18B20</w:t>
      </w:r>
    </w:p>
    <w:p w:rsidR="00D248D6" w:rsidRPr="00CD056D" w:rsidRDefault="00393892" w:rsidP="00666310">
      <w:pPr>
        <w:pStyle w:val="Odstavecseseznamem"/>
        <w:rPr>
          <w:lang w:val="sk-SK"/>
        </w:rPr>
      </w:pPr>
      <w:r w:rsidRPr="00CD056D">
        <w:rPr>
          <w:lang w:val="sk-SK"/>
        </w:rPr>
        <w:t>Rozsah od -55 °C do +125 °C</w:t>
      </w:r>
    </w:p>
    <w:p w:rsidR="00393892" w:rsidRPr="00CD056D" w:rsidRDefault="00393892" w:rsidP="00666310">
      <w:pPr>
        <w:pStyle w:val="Odstavecseseznamem"/>
        <w:rPr>
          <w:lang w:val="sk-SK"/>
        </w:rPr>
      </w:pPr>
      <w:r w:rsidRPr="00CD056D">
        <w:rPr>
          <w:lang w:val="sk-SK"/>
        </w:rPr>
        <w:t>Presnosť ±0,5 °C</w:t>
      </w:r>
    </w:p>
    <w:p w:rsidR="00393892" w:rsidRPr="00CD056D" w:rsidRDefault="00393892" w:rsidP="00666310">
      <w:pPr>
        <w:pStyle w:val="Odstavecseseznamem"/>
        <w:rPr>
          <w:lang w:val="sk-SK"/>
        </w:rPr>
      </w:pPr>
      <w:r w:rsidRPr="00CD056D">
        <w:rPr>
          <w:lang w:val="sk-SK"/>
        </w:rPr>
        <w:t>Rozlíšenie od 9 do 12 b</w:t>
      </w:r>
    </w:p>
    <w:p w:rsidR="00393892" w:rsidRPr="00CD056D" w:rsidRDefault="00393892" w:rsidP="00666310">
      <w:pPr>
        <w:pStyle w:val="Odstavecseseznamem"/>
        <w:rPr>
          <w:lang w:val="sk-SK"/>
        </w:rPr>
      </w:pPr>
      <w:r w:rsidRPr="00CD056D">
        <w:rPr>
          <w:lang w:val="sk-SK"/>
        </w:rPr>
        <w:t xml:space="preserve">U = 3 V </w:t>
      </w:r>
      <w:r w:rsidR="00901371">
        <w:rPr>
          <w:lang w:val="sk-SK"/>
        </w:rPr>
        <w:t>až</w:t>
      </w:r>
      <w:r w:rsidRPr="00CD056D">
        <w:rPr>
          <w:lang w:val="sk-SK"/>
        </w:rPr>
        <w:t xml:space="preserve"> 5,5 V</w:t>
      </w:r>
    </w:p>
    <w:p w:rsidR="00666310" w:rsidRPr="00CD056D" w:rsidRDefault="00393892" w:rsidP="00393892">
      <w:pPr>
        <w:pStyle w:val="Odstavecseseznamem"/>
        <w:numPr>
          <w:ilvl w:val="0"/>
          <w:numId w:val="23"/>
        </w:numPr>
        <w:rPr>
          <w:b/>
          <w:lang w:val="sk-SK"/>
        </w:rPr>
      </w:pPr>
      <w:r w:rsidRPr="00CD056D">
        <w:rPr>
          <w:b/>
          <w:noProof/>
        </w:rPr>
        <w:drawing>
          <wp:anchor distT="0" distB="0" distL="114300" distR="114300" simplePos="0" relativeHeight="251666432" behindDoc="1" locked="0" layoutInCell="1" allowOverlap="1">
            <wp:simplePos x="0" y="0"/>
            <wp:positionH relativeFrom="column">
              <wp:posOffset>2901950</wp:posOffset>
            </wp:positionH>
            <wp:positionV relativeFrom="paragraph">
              <wp:posOffset>136525</wp:posOffset>
            </wp:positionV>
            <wp:extent cx="1019175" cy="866775"/>
            <wp:effectExtent l="19050" t="0" r="9525" b="0"/>
            <wp:wrapNone/>
            <wp:docPr id="102" name="Obrázok 10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5"/>
                    <a:stretch>
                      <a:fillRect/>
                    </a:stretch>
                  </pic:blipFill>
                  <pic:spPr>
                    <a:xfrm>
                      <a:off x="0" y="0"/>
                      <a:ext cx="1019175" cy="866775"/>
                    </a:xfrm>
                    <a:prstGeom prst="rect">
                      <a:avLst/>
                    </a:prstGeom>
                  </pic:spPr>
                </pic:pic>
              </a:graphicData>
            </a:graphic>
          </wp:anchor>
        </w:drawing>
      </w:r>
      <w:r w:rsidR="00901371">
        <w:rPr>
          <w:b/>
          <w:lang w:val="sk-SK"/>
        </w:rPr>
        <w:t xml:space="preserve">Fotorezistor </w:t>
      </w:r>
      <w:r w:rsidR="00666310" w:rsidRPr="00CD056D">
        <w:rPr>
          <w:b/>
          <w:lang w:val="sk-SK"/>
        </w:rPr>
        <w:t>L1</w:t>
      </w:r>
      <w:r w:rsidRPr="00CD056D">
        <w:rPr>
          <w:b/>
          <w:lang w:val="sk-SK"/>
        </w:rPr>
        <w:t xml:space="preserve"> -</w:t>
      </w:r>
      <w:r w:rsidR="00666310" w:rsidRPr="00CD056D">
        <w:rPr>
          <w:b/>
          <w:lang w:val="sk-SK"/>
        </w:rPr>
        <w:t xml:space="preserve"> VT83N2</w:t>
      </w:r>
    </w:p>
    <w:p w:rsidR="00393892" w:rsidRPr="00CD056D" w:rsidRDefault="00393892" w:rsidP="00666310">
      <w:pPr>
        <w:pStyle w:val="Odstavecseseznamem"/>
        <w:rPr>
          <w:lang w:val="sk-SK"/>
        </w:rPr>
      </w:pPr>
      <w:r w:rsidRPr="00CD056D">
        <w:rPr>
          <w:lang w:val="sk-SK"/>
        </w:rPr>
        <w:t>R = 28 kΩ (pri 10 lx)</w:t>
      </w:r>
    </w:p>
    <w:p w:rsidR="00393892" w:rsidRPr="00CD056D" w:rsidRDefault="00393892" w:rsidP="00666310">
      <w:pPr>
        <w:pStyle w:val="Odstavecseseznamem"/>
        <w:rPr>
          <w:lang w:val="sk-SK"/>
        </w:rPr>
      </w:pPr>
      <w:r w:rsidRPr="00CD056D">
        <w:rPr>
          <w:lang w:val="sk-SK"/>
        </w:rPr>
        <w:t>R = 500 kΩ (úplná tma 5 s)</w:t>
      </w:r>
    </w:p>
    <w:p w:rsidR="00393892" w:rsidRPr="00CD056D" w:rsidRDefault="00393892" w:rsidP="00666310">
      <w:pPr>
        <w:pStyle w:val="Odstavecseseznamem"/>
        <w:rPr>
          <w:lang w:val="sk-SK"/>
        </w:rPr>
      </w:pPr>
      <w:r w:rsidRPr="00CD056D">
        <w:rPr>
          <w:lang w:val="sk-SK"/>
        </w:rPr>
        <w:t>P</w:t>
      </w:r>
      <w:r w:rsidRPr="00CD056D">
        <w:rPr>
          <w:vertAlign w:val="subscript"/>
          <w:lang w:val="sk-SK"/>
        </w:rPr>
        <w:t>z</w:t>
      </w:r>
      <w:r w:rsidRPr="00CD056D">
        <w:rPr>
          <w:lang w:val="sk-SK"/>
        </w:rPr>
        <w:t xml:space="preserve"> = 175 mW</w:t>
      </w:r>
    </w:p>
    <w:p w:rsidR="00817A32" w:rsidRPr="00CD056D" w:rsidRDefault="00901371" w:rsidP="00393892">
      <w:pPr>
        <w:pStyle w:val="Odstavecseseznamem"/>
        <w:numPr>
          <w:ilvl w:val="0"/>
          <w:numId w:val="23"/>
        </w:numPr>
        <w:rPr>
          <w:b/>
          <w:lang w:val="sk-SK"/>
        </w:rPr>
      </w:pPr>
      <w:r>
        <w:rPr>
          <w:b/>
          <w:lang w:val="sk-SK"/>
        </w:rPr>
        <w:t xml:space="preserve">Relé </w:t>
      </w:r>
      <w:r w:rsidR="00817A32" w:rsidRPr="00CD056D">
        <w:rPr>
          <w:b/>
          <w:lang w:val="sk-SK"/>
        </w:rPr>
        <w:t xml:space="preserve">K1 </w:t>
      </w:r>
      <w:r w:rsidR="00393892" w:rsidRPr="00CD056D">
        <w:rPr>
          <w:b/>
          <w:lang w:val="sk-SK"/>
        </w:rPr>
        <w:t xml:space="preserve">- </w:t>
      </w:r>
      <w:r w:rsidR="00817A32" w:rsidRPr="00CD056D">
        <w:rPr>
          <w:b/>
          <w:lang w:val="sk-SK"/>
        </w:rPr>
        <w:t>NT-72-2 CS10 DC5V</w:t>
      </w:r>
    </w:p>
    <w:p w:rsidR="00393892" w:rsidRPr="00CD056D" w:rsidRDefault="00393892" w:rsidP="00666310">
      <w:pPr>
        <w:pStyle w:val="Odstavecseseznamem"/>
        <w:rPr>
          <w:lang w:val="sk-SK"/>
        </w:rPr>
      </w:pPr>
      <w:r w:rsidRPr="00CD056D">
        <w:rPr>
          <w:noProof/>
        </w:rPr>
        <w:drawing>
          <wp:anchor distT="0" distB="0" distL="114300" distR="114300" simplePos="0" relativeHeight="251667456" behindDoc="1" locked="0" layoutInCell="1" allowOverlap="1">
            <wp:simplePos x="0" y="0"/>
            <wp:positionH relativeFrom="column">
              <wp:posOffset>2778125</wp:posOffset>
            </wp:positionH>
            <wp:positionV relativeFrom="paragraph">
              <wp:posOffset>57785</wp:posOffset>
            </wp:positionV>
            <wp:extent cx="1143000" cy="1076325"/>
            <wp:effectExtent l="19050" t="0" r="0" b="0"/>
            <wp:wrapNone/>
            <wp:docPr id="103" name="Obrázok 43" descr="r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e"/>
                    <pic:cNvPicPr/>
                  </pic:nvPicPr>
                  <pic:blipFill>
                    <a:blip r:embed="rId48"/>
                    <a:stretch>
                      <a:fillRect/>
                    </a:stretch>
                  </pic:blipFill>
                  <pic:spPr>
                    <a:xfrm>
                      <a:off x="0" y="0"/>
                      <a:ext cx="1143000" cy="1076325"/>
                    </a:xfrm>
                    <a:prstGeom prst="rect">
                      <a:avLst/>
                    </a:prstGeom>
                  </pic:spPr>
                </pic:pic>
              </a:graphicData>
            </a:graphic>
          </wp:anchor>
        </w:drawing>
      </w:r>
      <w:r w:rsidR="001A5711" w:rsidRPr="00CD056D">
        <w:rPr>
          <w:lang w:val="sk-SK"/>
        </w:rPr>
        <w:t>U</w:t>
      </w:r>
      <w:r w:rsidR="001A5711" w:rsidRPr="00CD056D">
        <w:rPr>
          <w:vertAlign w:val="subscript"/>
          <w:lang w:val="sk-SK"/>
        </w:rPr>
        <w:t>cievka</w:t>
      </w:r>
      <w:r w:rsidR="001A5711" w:rsidRPr="00CD056D">
        <w:rPr>
          <w:lang w:val="sk-SK"/>
        </w:rPr>
        <w:t xml:space="preserve"> = 5 V</w:t>
      </w:r>
    </w:p>
    <w:p w:rsidR="001A5711" w:rsidRPr="00CD056D" w:rsidRDefault="001A5711" w:rsidP="00666310">
      <w:pPr>
        <w:pStyle w:val="Odstavecseseznamem"/>
        <w:rPr>
          <w:lang w:val="sk-SK"/>
        </w:rPr>
      </w:pPr>
      <w:r w:rsidRPr="00CD056D">
        <w:rPr>
          <w:lang w:val="sk-SK"/>
        </w:rPr>
        <w:t>R</w:t>
      </w:r>
      <w:r w:rsidRPr="00CD056D">
        <w:rPr>
          <w:vertAlign w:val="subscript"/>
          <w:lang w:val="sk-SK"/>
        </w:rPr>
        <w:t>cievka</w:t>
      </w:r>
      <w:r w:rsidRPr="00CD056D">
        <w:rPr>
          <w:lang w:val="sk-SK"/>
        </w:rPr>
        <w:t xml:space="preserve"> = 56 Ω</w:t>
      </w:r>
    </w:p>
    <w:p w:rsidR="001A5711" w:rsidRPr="00CD056D" w:rsidRDefault="001A5711" w:rsidP="00666310">
      <w:pPr>
        <w:pStyle w:val="Odstavecseseznamem"/>
        <w:rPr>
          <w:lang w:val="sk-SK"/>
        </w:rPr>
      </w:pPr>
      <w:r w:rsidRPr="00CD056D">
        <w:rPr>
          <w:lang w:val="sk-SK"/>
        </w:rPr>
        <w:t>P</w:t>
      </w:r>
      <w:r w:rsidRPr="00CD056D">
        <w:rPr>
          <w:vertAlign w:val="subscript"/>
          <w:lang w:val="sk-SK"/>
        </w:rPr>
        <w:t>cievka</w:t>
      </w:r>
      <w:r w:rsidRPr="00CD056D">
        <w:rPr>
          <w:lang w:val="sk-SK"/>
        </w:rPr>
        <w:t xml:space="preserve"> = 450 mW</w:t>
      </w:r>
    </w:p>
    <w:p w:rsidR="001A5711" w:rsidRPr="00CD056D" w:rsidRDefault="001A5711" w:rsidP="00666310">
      <w:pPr>
        <w:pStyle w:val="Odstavecseseznamem"/>
        <w:rPr>
          <w:lang w:val="sk-SK"/>
        </w:rPr>
      </w:pPr>
      <w:r w:rsidRPr="00CD056D">
        <w:rPr>
          <w:lang w:val="sk-SK"/>
        </w:rPr>
        <w:t>U = ~240 V</w:t>
      </w:r>
    </w:p>
    <w:p w:rsidR="001A5711" w:rsidRPr="00CD056D" w:rsidRDefault="001A5711" w:rsidP="00666310">
      <w:pPr>
        <w:pStyle w:val="Odstavecseseznamem"/>
        <w:rPr>
          <w:lang w:val="sk-SK"/>
        </w:rPr>
      </w:pPr>
      <w:r w:rsidRPr="00CD056D">
        <w:rPr>
          <w:lang w:val="sk-SK"/>
        </w:rPr>
        <w:t>I = 10 A</w:t>
      </w:r>
    </w:p>
    <w:p w:rsidR="00666310" w:rsidRPr="00CD056D" w:rsidRDefault="001A5711" w:rsidP="001A5711">
      <w:pPr>
        <w:pStyle w:val="Odstavecseseznamem"/>
        <w:numPr>
          <w:ilvl w:val="0"/>
          <w:numId w:val="23"/>
        </w:numPr>
        <w:rPr>
          <w:b/>
          <w:lang w:val="sk-SK"/>
        </w:rPr>
      </w:pPr>
      <w:r w:rsidRPr="00CD056D">
        <w:rPr>
          <w:b/>
          <w:noProof/>
        </w:rPr>
        <w:drawing>
          <wp:anchor distT="0" distB="0" distL="114300" distR="114300" simplePos="0" relativeHeight="251668480" behindDoc="1" locked="0" layoutInCell="1" allowOverlap="1">
            <wp:simplePos x="0" y="0"/>
            <wp:positionH relativeFrom="column">
              <wp:posOffset>2835275</wp:posOffset>
            </wp:positionH>
            <wp:positionV relativeFrom="paragraph">
              <wp:posOffset>133985</wp:posOffset>
            </wp:positionV>
            <wp:extent cx="981075" cy="590550"/>
            <wp:effectExtent l="19050" t="0" r="9525" b="0"/>
            <wp:wrapNone/>
            <wp:docPr id="104" name="Obrázok 23" descr="wa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go.png"/>
                    <pic:cNvPicPr/>
                  </pic:nvPicPr>
                  <pic:blipFill>
                    <a:blip r:embed="rId47"/>
                    <a:stretch>
                      <a:fillRect/>
                    </a:stretch>
                  </pic:blipFill>
                  <pic:spPr>
                    <a:xfrm>
                      <a:off x="0" y="0"/>
                      <a:ext cx="981075" cy="590550"/>
                    </a:xfrm>
                    <a:prstGeom prst="rect">
                      <a:avLst/>
                    </a:prstGeom>
                  </pic:spPr>
                </pic:pic>
              </a:graphicData>
            </a:graphic>
          </wp:anchor>
        </w:drawing>
      </w:r>
      <w:r w:rsidR="00901371">
        <w:rPr>
          <w:b/>
          <w:lang w:val="sk-SK"/>
        </w:rPr>
        <w:t xml:space="preserve">Svorky </w:t>
      </w:r>
      <w:r w:rsidRPr="00CD056D">
        <w:rPr>
          <w:b/>
          <w:lang w:val="sk-SK"/>
        </w:rPr>
        <w:t>WAGO224-101</w:t>
      </w:r>
    </w:p>
    <w:p w:rsidR="001A5711" w:rsidRPr="00CD056D" w:rsidRDefault="001A5711" w:rsidP="001A5711">
      <w:pPr>
        <w:pStyle w:val="Odstavecseseznamem"/>
        <w:rPr>
          <w:lang w:val="sk-SK"/>
        </w:rPr>
      </w:pPr>
      <w:r w:rsidRPr="00CD056D">
        <w:rPr>
          <w:lang w:val="sk-SK"/>
        </w:rPr>
        <w:t>U = 400 V</w:t>
      </w:r>
    </w:p>
    <w:p w:rsidR="001A5711" w:rsidRPr="00CD056D" w:rsidRDefault="001A5711" w:rsidP="001A5711">
      <w:pPr>
        <w:pStyle w:val="Odstavecseseznamem"/>
        <w:rPr>
          <w:lang w:val="sk-SK"/>
        </w:rPr>
      </w:pPr>
      <w:r w:rsidRPr="00CD056D">
        <w:rPr>
          <w:lang w:val="sk-SK"/>
        </w:rPr>
        <w:t>I = 24A</w:t>
      </w:r>
    </w:p>
    <w:p w:rsidR="001A5711" w:rsidRPr="00CD056D" w:rsidRDefault="00901371" w:rsidP="001A5711">
      <w:pPr>
        <w:pStyle w:val="Odstavecseseznamem"/>
        <w:numPr>
          <w:ilvl w:val="0"/>
          <w:numId w:val="23"/>
        </w:numPr>
        <w:rPr>
          <w:b/>
          <w:lang w:val="sk-SK"/>
        </w:rPr>
      </w:pPr>
      <w:r>
        <w:rPr>
          <w:b/>
          <w:lang w:val="sk-SK"/>
        </w:rPr>
        <w:t xml:space="preserve">LED trubica </w:t>
      </w:r>
      <w:r w:rsidR="001A5711" w:rsidRPr="00CD056D">
        <w:rPr>
          <w:b/>
          <w:lang w:val="sk-SK"/>
        </w:rPr>
        <w:t xml:space="preserve">X1 </w:t>
      </w:r>
      <w:r>
        <w:rPr>
          <w:b/>
          <w:lang w:val="sk-SK"/>
        </w:rPr>
        <w:t xml:space="preserve">- </w:t>
      </w:r>
      <w:r w:rsidR="001A5711" w:rsidRPr="00CD056D">
        <w:rPr>
          <w:b/>
          <w:lang w:val="sk-SK"/>
        </w:rPr>
        <w:t>LED-T8-90-216S-W</w:t>
      </w:r>
    </w:p>
    <w:p w:rsidR="001A5711" w:rsidRPr="00CD056D" w:rsidRDefault="001A5711" w:rsidP="001A5711">
      <w:pPr>
        <w:pStyle w:val="Odstavecseseznamem"/>
        <w:rPr>
          <w:lang w:val="sk-SK"/>
        </w:rPr>
      </w:pPr>
      <w:r w:rsidRPr="00CD056D">
        <w:rPr>
          <w:lang w:val="sk-SK"/>
        </w:rPr>
        <w:t>U = ~230 V</w:t>
      </w:r>
    </w:p>
    <w:p w:rsidR="001A5711" w:rsidRPr="00CD056D" w:rsidRDefault="00693FEE" w:rsidP="001A5711">
      <w:pPr>
        <w:pStyle w:val="Odstavecseseznamem"/>
        <w:rPr>
          <w:lang w:val="sk-SK"/>
        </w:rPr>
      </w:pPr>
      <w:r w:rsidRPr="00CD056D">
        <w:rPr>
          <w:noProof/>
        </w:rPr>
        <w:drawing>
          <wp:anchor distT="0" distB="0" distL="114300" distR="114300" simplePos="0" relativeHeight="251669504" behindDoc="1" locked="0" layoutInCell="1" allowOverlap="1">
            <wp:simplePos x="0" y="0"/>
            <wp:positionH relativeFrom="column">
              <wp:posOffset>2701925</wp:posOffset>
            </wp:positionH>
            <wp:positionV relativeFrom="paragraph">
              <wp:posOffset>140970</wp:posOffset>
            </wp:positionV>
            <wp:extent cx="1266825" cy="485775"/>
            <wp:effectExtent l="19050" t="0" r="9525" b="0"/>
            <wp:wrapNone/>
            <wp:docPr id="105" name="Obrázok 35" descr="P101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641.JPG"/>
                    <pic:cNvPicPr/>
                  </pic:nvPicPr>
                  <pic:blipFill>
                    <a:blip r:embed="rId46" cstate="print"/>
                    <a:srcRect l="69641" t="40547" r="7658" b="47836"/>
                    <a:stretch>
                      <a:fillRect/>
                    </a:stretch>
                  </pic:blipFill>
                  <pic:spPr>
                    <a:xfrm>
                      <a:off x="0" y="0"/>
                      <a:ext cx="1266825" cy="485775"/>
                    </a:xfrm>
                    <a:prstGeom prst="rect">
                      <a:avLst/>
                    </a:prstGeom>
                  </pic:spPr>
                </pic:pic>
              </a:graphicData>
            </a:graphic>
          </wp:anchor>
        </w:drawing>
      </w:r>
      <w:r w:rsidR="001A5711" w:rsidRPr="00CD056D">
        <w:rPr>
          <w:lang w:val="sk-SK"/>
        </w:rPr>
        <w:t>P = 13 W</w:t>
      </w:r>
    </w:p>
    <w:p w:rsidR="001A5711" w:rsidRPr="00CD056D" w:rsidRDefault="00AA1988" w:rsidP="001A5711">
      <w:pPr>
        <w:pStyle w:val="Odstavecseseznamem"/>
        <w:rPr>
          <w:lang w:val="sk-SK"/>
        </w:rPr>
      </w:pPr>
      <w:r w:rsidRPr="00CD056D">
        <w:rPr>
          <w:lang w:val="sk-SK"/>
        </w:rPr>
        <w:t>Φ = 1180 lm</w:t>
      </w:r>
    </w:p>
    <w:p w:rsidR="00AA1988" w:rsidRPr="00CD056D" w:rsidRDefault="00AA1988" w:rsidP="001A5711">
      <w:pPr>
        <w:pStyle w:val="Odstavecseseznamem"/>
        <w:rPr>
          <w:lang w:val="sk-SK"/>
        </w:rPr>
      </w:pPr>
      <w:r w:rsidRPr="00CD056D">
        <w:rPr>
          <w:lang w:val="sk-SK"/>
        </w:rPr>
        <w:t>Životnosť = 50000 hod</w:t>
      </w:r>
    </w:p>
    <w:p w:rsidR="00AA1988" w:rsidRPr="00CD056D" w:rsidRDefault="00AA1988" w:rsidP="001A5711">
      <w:pPr>
        <w:pStyle w:val="Odstavecseseznamem"/>
        <w:rPr>
          <w:lang w:val="sk-SK"/>
        </w:rPr>
      </w:pPr>
      <w:r w:rsidRPr="00CD056D">
        <w:rPr>
          <w:lang w:val="sk-SK"/>
        </w:rPr>
        <w:t>Farebná teplota = 2700 - 3500 K</w:t>
      </w:r>
    </w:p>
    <w:p w:rsidR="006A5396" w:rsidRPr="00CD056D" w:rsidRDefault="00AA1988" w:rsidP="006A5396">
      <w:pPr>
        <w:pStyle w:val="Odstavecseseznamem"/>
        <w:rPr>
          <w:lang w:val="sk-SK"/>
        </w:rPr>
      </w:pPr>
      <w:r w:rsidRPr="00CD056D">
        <w:rPr>
          <w:lang w:val="sk-SK"/>
        </w:rPr>
        <w:t>Pätica T8</w:t>
      </w:r>
    </w:p>
    <w:p w:rsidR="006A5396" w:rsidRPr="00CD056D" w:rsidRDefault="006A5396">
      <w:pPr>
        <w:spacing w:after="0" w:line="240" w:lineRule="auto"/>
        <w:jc w:val="center"/>
        <w:rPr>
          <w:lang w:val="sk-SK"/>
        </w:rPr>
      </w:pPr>
      <w:r w:rsidRPr="00CD056D">
        <w:rPr>
          <w:lang w:val="sk-SK"/>
        </w:rPr>
        <w:br w:type="page"/>
      </w:r>
    </w:p>
    <w:p w:rsidR="00D52719" w:rsidRPr="00CD056D" w:rsidRDefault="00D52719" w:rsidP="00D52719">
      <w:pPr>
        <w:pStyle w:val="Nzev"/>
        <w:rPr>
          <w:lang w:val="sk-SK"/>
        </w:rPr>
      </w:pPr>
      <w:r w:rsidRPr="00CD056D">
        <w:rPr>
          <w:lang w:val="sk-SK"/>
        </w:rPr>
        <w:t>P</w:t>
      </w:r>
      <w:r w:rsidR="006B62EF">
        <w:rPr>
          <w:lang w:val="sk-SK"/>
        </w:rPr>
        <w:t>R</w:t>
      </w:r>
      <w:r w:rsidRPr="00CD056D">
        <w:rPr>
          <w:lang w:val="sk-SK"/>
        </w:rPr>
        <w:t>íloha P IV: zdrojové kódy a program</w:t>
      </w:r>
    </w:p>
    <w:p w:rsidR="00D52719" w:rsidRPr="00CD056D" w:rsidRDefault="00D52719" w:rsidP="00D52719">
      <w:pPr>
        <w:spacing w:after="0" w:line="240" w:lineRule="auto"/>
        <w:jc w:val="left"/>
        <w:rPr>
          <w:b/>
          <w:bCs/>
          <w:caps/>
          <w:kern w:val="28"/>
          <w:sz w:val="28"/>
          <w:szCs w:val="28"/>
          <w:lang w:val="sk-SK"/>
        </w:rPr>
      </w:pPr>
      <w:r w:rsidRPr="00CD056D">
        <w:rPr>
          <w:lang w:val="sk-SK"/>
        </w:rPr>
        <w:t>Kompletné zdrojové kódy a spustiteľné súbory vytvorenej aplikácie sú na priloženom CD.</w:t>
      </w:r>
      <w:r w:rsidRPr="00CD056D">
        <w:rPr>
          <w:lang w:val="sk-SK"/>
        </w:rPr>
        <w:br w:type="page"/>
      </w:r>
    </w:p>
    <w:p w:rsidR="00F70A7D" w:rsidRPr="00CD056D" w:rsidRDefault="00BD0510" w:rsidP="00F70A7D">
      <w:pPr>
        <w:pStyle w:val="Nzev"/>
        <w:rPr>
          <w:lang w:val="sk-SK"/>
        </w:rPr>
      </w:pPr>
      <w:r w:rsidRPr="00CD056D">
        <w:rPr>
          <w:lang w:val="sk-SK"/>
        </w:rPr>
        <w:t>P</w:t>
      </w:r>
      <w:r w:rsidR="006B62EF">
        <w:rPr>
          <w:lang w:val="sk-SK"/>
        </w:rPr>
        <w:t>R</w:t>
      </w:r>
      <w:r w:rsidRPr="00CD056D">
        <w:rPr>
          <w:lang w:val="sk-SK"/>
        </w:rPr>
        <w:t xml:space="preserve">íloha P </w:t>
      </w:r>
      <w:r w:rsidR="00F70A7D" w:rsidRPr="00CD056D">
        <w:rPr>
          <w:lang w:val="sk-SK"/>
        </w:rPr>
        <w:t>V: Súbor „/etc/network/interfaces"</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auto lo</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iface lo inet loopback</w:t>
      </w:r>
    </w:p>
    <w:p w:rsidR="00F70A7D" w:rsidRPr="00CD056D" w:rsidRDefault="00F70A7D" w:rsidP="005F1943">
      <w:pPr>
        <w:spacing w:line="240" w:lineRule="auto"/>
        <w:rPr>
          <w:rFonts w:ascii="Courier New" w:hAnsi="Courier New" w:cs="Courier New"/>
          <w:noProof/>
          <w:lang w:val="sk-SK"/>
        </w:rPr>
      </w:pP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#auto eth0</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#iface eth0 inet dhcp</w:t>
      </w:r>
    </w:p>
    <w:p w:rsidR="00F70A7D" w:rsidRPr="00CD056D" w:rsidRDefault="00F70A7D" w:rsidP="005F1943">
      <w:pPr>
        <w:spacing w:line="240" w:lineRule="auto"/>
        <w:rPr>
          <w:rFonts w:ascii="Courier New" w:hAnsi="Courier New" w:cs="Courier New"/>
          <w:noProof/>
          <w:lang w:val="sk-SK"/>
        </w:rPr>
      </w:pP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iface eth0 inet static</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address 10.0.0.1</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netmask 255.0.0.0</w:t>
      </w:r>
    </w:p>
    <w:p w:rsidR="00F70A7D" w:rsidRPr="00CD056D" w:rsidRDefault="00F70A7D" w:rsidP="005F1943">
      <w:pPr>
        <w:spacing w:line="240" w:lineRule="auto"/>
        <w:rPr>
          <w:rFonts w:ascii="Courier New" w:hAnsi="Courier New" w:cs="Courier New"/>
          <w:noProof/>
          <w:lang w:val="sk-SK"/>
        </w:rPr>
      </w:pP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allow-hotplug wlan0</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iface wlan0 inet manual</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wpa-roam /etc/wpa_supplicant/wpa_supplicant.conf</w:t>
      </w:r>
    </w:p>
    <w:p w:rsidR="00F70A7D" w:rsidRPr="00CD056D" w:rsidRDefault="00F70A7D" w:rsidP="005F1943">
      <w:pPr>
        <w:spacing w:line="240" w:lineRule="auto"/>
        <w:rPr>
          <w:rFonts w:ascii="Courier New" w:hAnsi="Courier New" w:cs="Courier New"/>
          <w:noProof/>
          <w:lang w:val="sk-SK"/>
        </w:rPr>
      </w:pPr>
      <w:r w:rsidRPr="00CD056D">
        <w:rPr>
          <w:rFonts w:ascii="Courier New" w:hAnsi="Courier New" w:cs="Courier New"/>
          <w:noProof/>
          <w:lang w:val="sk-SK"/>
        </w:rPr>
        <w:t>iface default inet dhcp</w:t>
      </w:r>
    </w:p>
    <w:p w:rsidR="00F70A7D" w:rsidRPr="00CD056D" w:rsidRDefault="00F70A7D">
      <w:pPr>
        <w:spacing w:after="0" w:line="240" w:lineRule="auto"/>
        <w:jc w:val="center"/>
        <w:rPr>
          <w:rFonts w:ascii="Courier New" w:hAnsi="Courier New" w:cs="Courier New"/>
          <w:lang w:val="sk-SK"/>
        </w:rPr>
      </w:pPr>
      <w:r w:rsidRPr="00CD056D">
        <w:rPr>
          <w:rFonts w:ascii="Courier New" w:hAnsi="Courier New" w:cs="Courier New"/>
          <w:lang w:val="sk-SK"/>
        </w:rPr>
        <w:br w:type="page"/>
      </w:r>
    </w:p>
    <w:p w:rsidR="00F70A7D" w:rsidRPr="00CD056D" w:rsidRDefault="00F70A7D" w:rsidP="00F70A7D">
      <w:pPr>
        <w:pStyle w:val="Nzev"/>
        <w:rPr>
          <w:lang w:val="sk-SK"/>
        </w:rPr>
      </w:pPr>
      <w:r w:rsidRPr="00CD056D">
        <w:rPr>
          <w:lang w:val="sk-SK"/>
        </w:rPr>
        <w:t>P</w:t>
      </w:r>
      <w:r w:rsidR="006B62EF">
        <w:rPr>
          <w:lang w:val="sk-SK"/>
        </w:rPr>
        <w:t>R</w:t>
      </w:r>
      <w:r w:rsidRPr="00CD056D">
        <w:rPr>
          <w:lang w:val="sk-SK"/>
        </w:rPr>
        <w:t>íloha P V</w:t>
      </w:r>
      <w:r w:rsidR="00BD0510" w:rsidRPr="00CD056D">
        <w:rPr>
          <w:lang w:val="sk-SK"/>
        </w:rPr>
        <w:t>I</w:t>
      </w:r>
      <w:r w:rsidRPr="00CD056D">
        <w:rPr>
          <w:lang w:val="sk-SK"/>
        </w:rPr>
        <w:t xml:space="preserve">: Súbor </w:t>
      </w:r>
      <w:r w:rsidR="00BD0510" w:rsidRPr="00CD056D">
        <w:rPr>
          <w:lang w:val="sk-SK"/>
        </w:rPr>
        <w:t>„/etc</w:t>
      </w:r>
      <w:r w:rsidRPr="00CD056D">
        <w:rPr>
          <w:lang w:val="sk-SK"/>
        </w:rPr>
        <w:t>/rc.local"</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#!/bin/sh -e</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rc.local</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This script is executed at the end of each multiuser runlevel.</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Make sure that the script will "exit 0" on success or any other</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value on error.</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In order to enable or disable this script just change the execution</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bits.</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By default this script does nothing.</w:t>
      </w:r>
    </w:p>
    <w:p w:rsidR="005F1943" w:rsidRPr="00CD056D" w:rsidRDefault="005F1943" w:rsidP="005F1943">
      <w:pPr>
        <w:spacing w:line="240" w:lineRule="auto"/>
        <w:rPr>
          <w:rFonts w:ascii="Courier New" w:hAnsi="Courier New" w:cs="Courier New"/>
          <w:noProof/>
          <w:lang w:val="sk-SK"/>
        </w:rPr>
      </w:pP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_IP=$(hostname -I) || true</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if [ "$_IP" ]; then</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 xml:space="preserve">  printf "My IP address is %s\n" "$_IP"</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fi</w:t>
      </w:r>
    </w:p>
    <w:p w:rsidR="005F1943" w:rsidRPr="00CD056D" w:rsidRDefault="005F1943" w:rsidP="005F1943">
      <w:pPr>
        <w:spacing w:line="240" w:lineRule="auto"/>
        <w:rPr>
          <w:rFonts w:ascii="Courier New" w:hAnsi="Courier New" w:cs="Courier New"/>
          <w:noProof/>
          <w:lang w:val="sk-SK"/>
        </w:rPr>
      </w:pP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modprobe w1-gpio</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modprobe w1-therm</w:t>
      </w:r>
    </w:p>
    <w:p w:rsidR="005F1943"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java -jar /home/pi/localControl.jar</w:t>
      </w:r>
    </w:p>
    <w:p w:rsidR="005F1943" w:rsidRPr="00CD056D" w:rsidRDefault="005F1943" w:rsidP="005F1943">
      <w:pPr>
        <w:spacing w:line="240" w:lineRule="auto"/>
        <w:rPr>
          <w:rFonts w:ascii="Courier New" w:hAnsi="Courier New" w:cs="Courier New"/>
          <w:noProof/>
          <w:lang w:val="sk-SK"/>
        </w:rPr>
      </w:pPr>
    </w:p>
    <w:p w:rsidR="00F70A7D" w:rsidRPr="00CD056D" w:rsidRDefault="005F1943" w:rsidP="005F1943">
      <w:pPr>
        <w:spacing w:line="240" w:lineRule="auto"/>
        <w:rPr>
          <w:rFonts w:ascii="Courier New" w:hAnsi="Courier New" w:cs="Courier New"/>
          <w:noProof/>
          <w:lang w:val="sk-SK"/>
        </w:rPr>
      </w:pPr>
      <w:r w:rsidRPr="00CD056D">
        <w:rPr>
          <w:rFonts w:ascii="Courier New" w:hAnsi="Courier New" w:cs="Courier New"/>
          <w:noProof/>
          <w:lang w:val="sk-SK"/>
        </w:rPr>
        <w:t>exit 0</w:t>
      </w:r>
    </w:p>
    <w:p w:rsidR="00362402" w:rsidRPr="00CD056D" w:rsidRDefault="00362402" w:rsidP="006A5396">
      <w:pPr>
        <w:rPr>
          <w:b/>
          <w:noProof/>
          <w:lang w:val="sk-SK"/>
        </w:rPr>
      </w:pPr>
    </w:p>
    <w:sectPr w:rsidR="00362402" w:rsidRPr="00CD056D" w:rsidSect="00A03A77">
      <w:headerReference w:type="default" r:id="rId116"/>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0107" w:rsidRDefault="003E0107">
      <w:r>
        <w:separator/>
      </w:r>
    </w:p>
    <w:p w:rsidR="003E0107" w:rsidRDefault="003E0107"/>
  </w:endnote>
  <w:endnote w:type="continuationSeparator" w:id="0">
    <w:p w:rsidR="003E0107" w:rsidRDefault="003E0107">
      <w:r>
        <w:continuationSeparator/>
      </w:r>
    </w:p>
    <w:p w:rsidR="003E0107" w:rsidRDefault="003E01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0107" w:rsidRDefault="003E010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0107" w:rsidRDefault="003E0107">
      <w:r>
        <w:separator/>
      </w:r>
    </w:p>
    <w:p w:rsidR="003E0107" w:rsidRDefault="003E0107"/>
  </w:footnote>
  <w:footnote w:type="continuationSeparator" w:id="0">
    <w:p w:rsidR="003E0107" w:rsidRDefault="003E0107">
      <w:r>
        <w:continuationSeparator/>
      </w:r>
    </w:p>
    <w:p w:rsidR="003E0107" w:rsidRDefault="003E010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0107" w:rsidRDefault="003E0107">
    <w:pPr>
      <w:pStyle w:val="Zkladntext"/>
      <w:pBdr>
        <w:bottom w:val="single" w:sz="4" w:space="1" w:color="auto"/>
      </w:pBdr>
      <w:tabs>
        <w:tab w:val="right" w:pos="8788"/>
      </w:tabs>
      <w:jc w:val="left"/>
    </w:pPr>
    <w:r>
      <w:t>UTB ve Zlíně, Fakulta aplikované informatiky</w:t>
    </w:r>
    <w:r>
      <w:tab/>
    </w:r>
    <w:r w:rsidR="00CB7D68">
      <w:fldChar w:fldCharType="begin"/>
    </w:r>
    <w:r w:rsidR="00CB7D68">
      <w:instrText xml:space="preserve"> PAGE </w:instrText>
    </w:r>
    <w:r w:rsidR="00CB7D68">
      <w:fldChar w:fldCharType="separate"/>
    </w:r>
    <w:r w:rsidR="00CB7D68">
      <w:rPr>
        <w:noProof/>
      </w:rPr>
      <w:t>21</w:t>
    </w:r>
    <w:r w:rsidR="00CB7D68">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0107" w:rsidRDefault="003E0107">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B1FA2"/>
    <w:multiLevelType w:val="hybridMultilevel"/>
    <w:tmpl w:val="8B5E3D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nsid w:val="05DD1F48"/>
    <w:multiLevelType w:val="hybridMultilevel"/>
    <w:tmpl w:val="A560D024"/>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16190041"/>
    <w:multiLevelType w:val="hybridMultilevel"/>
    <w:tmpl w:val="F5F07A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18AE01BB"/>
    <w:multiLevelType w:val="hybridMultilevel"/>
    <w:tmpl w:val="A54CE1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25C83337"/>
    <w:multiLevelType w:val="hybridMultilevel"/>
    <w:tmpl w:val="B2D2CFFE"/>
    <w:lvl w:ilvl="0" w:tplc="E5A6C71E">
      <w:start w:val="1"/>
      <w:numFmt w:val="upperRoman"/>
      <w:pStyle w:val="Obsah1"/>
      <w:lvlText w:val="%1"/>
      <w:lvlJc w:val="left"/>
      <w:pPr>
        <w:tabs>
          <w:tab w:val="num" w:pos="720"/>
        </w:tabs>
        <w:ind w:left="180" w:hanging="180"/>
      </w:pPr>
      <w:rPr>
        <w:rFonts w:ascii="Times New Roman" w:hAnsi="Times New Roman" w:cs="Times New Roman" w:hint="default"/>
        <w:b/>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2DB12C3D"/>
    <w:multiLevelType w:val="hybridMultilevel"/>
    <w:tmpl w:val="D3B0B622"/>
    <w:lvl w:ilvl="0" w:tplc="041B0001">
      <w:start w:val="1"/>
      <w:numFmt w:val="bullet"/>
      <w:lvlText w:val=""/>
      <w:lvlJc w:val="left"/>
      <w:pPr>
        <w:ind w:left="1069" w:hanging="360"/>
      </w:pPr>
      <w:rPr>
        <w:rFonts w:ascii="Symbol" w:hAnsi="Symbol" w:hint="default"/>
      </w:rPr>
    </w:lvl>
    <w:lvl w:ilvl="1" w:tplc="041B0003" w:tentative="1">
      <w:start w:val="1"/>
      <w:numFmt w:val="bullet"/>
      <w:lvlText w:val="o"/>
      <w:lvlJc w:val="left"/>
      <w:pPr>
        <w:ind w:left="1789" w:hanging="360"/>
      </w:pPr>
      <w:rPr>
        <w:rFonts w:ascii="Courier New" w:hAnsi="Courier New" w:cs="Courier New" w:hint="default"/>
      </w:rPr>
    </w:lvl>
    <w:lvl w:ilvl="2" w:tplc="041B0005" w:tentative="1">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cs="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7">
    <w:nsid w:val="2E181B7A"/>
    <w:multiLevelType w:val="hybridMultilevel"/>
    <w:tmpl w:val="CE3A27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398A216C"/>
    <w:multiLevelType w:val="hybridMultilevel"/>
    <w:tmpl w:val="E22434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3C666115"/>
    <w:multiLevelType w:val="hybridMultilevel"/>
    <w:tmpl w:val="3A346D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3E190A8D"/>
    <w:multiLevelType w:val="hybridMultilevel"/>
    <w:tmpl w:val="0D4439C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482E5029"/>
    <w:multiLevelType w:val="hybridMultilevel"/>
    <w:tmpl w:val="E33ABC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5B8E24FA"/>
    <w:multiLevelType w:val="hybridMultilevel"/>
    <w:tmpl w:val="7B422BD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5FD83EEE"/>
    <w:multiLevelType w:val="hybridMultilevel"/>
    <w:tmpl w:val="F02C5A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65E0023B"/>
    <w:multiLevelType w:val="hybridMultilevel"/>
    <w:tmpl w:val="652473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61200D5"/>
    <w:multiLevelType w:val="hybridMultilevel"/>
    <w:tmpl w:val="12664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63F3C14"/>
    <w:multiLevelType w:val="hybridMultilevel"/>
    <w:tmpl w:val="5BA08F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77166853"/>
    <w:multiLevelType w:val="hybridMultilevel"/>
    <w:tmpl w:val="EB3CDC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7742012C"/>
    <w:multiLevelType w:val="hybridMultilevel"/>
    <w:tmpl w:val="692C42F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779909CF"/>
    <w:multiLevelType w:val="hybridMultilevel"/>
    <w:tmpl w:val="FF6208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7FEA7C31"/>
    <w:multiLevelType w:val="hybridMultilevel"/>
    <w:tmpl w:val="69A2CB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2"/>
  </w:num>
  <w:num w:numId="2">
    <w:abstractNumId w:val="2"/>
  </w:num>
  <w:num w:numId="3">
    <w:abstractNumId w:val="5"/>
  </w:num>
  <w:num w:numId="4">
    <w:abstractNumId w:val="18"/>
  </w:num>
  <w:num w:numId="5">
    <w:abstractNumId w:val="13"/>
  </w:num>
  <w:num w:numId="6">
    <w:abstractNumId w:val="17"/>
  </w:num>
  <w:num w:numId="7">
    <w:abstractNumId w:val="19"/>
  </w:num>
  <w:num w:numId="8">
    <w:abstractNumId w:val="0"/>
  </w:num>
  <w:num w:numId="9">
    <w:abstractNumId w:val="11"/>
  </w:num>
  <w:num w:numId="10">
    <w:abstractNumId w:val="21"/>
  </w:num>
  <w:num w:numId="11">
    <w:abstractNumId w:val="14"/>
  </w:num>
  <w:num w:numId="12">
    <w:abstractNumId w:val="15"/>
  </w:num>
  <w:num w:numId="13">
    <w:abstractNumId w:val="1"/>
  </w:num>
  <w:num w:numId="14">
    <w:abstractNumId w:val="16"/>
  </w:num>
  <w:num w:numId="15">
    <w:abstractNumId w:val="6"/>
  </w:num>
  <w:num w:numId="16">
    <w:abstractNumId w:val="12"/>
  </w:num>
  <w:num w:numId="17">
    <w:abstractNumId w:val="3"/>
  </w:num>
  <w:num w:numId="18">
    <w:abstractNumId w:val="7"/>
  </w:num>
  <w:num w:numId="19">
    <w:abstractNumId w:val="9"/>
  </w:num>
  <w:num w:numId="20">
    <w:abstractNumId w:val="20"/>
  </w:num>
  <w:num w:numId="21">
    <w:abstractNumId w:val="8"/>
  </w:num>
  <w:num w:numId="22">
    <w:abstractNumId w:val="10"/>
  </w:num>
  <w:num w:numId="23">
    <w:abstractNumId w:val="4"/>
  </w:num>
  <w:num w:numId="24">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2"/>
  </w:compat>
  <w:rsids>
    <w:rsidRoot w:val="0021245F"/>
    <w:rsid w:val="00002641"/>
    <w:rsid w:val="000120FE"/>
    <w:rsid w:val="00015D02"/>
    <w:rsid w:val="0001690E"/>
    <w:rsid w:val="00033346"/>
    <w:rsid w:val="0003446F"/>
    <w:rsid w:val="00050E90"/>
    <w:rsid w:val="0007038F"/>
    <w:rsid w:val="00074C78"/>
    <w:rsid w:val="000758FE"/>
    <w:rsid w:val="00082644"/>
    <w:rsid w:val="000857E6"/>
    <w:rsid w:val="00085E02"/>
    <w:rsid w:val="0008731A"/>
    <w:rsid w:val="00090E32"/>
    <w:rsid w:val="000959B9"/>
    <w:rsid w:val="000A6F50"/>
    <w:rsid w:val="000A7FAC"/>
    <w:rsid w:val="000B2957"/>
    <w:rsid w:val="000B5E61"/>
    <w:rsid w:val="000C0DA9"/>
    <w:rsid w:val="000C2906"/>
    <w:rsid w:val="000C69EB"/>
    <w:rsid w:val="000C6EDC"/>
    <w:rsid w:val="000C7B2E"/>
    <w:rsid w:val="000D137B"/>
    <w:rsid w:val="000E106B"/>
    <w:rsid w:val="000E6551"/>
    <w:rsid w:val="00102276"/>
    <w:rsid w:val="00102369"/>
    <w:rsid w:val="00106E13"/>
    <w:rsid w:val="0011056F"/>
    <w:rsid w:val="0012473A"/>
    <w:rsid w:val="00124D7C"/>
    <w:rsid w:val="00126905"/>
    <w:rsid w:val="00140F55"/>
    <w:rsid w:val="00154458"/>
    <w:rsid w:val="00157034"/>
    <w:rsid w:val="00163EE3"/>
    <w:rsid w:val="001801A4"/>
    <w:rsid w:val="001828A6"/>
    <w:rsid w:val="001A5711"/>
    <w:rsid w:val="001A63F7"/>
    <w:rsid w:val="001B1579"/>
    <w:rsid w:val="001B29E7"/>
    <w:rsid w:val="001B5D7A"/>
    <w:rsid w:val="001C0294"/>
    <w:rsid w:val="001C0B32"/>
    <w:rsid w:val="001D7A28"/>
    <w:rsid w:val="001D7DA1"/>
    <w:rsid w:val="001E1D4C"/>
    <w:rsid w:val="001E372B"/>
    <w:rsid w:val="00202104"/>
    <w:rsid w:val="002064B1"/>
    <w:rsid w:val="00210B36"/>
    <w:rsid w:val="00210DD0"/>
    <w:rsid w:val="0021125B"/>
    <w:rsid w:val="0021245F"/>
    <w:rsid w:val="00212F8A"/>
    <w:rsid w:val="002208D1"/>
    <w:rsid w:val="00221F7C"/>
    <w:rsid w:val="002231AD"/>
    <w:rsid w:val="00234B9E"/>
    <w:rsid w:val="002372D2"/>
    <w:rsid w:val="00243FCC"/>
    <w:rsid w:val="002449E5"/>
    <w:rsid w:val="002451E0"/>
    <w:rsid w:val="0025171B"/>
    <w:rsid w:val="00254949"/>
    <w:rsid w:val="002621D1"/>
    <w:rsid w:val="0026716C"/>
    <w:rsid w:val="002678C8"/>
    <w:rsid w:val="00270116"/>
    <w:rsid w:val="00287580"/>
    <w:rsid w:val="00291666"/>
    <w:rsid w:val="00291BE3"/>
    <w:rsid w:val="00293AF0"/>
    <w:rsid w:val="00294C06"/>
    <w:rsid w:val="002A10EE"/>
    <w:rsid w:val="002A2976"/>
    <w:rsid w:val="002C2F73"/>
    <w:rsid w:val="002C5456"/>
    <w:rsid w:val="002C62DE"/>
    <w:rsid w:val="002D01A9"/>
    <w:rsid w:val="002D16AC"/>
    <w:rsid w:val="002D2AD1"/>
    <w:rsid w:val="002D5A76"/>
    <w:rsid w:val="002E1D92"/>
    <w:rsid w:val="002E507A"/>
    <w:rsid w:val="0031335F"/>
    <w:rsid w:val="003261F6"/>
    <w:rsid w:val="003322F6"/>
    <w:rsid w:val="00334C4C"/>
    <w:rsid w:val="00341E40"/>
    <w:rsid w:val="00350141"/>
    <w:rsid w:val="00355199"/>
    <w:rsid w:val="00356633"/>
    <w:rsid w:val="00362402"/>
    <w:rsid w:val="00363483"/>
    <w:rsid w:val="0037012B"/>
    <w:rsid w:val="0037164D"/>
    <w:rsid w:val="00380A39"/>
    <w:rsid w:val="0038112E"/>
    <w:rsid w:val="00391E30"/>
    <w:rsid w:val="00393892"/>
    <w:rsid w:val="003B1F1A"/>
    <w:rsid w:val="003B5DED"/>
    <w:rsid w:val="003B771B"/>
    <w:rsid w:val="003C18A8"/>
    <w:rsid w:val="003D69DC"/>
    <w:rsid w:val="003E0107"/>
    <w:rsid w:val="003E519D"/>
    <w:rsid w:val="003F0D19"/>
    <w:rsid w:val="003F4153"/>
    <w:rsid w:val="00403362"/>
    <w:rsid w:val="00413E1B"/>
    <w:rsid w:val="00420557"/>
    <w:rsid w:val="00420B42"/>
    <w:rsid w:val="0042426A"/>
    <w:rsid w:val="0043639E"/>
    <w:rsid w:val="00437F24"/>
    <w:rsid w:val="0044258C"/>
    <w:rsid w:val="00445ABB"/>
    <w:rsid w:val="00446A13"/>
    <w:rsid w:val="00451399"/>
    <w:rsid w:val="0045180C"/>
    <w:rsid w:val="004529EB"/>
    <w:rsid w:val="00452A26"/>
    <w:rsid w:val="004554FC"/>
    <w:rsid w:val="004838F9"/>
    <w:rsid w:val="004864CC"/>
    <w:rsid w:val="00496725"/>
    <w:rsid w:val="0049794A"/>
    <w:rsid w:val="004A1539"/>
    <w:rsid w:val="004A6F7D"/>
    <w:rsid w:val="004B73AD"/>
    <w:rsid w:val="004C3924"/>
    <w:rsid w:val="004D04E1"/>
    <w:rsid w:val="004D08A3"/>
    <w:rsid w:val="004D1AE9"/>
    <w:rsid w:val="004D34CC"/>
    <w:rsid w:val="004F3ED0"/>
    <w:rsid w:val="004F5A02"/>
    <w:rsid w:val="00505EB4"/>
    <w:rsid w:val="0051323B"/>
    <w:rsid w:val="005250EA"/>
    <w:rsid w:val="00526394"/>
    <w:rsid w:val="005308B6"/>
    <w:rsid w:val="00534777"/>
    <w:rsid w:val="005514B9"/>
    <w:rsid w:val="00551CF7"/>
    <w:rsid w:val="005524C2"/>
    <w:rsid w:val="00553FD7"/>
    <w:rsid w:val="005556EA"/>
    <w:rsid w:val="005559CB"/>
    <w:rsid w:val="005652E9"/>
    <w:rsid w:val="00565B4E"/>
    <w:rsid w:val="0056760D"/>
    <w:rsid w:val="005807F8"/>
    <w:rsid w:val="00581F1E"/>
    <w:rsid w:val="005861E9"/>
    <w:rsid w:val="00587F43"/>
    <w:rsid w:val="005A3B83"/>
    <w:rsid w:val="005A3B84"/>
    <w:rsid w:val="005A4007"/>
    <w:rsid w:val="005A673F"/>
    <w:rsid w:val="005B625A"/>
    <w:rsid w:val="005B655F"/>
    <w:rsid w:val="005C0387"/>
    <w:rsid w:val="005C3CBA"/>
    <w:rsid w:val="005C4A8C"/>
    <w:rsid w:val="005C7A92"/>
    <w:rsid w:val="005D7C8E"/>
    <w:rsid w:val="005E2EA6"/>
    <w:rsid w:val="005E6B77"/>
    <w:rsid w:val="005E7050"/>
    <w:rsid w:val="005F1943"/>
    <w:rsid w:val="005F41EF"/>
    <w:rsid w:val="00602716"/>
    <w:rsid w:val="00603051"/>
    <w:rsid w:val="00614E88"/>
    <w:rsid w:val="006168EC"/>
    <w:rsid w:val="00616ABD"/>
    <w:rsid w:val="0064546A"/>
    <w:rsid w:val="00646464"/>
    <w:rsid w:val="00651CA7"/>
    <w:rsid w:val="00661A4A"/>
    <w:rsid w:val="00661EB6"/>
    <w:rsid w:val="00665CDD"/>
    <w:rsid w:val="00666310"/>
    <w:rsid w:val="00670E28"/>
    <w:rsid w:val="0067247A"/>
    <w:rsid w:val="00676C41"/>
    <w:rsid w:val="00682568"/>
    <w:rsid w:val="00682685"/>
    <w:rsid w:val="00686275"/>
    <w:rsid w:val="00691B1C"/>
    <w:rsid w:val="00691D8E"/>
    <w:rsid w:val="00693FEE"/>
    <w:rsid w:val="006967F3"/>
    <w:rsid w:val="006A02AA"/>
    <w:rsid w:val="006A5107"/>
    <w:rsid w:val="006A5396"/>
    <w:rsid w:val="006B48B1"/>
    <w:rsid w:val="006B62EF"/>
    <w:rsid w:val="006C5EA9"/>
    <w:rsid w:val="006D441D"/>
    <w:rsid w:val="006D59B2"/>
    <w:rsid w:val="006F184F"/>
    <w:rsid w:val="0070458F"/>
    <w:rsid w:val="00706D3B"/>
    <w:rsid w:val="00707876"/>
    <w:rsid w:val="00710B22"/>
    <w:rsid w:val="00721892"/>
    <w:rsid w:val="00741706"/>
    <w:rsid w:val="007603A5"/>
    <w:rsid w:val="00762CDD"/>
    <w:rsid w:val="007752B5"/>
    <w:rsid w:val="007779CC"/>
    <w:rsid w:val="00781E66"/>
    <w:rsid w:val="0078206E"/>
    <w:rsid w:val="0078286D"/>
    <w:rsid w:val="00792AFF"/>
    <w:rsid w:val="00794B88"/>
    <w:rsid w:val="0079760F"/>
    <w:rsid w:val="007A4D6C"/>
    <w:rsid w:val="007B3FB2"/>
    <w:rsid w:val="007B4BF9"/>
    <w:rsid w:val="007B775B"/>
    <w:rsid w:val="007B7B1E"/>
    <w:rsid w:val="007C6A8B"/>
    <w:rsid w:val="007D1A91"/>
    <w:rsid w:val="007D391E"/>
    <w:rsid w:val="007E3227"/>
    <w:rsid w:val="007F1A21"/>
    <w:rsid w:val="007F378D"/>
    <w:rsid w:val="007F563C"/>
    <w:rsid w:val="007F7560"/>
    <w:rsid w:val="0081046D"/>
    <w:rsid w:val="0081082F"/>
    <w:rsid w:val="0081539C"/>
    <w:rsid w:val="00815443"/>
    <w:rsid w:val="00817A32"/>
    <w:rsid w:val="00827A35"/>
    <w:rsid w:val="0085585E"/>
    <w:rsid w:val="00871DA1"/>
    <w:rsid w:val="00872776"/>
    <w:rsid w:val="0087366B"/>
    <w:rsid w:val="00877DF8"/>
    <w:rsid w:val="00882655"/>
    <w:rsid w:val="008878A4"/>
    <w:rsid w:val="008924EC"/>
    <w:rsid w:val="00893D49"/>
    <w:rsid w:val="008B344E"/>
    <w:rsid w:val="008B48B6"/>
    <w:rsid w:val="008B60AC"/>
    <w:rsid w:val="008B76EF"/>
    <w:rsid w:val="008D09C3"/>
    <w:rsid w:val="008D49E5"/>
    <w:rsid w:val="008D5681"/>
    <w:rsid w:val="008E5890"/>
    <w:rsid w:val="008F7B91"/>
    <w:rsid w:val="00901371"/>
    <w:rsid w:val="00903D47"/>
    <w:rsid w:val="009125CF"/>
    <w:rsid w:val="00914127"/>
    <w:rsid w:val="009152CF"/>
    <w:rsid w:val="009171D4"/>
    <w:rsid w:val="0092715A"/>
    <w:rsid w:val="00930E29"/>
    <w:rsid w:val="00934192"/>
    <w:rsid w:val="009345D4"/>
    <w:rsid w:val="00934BD7"/>
    <w:rsid w:val="0093500F"/>
    <w:rsid w:val="00953D2B"/>
    <w:rsid w:val="00962E00"/>
    <w:rsid w:val="009668BD"/>
    <w:rsid w:val="00971B89"/>
    <w:rsid w:val="00977D60"/>
    <w:rsid w:val="009803AA"/>
    <w:rsid w:val="009846B3"/>
    <w:rsid w:val="009863BF"/>
    <w:rsid w:val="009872AC"/>
    <w:rsid w:val="009A173F"/>
    <w:rsid w:val="009B3A1F"/>
    <w:rsid w:val="009C6053"/>
    <w:rsid w:val="009C6E8C"/>
    <w:rsid w:val="009D10C5"/>
    <w:rsid w:val="009E2966"/>
    <w:rsid w:val="00A03A77"/>
    <w:rsid w:val="00A10525"/>
    <w:rsid w:val="00A13774"/>
    <w:rsid w:val="00A176B7"/>
    <w:rsid w:val="00A17AB2"/>
    <w:rsid w:val="00A329E7"/>
    <w:rsid w:val="00A35D53"/>
    <w:rsid w:val="00A454F1"/>
    <w:rsid w:val="00A45B2C"/>
    <w:rsid w:val="00A50813"/>
    <w:rsid w:val="00A52372"/>
    <w:rsid w:val="00A54E9C"/>
    <w:rsid w:val="00A6545F"/>
    <w:rsid w:val="00A66744"/>
    <w:rsid w:val="00A744E8"/>
    <w:rsid w:val="00AA1988"/>
    <w:rsid w:val="00AA7C00"/>
    <w:rsid w:val="00AB259E"/>
    <w:rsid w:val="00AB3CE0"/>
    <w:rsid w:val="00AB765B"/>
    <w:rsid w:val="00AC18D4"/>
    <w:rsid w:val="00AD234B"/>
    <w:rsid w:val="00AD26E3"/>
    <w:rsid w:val="00AD64AA"/>
    <w:rsid w:val="00AE4E6D"/>
    <w:rsid w:val="00AE70A8"/>
    <w:rsid w:val="00AF55E6"/>
    <w:rsid w:val="00B11A5E"/>
    <w:rsid w:val="00B13DAB"/>
    <w:rsid w:val="00B17595"/>
    <w:rsid w:val="00B46D63"/>
    <w:rsid w:val="00B50848"/>
    <w:rsid w:val="00B51D55"/>
    <w:rsid w:val="00B574E3"/>
    <w:rsid w:val="00B63D94"/>
    <w:rsid w:val="00B8355C"/>
    <w:rsid w:val="00B838F8"/>
    <w:rsid w:val="00B877B9"/>
    <w:rsid w:val="00B87E08"/>
    <w:rsid w:val="00B923BD"/>
    <w:rsid w:val="00B95DB0"/>
    <w:rsid w:val="00BA37C3"/>
    <w:rsid w:val="00BA5750"/>
    <w:rsid w:val="00BB0935"/>
    <w:rsid w:val="00BB337B"/>
    <w:rsid w:val="00BB3B73"/>
    <w:rsid w:val="00BC5F79"/>
    <w:rsid w:val="00BD0510"/>
    <w:rsid w:val="00BE28F8"/>
    <w:rsid w:val="00BE334C"/>
    <w:rsid w:val="00BF15B5"/>
    <w:rsid w:val="00BF6580"/>
    <w:rsid w:val="00BF6B05"/>
    <w:rsid w:val="00C07360"/>
    <w:rsid w:val="00C176D4"/>
    <w:rsid w:val="00C214DE"/>
    <w:rsid w:val="00C22633"/>
    <w:rsid w:val="00C26F38"/>
    <w:rsid w:val="00C30984"/>
    <w:rsid w:val="00C35C3B"/>
    <w:rsid w:val="00C75406"/>
    <w:rsid w:val="00C766B7"/>
    <w:rsid w:val="00C769DB"/>
    <w:rsid w:val="00C87035"/>
    <w:rsid w:val="00C90524"/>
    <w:rsid w:val="00CA1952"/>
    <w:rsid w:val="00CA6936"/>
    <w:rsid w:val="00CA7154"/>
    <w:rsid w:val="00CB6F05"/>
    <w:rsid w:val="00CB7D68"/>
    <w:rsid w:val="00CC245B"/>
    <w:rsid w:val="00CC667F"/>
    <w:rsid w:val="00CC722C"/>
    <w:rsid w:val="00CD056D"/>
    <w:rsid w:val="00CD1959"/>
    <w:rsid w:val="00CD59A6"/>
    <w:rsid w:val="00CE485A"/>
    <w:rsid w:val="00CE563D"/>
    <w:rsid w:val="00CE78C0"/>
    <w:rsid w:val="00CF131C"/>
    <w:rsid w:val="00D00FCC"/>
    <w:rsid w:val="00D14640"/>
    <w:rsid w:val="00D164A8"/>
    <w:rsid w:val="00D21082"/>
    <w:rsid w:val="00D248D6"/>
    <w:rsid w:val="00D27A13"/>
    <w:rsid w:val="00D32306"/>
    <w:rsid w:val="00D4260E"/>
    <w:rsid w:val="00D52719"/>
    <w:rsid w:val="00D54020"/>
    <w:rsid w:val="00D55E02"/>
    <w:rsid w:val="00D57184"/>
    <w:rsid w:val="00D61B4D"/>
    <w:rsid w:val="00D748EC"/>
    <w:rsid w:val="00D85E23"/>
    <w:rsid w:val="00D92418"/>
    <w:rsid w:val="00D96F52"/>
    <w:rsid w:val="00D970FE"/>
    <w:rsid w:val="00DA11FB"/>
    <w:rsid w:val="00DA13B6"/>
    <w:rsid w:val="00DB536E"/>
    <w:rsid w:val="00DC23B9"/>
    <w:rsid w:val="00DC5DB3"/>
    <w:rsid w:val="00DD490F"/>
    <w:rsid w:val="00DD651B"/>
    <w:rsid w:val="00DE3B25"/>
    <w:rsid w:val="00DE557F"/>
    <w:rsid w:val="00DE5718"/>
    <w:rsid w:val="00DF3D26"/>
    <w:rsid w:val="00DF492A"/>
    <w:rsid w:val="00DF7B25"/>
    <w:rsid w:val="00E01853"/>
    <w:rsid w:val="00E219D3"/>
    <w:rsid w:val="00E256EA"/>
    <w:rsid w:val="00E318A0"/>
    <w:rsid w:val="00E32834"/>
    <w:rsid w:val="00E374E3"/>
    <w:rsid w:val="00E40D9D"/>
    <w:rsid w:val="00E46530"/>
    <w:rsid w:val="00E64B20"/>
    <w:rsid w:val="00E652DF"/>
    <w:rsid w:val="00E6664D"/>
    <w:rsid w:val="00E74D01"/>
    <w:rsid w:val="00E84697"/>
    <w:rsid w:val="00E85AED"/>
    <w:rsid w:val="00E86AF6"/>
    <w:rsid w:val="00EA3C94"/>
    <w:rsid w:val="00EA7918"/>
    <w:rsid w:val="00EB6A9D"/>
    <w:rsid w:val="00EC26F2"/>
    <w:rsid w:val="00ED75B9"/>
    <w:rsid w:val="00EE2485"/>
    <w:rsid w:val="00EE545C"/>
    <w:rsid w:val="00F0380B"/>
    <w:rsid w:val="00F03DA6"/>
    <w:rsid w:val="00F108AC"/>
    <w:rsid w:val="00F2035F"/>
    <w:rsid w:val="00F26146"/>
    <w:rsid w:val="00F37AE7"/>
    <w:rsid w:val="00F42E83"/>
    <w:rsid w:val="00F46E03"/>
    <w:rsid w:val="00F47FB6"/>
    <w:rsid w:val="00F70A7D"/>
    <w:rsid w:val="00F711A2"/>
    <w:rsid w:val="00F71C96"/>
    <w:rsid w:val="00F770D1"/>
    <w:rsid w:val="00F878D5"/>
    <w:rsid w:val="00F949FD"/>
    <w:rsid w:val="00FA63A0"/>
    <w:rsid w:val="00FB19AB"/>
    <w:rsid w:val="00FB3815"/>
    <w:rsid w:val="00FB712F"/>
    <w:rsid w:val="00FB7F80"/>
    <w:rsid w:val="00FC353B"/>
    <w:rsid w:val="00FD668E"/>
    <w:rsid w:val="00FD6E91"/>
    <w:rsid w:val="00FE4BA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E1CA75A-7202-482D-AC94-A877D6EB2A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k-SK" w:eastAsia="sk-SK" w:bidi="ar-SA"/>
      </w:rPr>
    </w:rPrDefault>
    <w:pPrDefault>
      <w:pPr>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D5681"/>
    <w:pPr>
      <w:spacing w:after="120" w:line="360" w:lineRule="auto"/>
      <w:jc w:val="both"/>
    </w:pPr>
    <w:rPr>
      <w:sz w:val="24"/>
      <w:szCs w:val="24"/>
      <w:lang w:val="cs-CZ" w:eastAsia="cs-CZ"/>
    </w:rPr>
  </w:style>
  <w:style w:type="paragraph" w:styleId="Nadpis1">
    <w:name w:val="heading 1"/>
    <w:basedOn w:val="Normln"/>
    <w:next w:val="Normln"/>
    <w:qFormat/>
    <w:rsid w:val="008D5681"/>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8D5681"/>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8D5681"/>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8D5681"/>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8D5681"/>
    <w:pPr>
      <w:numPr>
        <w:ilvl w:val="4"/>
        <w:numId w:val="2"/>
      </w:numPr>
      <w:spacing w:before="240"/>
      <w:outlineLvl w:val="4"/>
    </w:pPr>
  </w:style>
  <w:style w:type="paragraph" w:styleId="Nadpis6">
    <w:name w:val="heading 6"/>
    <w:aliases w:val="Nepoužívaný 6"/>
    <w:basedOn w:val="Normln"/>
    <w:next w:val="Normln"/>
    <w:qFormat/>
    <w:rsid w:val="008D5681"/>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8D5681"/>
    <w:pPr>
      <w:numPr>
        <w:ilvl w:val="6"/>
        <w:numId w:val="2"/>
      </w:numPr>
      <w:spacing w:before="240" w:after="60"/>
      <w:outlineLvl w:val="6"/>
    </w:pPr>
  </w:style>
  <w:style w:type="paragraph" w:styleId="Nadpis8">
    <w:name w:val="heading 8"/>
    <w:aliases w:val="Nepoužívaný 8"/>
    <w:basedOn w:val="Normln"/>
    <w:next w:val="Normln"/>
    <w:qFormat/>
    <w:rsid w:val="008D5681"/>
    <w:pPr>
      <w:numPr>
        <w:ilvl w:val="7"/>
        <w:numId w:val="2"/>
      </w:numPr>
      <w:spacing w:before="240" w:after="60"/>
      <w:outlineLvl w:val="7"/>
    </w:pPr>
    <w:rPr>
      <w:i/>
      <w:iCs/>
    </w:rPr>
  </w:style>
  <w:style w:type="paragraph" w:styleId="Nadpis9">
    <w:name w:val="heading 9"/>
    <w:aliases w:val="Nepoužívaný 9"/>
    <w:basedOn w:val="Normln"/>
    <w:next w:val="Normln"/>
    <w:qFormat/>
    <w:rsid w:val="008D5681"/>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8D5681"/>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8D5681"/>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8D5681"/>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270116"/>
    <w:pPr>
      <w:ind w:left="0" w:firstLine="0"/>
      <w:jc w:val="center"/>
    </w:pPr>
  </w:style>
  <w:style w:type="paragraph" w:customStyle="1" w:styleId="Literatura">
    <w:name w:val="Literatura"/>
    <w:basedOn w:val="Normln"/>
    <w:rsid w:val="008D5681"/>
    <w:pPr>
      <w:tabs>
        <w:tab w:val="right" w:pos="709"/>
        <w:tab w:val="left" w:pos="851"/>
      </w:tabs>
      <w:spacing w:before="60" w:after="60"/>
      <w:ind w:left="851" w:hanging="851"/>
    </w:pPr>
  </w:style>
  <w:style w:type="paragraph" w:customStyle="1" w:styleId="Rovnice">
    <w:name w:val="Rovnice"/>
    <w:basedOn w:val="Normln"/>
    <w:rsid w:val="008D5681"/>
    <w:pPr>
      <w:tabs>
        <w:tab w:val="center" w:pos="4253"/>
        <w:tab w:val="right" w:pos="8505"/>
      </w:tabs>
    </w:pPr>
    <w:rPr>
      <w:bCs/>
      <w:iCs/>
    </w:rPr>
  </w:style>
  <w:style w:type="paragraph" w:styleId="Seznamobrzk">
    <w:name w:val="table of figures"/>
    <w:basedOn w:val="Normln"/>
    <w:next w:val="Normln"/>
    <w:uiPriority w:val="99"/>
    <w:rsid w:val="008D5681"/>
    <w:pPr>
      <w:tabs>
        <w:tab w:val="right" w:leader="dot" w:pos="8789"/>
      </w:tabs>
      <w:spacing w:after="0"/>
      <w:ind w:left="567" w:right="567" w:hanging="567"/>
    </w:pPr>
    <w:rPr>
      <w:noProof/>
    </w:rPr>
  </w:style>
  <w:style w:type="paragraph" w:customStyle="1" w:styleId="Nadpis">
    <w:name w:val="Nadpis"/>
    <w:basedOn w:val="Normln"/>
    <w:next w:val="Normln"/>
    <w:rsid w:val="008D5681"/>
    <w:pPr>
      <w:pageBreakBefore/>
      <w:jc w:val="left"/>
      <w:outlineLvl w:val="0"/>
    </w:pPr>
    <w:rPr>
      <w:b/>
      <w:bCs/>
      <w:caps/>
      <w:sz w:val="28"/>
      <w:szCs w:val="28"/>
    </w:rPr>
  </w:style>
  <w:style w:type="paragraph" w:customStyle="1" w:styleId="Ploha">
    <w:name w:val="Příloha"/>
    <w:basedOn w:val="Normln"/>
    <w:rsid w:val="008D5681"/>
    <w:pPr>
      <w:spacing w:before="60"/>
      <w:ind w:left="851" w:hanging="851"/>
    </w:pPr>
  </w:style>
  <w:style w:type="paragraph" w:customStyle="1" w:styleId="Popisky">
    <w:name w:val="Popisky"/>
    <w:basedOn w:val="Titulek"/>
    <w:next w:val="Normln"/>
    <w:rsid w:val="008D5681"/>
    <w:pPr>
      <w:tabs>
        <w:tab w:val="clear" w:pos="709"/>
        <w:tab w:val="clear" w:pos="851"/>
      </w:tabs>
      <w:spacing w:before="120" w:after="120"/>
      <w:ind w:hanging="851"/>
    </w:pPr>
    <w:rPr>
      <w:i/>
    </w:rPr>
  </w:style>
  <w:style w:type="paragraph" w:styleId="Zkladntext">
    <w:name w:val="Body Text"/>
    <w:basedOn w:val="Normln"/>
    <w:semiHidden/>
    <w:rsid w:val="008D5681"/>
    <w:pPr>
      <w:spacing w:before="60" w:after="60" w:line="240" w:lineRule="auto"/>
      <w:jc w:val="center"/>
    </w:pPr>
    <w:rPr>
      <w:b/>
      <w:bCs/>
    </w:rPr>
  </w:style>
  <w:style w:type="paragraph" w:styleId="Nzev">
    <w:name w:val="Title"/>
    <w:basedOn w:val="Normln"/>
    <w:next w:val="Normln"/>
    <w:qFormat/>
    <w:rsid w:val="008D5681"/>
    <w:pPr>
      <w:pageBreakBefore/>
      <w:jc w:val="left"/>
    </w:pPr>
    <w:rPr>
      <w:b/>
      <w:bCs/>
      <w:caps/>
      <w:kern w:val="28"/>
      <w:sz w:val="28"/>
      <w:szCs w:val="28"/>
    </w:rPr>
  </w:style>
  <w:style w:type="paragraph" w:customStyle="1" w:styleId="Tabulka">
    <w:name w:val="Tabulka"/>
    <w:basedOn w:val="Titulek"/>
    <w:next w:val="Normln"/>
    <w:rsid w:val="008D5681"/>
    <w:pPr>
      <w:ind w:left="567" w:hanging="567"/>
      <w:jc w:val="left"/>
    </w:pPr>
  </w:style>
  <w:style w:type="character" w:styleId="Hypertextovodkaz">
    <w:name w:val="Hyperlink"/>
    <w:uiPriority w:val="99"/>
    <w:rsid w:val="008D5681"/>
    <w:rPr>
      <w:color w:val="auto"/>
      <w:u w:val="none"/>
    </w:rPr>
  </w:style>
  <w:style w:type="paragraph" w:customStyle="1" w:styleId="Bezodstavce">
    <w:name w:val="Bez odstavce"/>
    <w:basedOn w:val="Normln"/>
    <w:rsid w:val="008D5681"/>
  </w:style>
  <w:style w:type="paragraph" w:styleId="Zhlav">
    <w:name w:val="header"/>
    <w:basedOn w:val="Normln"/>
    <w:semiHidden/>
    <w:rsid w:val="008D5681"/>
    <w:pPr>
      <w:tabs>
        <w:tab w:val="center" w:pos="4536"/>
        <w:tab w:val="right" w:pos="9072"/>
      </w:tabs>
    </w:pPr>
  </w:style>
  <w:style w:type="paragraph" w:styleId="Zpat">
    <w:name w:val="footer"/>
    <w:basedOn w:val="Normln"/>
    <w:semiHidden/>
    <w:rsid w:val="008D5681"/>
    <w:pPr>
      <w:tabs>
        <w:tab w:val="center" w:pos="4536"/>
        <w:tab w:val="right" w:pos="9072"/>
      </w:tabs>
    </w:pPr>
  </w:style>
  <w:style w:type="paragraph" w:customStyle="1" w:styleId="Program">
    <w:name w:val="Program"/>
    <w:basedOn w:val="Normln"/>
    <w:next w:val="Normln"/>
    <w:rsid w:val="008D5681"/>
    <w:pPr>
      <w:numPr>
        <w:numId w:val="1"/>
      </w:numPr>
      <w:spacing w:line="240" w:lineRule="auto"/>
      <w:jc w:val="left"/>
    </w:pPr>
    <w:rPr>
      <w:rFonts w:ascii="Courier New" w:hAnsi="Courier New"/>
      <w:sz w:val="20"/>
    </w:rPr>
  </w:style>
  <w:style w:type="paragraph" w:customStyle="1" w:styleId="st">
    <w:name w:val="Část"/>
    <w:basedOn w:val="Nadpis"/>
    <w:next w:val="Normln"/>
    <w:rsid w:val="008D5681"/>
    <w:pPr>
      <w:spacing w:before="6000" w:after="0"/>
      <w:jc w:val="center"/>
    </w:pPr>
    <w:rPr>
      <w:sz w:val="36"/>
    </w:rPr>
  </w:style>
  <w:style w:type="character" w:styleId="Siln">
    <w:name w:val="Strong"/>
    <w:qFormat/>
    <w:rsid w:val="008D5681"/>
    <w:rPr>
      <w:b/>
      <w:bCs/>
    </w:rPr>
  </w:style>
  <w:style w:type="character" w:styleId="Zdraznn">
    <w:name w:val="Emphasis"/>
    <w:qFormat/>
    <w:rsid w:val="008D5681"/>
    <w:rPr>
      <w:i/>
      <w:iCs/>
    </w:rPr>
  </w:style>
  <w:style w:type="paragraph" w:styleId="Zkladntextodsazen">
    <w:name w:val="Body Text Indent"/>
    <w:basedOn w:val="Normln"/>
    <w:semiHidden/>
    <w:rsid w:val="008D5681"/>
  </w:style>
  <w:style w:type="paragraph" w:styleId="Obsah4">
    <w:name w:val="toc 4"/>
    <w:basedOn w:val="Normln"/>
    <w:next w:val="Normln"/>
    <w:autoRedefine/>
    <w:uiPriority w:val="39"/>
    <w:rsid w:val="008D5681"/>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8D5681"/>
    <w:pPr>
      <w:spacing w:after="0" w:line="240" w:lineRule="auto"/>
      <w:ind w:left="960"/>
      <w:jc w:val="left"/>
    </w:pPr>
  </w:style>
  <w:style w:type="paragraph" w:styleId="Obsah6">
    <w:name w:val="toc 6"/>
    <w:basedOn w:val="Normln"/>
    <w:next w:val="Normln"/>
    <w:autoRedefine/>
    <w:semiHidden/>
    <w:rsid w:val="008D5681"/>
    <w:pPr>
      <w:spacing w:after="0" w:line="240" w:lineRule="auto"/>
      <w:ind w:left="1200"/>
      <w:jc w:val="left"/>
    </w:pPr>
  </w:style>
  <w:style w:type="paragraph" w:styleId="Obsah7">
    <w:name w:val="toc 7"/>
    <w:basedOn w:val="Normln"/>
    <w:next w:val="Normln"/>
    <w:autoRedefine/>
    <w:semiHidden/>
    <w:rsid w:val="008D5681"/>
    <w:pPr>
      <w:spacing w:after="0" w:line="240" w:lineRule="auto"/>
      <w:ind w:left="1440"/>
      <w:jc w:val="left"/>
    </w:pPr>
  </w:style>
  <w:style w:type="paragraph" w:styleId="Obsah8">
    <w:name w:val="toc 8"/>
    <w:basedOn w:val="Normln"/>
    <w:next w:val="Normln"/>
    <w:autoRedefine/>
    <w:semiHidden/>
    <w:rsid w:val="008D5681"/>
    <w:pPr>
      <w:spacing w:after="0" w:line="240" w:lineRule="auto"/>
      <w:ind w:left="1680"/>
      <w:jc w:val="left"/>
    </w:pPr>
  </w:style>
  <w:style w:type="paragraph" w:styleId="Obsah9">
    <w:name w:val="toc 9"/>
    <w:basedOn w:val="Normln"/>
    <w:next w:val="Normln"/>
    <w:autoRedefine/>
    <w:semiHidden/>
    <w:rsid w:val="008D5681"/>
    <w:pPr>
      <w:spacing w:after="0" w:line="240" w:lineRule="auto"/>
      <w:ind w:left="1920"/>
      <w:jc w:val="left"/>
    </w:pPr>
  </w:style>
  <w:style w:type="character" w:styleId="Odkaznakoment">
    <w:name w:val="annotation reference"/>
    <w:semiHidden/>
    <w:rsid w:val="008D5681"/>
    <w:rPr>
      <w:sz w:val="16"/>
      <w:szCs w:val="16"/>
    </w:rPr>
  </w:style>
  <w:style w:type="paragraph" w:customStyle="1" w:styleId="Nadpis-Obsah">
    <w:name w:val="Nadpis-Obsah"/>
    <w:basedOn w:val="Nadpis"/>
    <w:next w:val="Normln"/>
    <w:rsid w:val="008D5681"/>
    <w:pPr>
      <w:pageBreakBefore w:val="0"/>
    </w:pPr>
  </w:style>
  <w:style w:type="paragraph" w:styleId="Textkomente">
    <w:name w:val="annotation text"/>
    <w:basedOn w:val="Normln"/>
    <w:semiHidden/>
    <w:rsid w:val="008D5681"/>
    <w:rPr>
      <w:sz w:val="20"/>
      <w:szCs w:val="20"/>
    </w:rPr>
  </w:style>
  <w:style w:type="paragraph" w:customStyle="1" w:styleId="st-slice">
    <w:name w:val="Část-číslice"/>
    <w:basedOn w:val="st"/>
    <w:rsid w:val="008D5681"/>
    <w:pPr>
      <w:numPr>
        <w:numId w:val="4"/>
      </w:numPr>
      <w:ind w:left="1804"/>
    </w:pPr>
  </w:style>
  <w:style w:type="paragraph" w:styleId="Rozloendokumentu">
    <w:name w:val="Document Map"/>
    <w:basedOn w:val="Normln"/>
    <w:semiHidden/>
    <w:rsid w:val="008D5681"/>
    <w:pPr>
      <w:shd w:val="clear" w:color="auto" w:fill="000080"/>
    </w:pPr>
    <w:rPr>
      <w:rFonts w:ascii="Tahoma" w:hAnsi="Tahoma" w:cs="Tahoma"/>
    </w:rPr>
  </w:style>
  <w:style w:type="character" w:styleId="Sledovanodkaz">
    <w:name w:val="FollowedHyperlink"/>
    <w:semiHidden/>
    <w:rsid w:val="008D5681"/>
    <w:rPr>
      <w:color w:val="800080"/>
      <w:u w:val="single"/>
    </w:rPr>
  </w:style>
  <w:style w:type="paragraph" w:styleId="Pokraovnseznamu">
    <w:name w:val="List Continue"/>
    <w:basedOn w:val="Normln"/>
    <w:semiHidden/>
    <w:rsid w:val="008D5681"/>
    <w:pPr>
      <w:ind w:left="283"/>
    </w:pPr>
  </w:style>
  <w:style w:type="paragraph" w:styleId="Zkladntext2">
    <w:name w:val="Body Text 2"/>
    <w:basedOn w:val="Normln"/>
    <w:semiHidden/>
    <w:rsid w:val="008D5681"/>
  </w:style>
  <w:style w:type="character" w:customStyle="1" w:styleId="Pokec">
    <w:name w:val="Pokec"/>
    <w:rsid w:val="008D5681"/>
    <w:rPr>
      <w:emboss/>
      <w:color w:val="FF0000"/>
      <w:sz w:val="24"/>
    </w:rPr>
  </w:style>
  <w:style w:type="paragraph" w:styleId="Zkladntext3">
    <w:name w:val="Body Text 3"/>
    <w:basedOn w:val="Normln"/>
    <w:semiHidden/>
    <w:rsid w:val="008D5681"/>
    <w:pPr>
      <w:jc w:val="left"/>
    </w:pPr>
    <w:rPr>
      <w:sz w:val="20"/>
    </w:rPr>
  </w:style>
  <w:style w:type="paragraph" w:styleId="Textbubliny">
    <w:name w:val="Balloon Text"/>
    <w:basedOn w:val="Normln"/>
    <w:link w:val="TextbublinyChar"/>
    <w:uiPriority w:val="99"/>
    <w:semiHidden/>
    <w:unhideWhenUsed/>
    <w:rsid w:val="0021245F"/>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1245F"/>
    <w:rPr>
      <w:rFonts w:ascii="Tahoma" w:hAnsi="Tahoma" w:cs="Tahoma"/>
      <w:sz w:val="16"/>
      <w:szCs w:val="16"/>
      <w:lang w:val="cs-CZ" w:eastAsia="cs-CZ"/>
    </w:rPr>
  </w:style>
  <w:style w:type="paragraph" w:styleId="Odstavecseseznamem">
    <w:name w:val="List Paragraph"/>
    <w:basedOn w:val="Normln"/>
    <w:uiPriority w:val="34"/>
    <w:qFormat/>
    <w:rsid w:val="005E6B77"/>
    <w:pPr>
      <w:ind w:left="720"/>
      <w:contextualSpacing/>
    </w:pPr>
  </w:style>
  <w:style w:type="table" w:styleId="Mkatabulky">
    <w:name w:val="Table Grid"/>
    <w:basedOn w:val="Normlntabulka"/>
    <w:uiPriority w:val="59"/>
    <w:rsid w:val="00210B3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hyperlink" Target="http://www.kves.uniza.sk/kvesnew/dokumenty/Elektroenergetika_1_Extern/Prednasky/Rozvod/Siete.pdf" TargetMode="External"/><Relationship Id="rId84" Type="http://schemas.openxmlformats.org/officeDocument/2006/relationships/hyperlink" Target="http://www117.abb.com/catalog.asp?thema=10316&amp;category=4325" TargetMode="External"/><Relationship Id="rId89" Type="http://schemas.openxmlformats.org/officeDocument/2006/relationships/hyperlink" Target="http://automatizace.hw.cz/clanek/2005041101" TargetMode="External"/><Relationship Id="rId112" Type="http://schemas.openxmlformats.org/officeDocument/2006/relationships/image" Target="media/image66.png"/><Relationship Id="rId16" Type="http://schemas.openxmlformats.org/officeDocument/2006/relationships/image" Target="media/image9.jpeg"/><Relationship Id="rId107" Type="http://schemas.openxmlformats.org/officeDocument/2006/relationships/image" Target="media/image61.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yperlink" Target="https://www.homeplug.org/news/press_kit/HomePlug_Electronic_Press_Kit.pdf" TargetMode="External"/><Relationship Id="rId79" Type="http://schemas.openxmlformats.org/officeDocument/2006/relationships/hyperlink" Target="http://store.lifx.co/products/edison-screw" TargetMode="External"/><Relationship Id="rId87" Type="http://schemas.openxmlformats.org/officeDocument/2006/relationships/hyperlink" Target="http://www117.abb.com/catalog.asp?thema=6079&amp;category=2700" TargetMode="External"/><Relationship Id="rId102" Type="http://schemas.openxmlformats.org/officeDocument/2006/relationships/hyperlink" Target="http://www.vo.gme.cz/dokumentace/634/634-177/dsh.634-177.1.pdf" TargetMode="External"/><Relationship Id="rId110" Type="http://schemas.openxmlformats.org/officeDocument/2006/relationships/image" Target="media/image64.png"/><Relationship Id="rId115" Type="http://schemas.openxmlformats.org/officeDocument/2006/relationships/image" Target="media/image69.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hyperlink" Target="http://www.bqz.sk/download/_info/abb_Profesionalni_elektroinstalace.pdf" TargetMode="External"/><Relationship Id="rId90" Type="http://schemas.openxmlformats.org/officeDocument/2006/relationships/hyperlink" Target="http://automatizace.hw.cz/clanek/2005061001" TargetMode="External"/><Relationship Id="rId95" Type="http://schemas.openxmlformats.org/officeDocument/2006/relationships/hyperlink" Target="http://www.osram.cz/appsinfo/pdc/pdf.do?cid=GPS01_1028843&amp;mpid=ZMP_56826&amp;vid=EU_ALL_eCat&amp;lid=CS" TargetMode="Externa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yperlink" Target="http://www.odbornecasopisy.cz/index.php?id_document=26466" TargetMode="External"/><Relationship Id="rId77" Type="http://schemas.openxmlformats.org/officeDocument/2006/relationships/hyperlink" Target="http://ekolist.cz/cz/zpravodajstvi/zpravy/led-zarovky-lze-je-ovladat-pres-telefon-nebo-pres-ne-poustet-hudbu" TargetMode="External"/><Relationship Id="rId100" Type="http://schemas.openxmlformats.org/officeDocument/2006/relationships/hyperlink" Target="http://www.led-230v.cz/Patice/Zarivka/Usporna-zarivka-LED-216x-SMD-T8-90-cm-tepla-bila-13-W-230-V.html" TargetMode="External"/><Relationship Id="rId105" Type="http://schemas.openxmlformats.org/officeDocument/2006/relationships/header" Target="header1.xml"/><Relationship Id="rId113" Type="http://schemas.openxmlformats.org/officeDocument/2006/relationships/image" Target="media/image67.png"/><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yperlink" Target="http://www.dsl.cz/clanek/300-pristup-po-elektricke-siti" TargetMode="External"/><Relationship Id="rId80" Type="http://schemas.openxmlformats.org/officeDocument/2006/relationships/hyperlink" Target="http://meethue.com/en-us/inside-hue/tech-specs/" TargetMode="External"/><Relationship Id="rId85" Type="http://schemas.openxmlformats.org/officeDocument/2006/relationships/hyperlink" Target="http://www.svetlosasa.cz/files/tridonic/luxcontrol-system-rizeni-osvetleni/dsi-ovladace/dsi-ridici-moduly/dsi-vt-multifunkcni-ridici-modul.pdf" TargetMode="External"/><Relationship Id="rId93" Type="http://schemas.openxmlformats.org/officeDocument/2006/relationships/hyperlink" Target="http://domat-int.com/wp-content/uploads/KL/CZ/domat_MW240_cz.pdf" TargetMode="External"/><Relationship Id="rId98" Type="http://schemas.openxmlformats.org/officeDocument/2006/relationships/hyperlink" Target="http://www.raspberrypi.org/new-graphic/"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eg"/><Relationship Id="rId103" Type="http://schemas.openxmlformats.org/officeDocument/2006/relationships/hyperlink" Target="http://www.vo.gme.cz/dokumentace/520/520-059/dsh.520-059.1.pdf" TargetMode="External"/><Relationship Id="rId108" Type="http://schemas.openxmlformats.org/officeDocument/2006/relationships/image" Target="media/image62.png"/><Relationship Id="rId116"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yperlink" Target="http://www.mti.tul.cz/files/ce/ce_02.pdf" TargetMode="External"/><Relationship Id="rId75" Type="http://schemas.openxmlformats.org/officeDocument/2006/relationships/hyperlink" Target="http://fei1.vsb.cz/kat410/studium/studijni_materialy/vuee/VUEE_Zaklady_svetelne_techniky.pdf" TargetMode="External"/><Relationship Id="rId83" Type="http://schemas.openxmlformats.org/officeDocument/2006/relationships/hyperlink" Target="http://beranek.lsd.spsejecna.net/I3B/Pe%C5%A1ekFilip_PWM.pdf" TargetMode="External"/><Relationship Id="rId88" Type="http://schemas.openxmlformats.org/officeDocument/2006/relationships/hyperlink" Target="http://automatizace.hw.cz/clanek/2005040501" TargetMode="External"/><Relationship Id="rId91" Type="http://schemas.openxmlformats.org/officeDocument/2006/relationships/hyperlink" Target="http://www.schneider-electric.com/download/CZ/CS/file/29333285-Lighting_Control_Catalog_06-0000-2-01_9.2011.pdf/?fileName=Lighting_Control_Catalog_06-0000-2-01_9.2011.pdf&amp;reference=06-0000-2&amp;docType=Catalog" TargetMode="External"/><Relationship Id="rId96" Type="http://schemas.openxmlformats.org/officeDocument/2006/relationships/hyperlink" Target="http://www.tp-link.com/en/products/details/?model=TL-PA2010P" TargetMode="External"/><Relationship Id="rId111"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footer" Target="footer1.xml"/><Relationship Id="rId114" Type="http://schemas.openxmlformats.org/officeDocument/2006/relationships/image" Target="media/image68.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yperlink" Target="http://www.hw.cz/teorie-a-praxe/komunikujeme-po-silovych-rozvodech-2-cast.html" TargetMode="External"/><Relationship Id="rId78" Type="http://schemas.openxmlformats.org/officeDocument/2006/relationships/hyperlink" Target="http://store.lifx.co/pages/e26-27-edison-a21-info-sheet" TargetMode="External"/><Relationship Id="rId81" Type="http://schemas.openxmlformats.org/officeDocument/2006/relationships/hyperlink" Target="http://www.theverge.com/products/compare/7650/7651/7654" TargetMode="External"/><Relationship Id="rId86" Type="http://schemas.openxmlformats.org/officeDocument/2006/relationships/hyperlink" Target="http://www.somfyarchitecture.cz/downloads/buildings/technicke_informace_o_knx_systemu.pdf" TargetMode="External"/><Relationship Id="rId94" Type="http://schemas.openxmlformats.org/officeDocument/2006/relationships/hyperlink" Target="http://www.dali-ag.org/fileadmin/user_upload/pdf/news-service/brochures/DALI_Manual_engl.pdf" TargetMode="External"/><Relationship Id="rId99" Type="http://schemas.openxmlformats.org/officeDocument/2006/relationships/hyperlink" Target="http://elinux.org/Rpi_Low-level_peripherals" TargetMode="External"/><Relationship Id="rId101" Type="http://schemas.openxmlformats.org/officeDocument/2006/relationships/hyperlink" Target="http://www.vo.gme.cz/dokumentace/820/820-836/dsh.820-836.1.pdf"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63.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hyperlink" Target="http://www.hw.cz/teorie-a-praxe/jednoduche-stmivani-svetel.html" TargetMode="External"/><Relationship Id="rId97" Type="http://schemas.openxmlformats.org/officeDocument/2006/relationships/hyperlink" Target="https://en.wikipedia.org/wiki/Raspberry_pi" TargetMode="External"/><Relationship Id="rId104" Type="http://schemas.openxmlformats.org/officeDocument/2006/relationships/hyperlink" Target="http://www.vo.gme.cz/dokumentace/530/530-067/dsh.530-067.1.pdf" TargetMode="External"/><Relationship Id="rId7" Type="http://schemas.openxmlformats.org/officeDocument/2006/relationships/endnotes" Target="endnotes.xml"/><Relationship Id="rId71" Type="http://schemas.openxmlformats.org/officeDocument/2006/relationships/hyperlink" Target="http://www.itk.ntnu.no/fag/TTK4545/TTK2/Pensum-filer/PowerLineCommunication.pdf" TargetMode="External"/><Relationship Id="rId92" Type="http://schemas.openxmlformats.org/officeDocument/2006/relationships/hyperlink" Target="http://home.zcu.cz/~ronesova/bastl/files/modbus.pdf" TargetMode="External"/><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AEEB47-D690-415F-BD9B-0E64D4526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18498</TotalTime>
  <Pages>80</Pages>
  <Words>12792</Words>
  <Characters>75478</Characters>
  <Application>Microsoft Office Word</Application>
  <DocSecurity>0</DocSecurity>
  <Lines>628</Lines>
  <Paragraphs>176</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Řízení inteligentního osvětlení</vt:lpstr>
      <vt:lpstr>Řízení inteligentního osvětlení</vt:lpstr>
    </vt:vector>
  </TitlesOfParts>
  <Company>FaME UTB ve Zlíně</Company>
  <LinksUpToDate>false</LinksUpToDate>
  <CharactersWithSpaces>88094</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Řízení inteligentního osvětlení</dc:title>
  <dc:creator>Marek Hrušovský</dc:creator>
  <cp:lastModifiedBy>Martin Maluš</cp:lastModifiedBy>
  <cp:revision>41</cp:revision>
  <cp:lastPrinted>2014-06-13T06:25:00Z</cp:lastPrinted>
  <dcterms:created xsi:type="dcterms:W3CDTF">2014-05-26T20:34:00Z</dcterms:created>
  <dcterms:modified xsi:type="dcterms:W3CDTF">2014-06-13T06:44:00Z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