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14:paraId="350B17A1" w14:textId="77777777" w:rsidTr="00C50B27">
        <w:tc>
          <w:tcPr>
            <w:tcW w:w="9828" w:type="dxa"/>
            <w:gridSpan w:val="9"/>
          </w:tcPr>
          <w:p w14:paraId="0BE6EC7C" w14:textId="77777777"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14:paraId="4662E5EC" w14:textId="77777777" w:rsidTr="00C50B27">
        <w:tc>
          <w:tcPr>
            <w:tcW w:w="2808" w:type="dxa"/>
          </w:tcPr>
          <w:p w14:paraId="05965961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14:paraId="73EF8233" w14:textId="77777777" w:rsidR="006847E2" w:rsidRPr="00C50B27" w:rsidRDefault="00C3403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Ivana </w:t>
            </w:r>
            <w:proofErr w:type="spellStart"/>
            <w:r>
              <w:rPr>
                <w:sz w:val="22"/>
                <w:szCs w:val="22"/>
              </w:rPr>
              <w:t>Raclavská</w:t>
            </w:r>
            <w:proofErr w:type="spellEnd"/>
          </w:p>
        </w:tc>
      </w:tr>
      <w:tr w:rsidR="006847E2" w:rsidRPr="00C50B27" w14:paraId="77232A9B" w14:textId="77777777" w:rsidTr="00C50B27">
        <w:tc>
          <w:tcPr>
            <w:tcW w:w="2808" w:type="dxa"/>
          </w:tcPr>
          <w:p w14:paraId="5B1B7144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14:paraId="46D51213" w14:textId="77777777" w:rsidR="006847E2" w:rsidRPr="00C50B27" w:rsidRDefault="00C3403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Hodnocení vybraných potřeb a výskyt deprese seniorů v pobytových zařízeních</w:t>
            </w:r>
          </w:p>
        </w:tc>
      </w:tr>
      <w:tr w:rsidR="006847E2" w:rsidRPr="00C50B27" w14:paraId="0BC80A3F" w14:textId="77777777" w:rsidTr="00C50B27">
        <w:tc>
          <w:tcPr>
            <w:tcW w:w="2808" w:type="dxa"/>
          </w:tcPr>
          <w:p w14:paraId="1B2675FF" w14:textId="77777777"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14:paraId="2D896A84" w14:textId="77777777" w:rsidR="006847E2" w:rsidRPr="00C50B27" w:rsidRDefault="008878AC" w:rsidP="008878A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Radana Kroutilová Nováková, Ph.D.</w:t>
            </w:r>
          </w:p>
        </w:tc>
      </w:tr>
      <w:tr w:rsidR="006847E2" w:rsidRPr="00C50B27" w14:paraId="0CB6B16D" w14:textId="77777777" w:rsidTr="00C50B27">
        <w:tc>
          <w:tcPr>
            <w:tcW w:w="2808" w:type="dxa"/>
          </w:tcPr>
          <w:p w14:paraId="143DC085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14:paraId="200F798C" w14:textId="77777777" w:rsidR="006847E2" w:rsidRPr="00C50B27" w:rsidRDefault="00C3403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14:paraId="59468266" w14:textId="77777777" w:rsidTr="00C50B27">
        <w:tc>
          <w:tcPr>
            <w:tcW w:w="2808" w:type="dxa"/>
          </w:tcPr>
          <w:p w14:paraId="57C1539A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14:paraId="2EB10CD8" w14:textId="77777777" w:rsidR="006847E2" w:rsidRPr="00C50B27" w:rsidRDefault="00C3403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14:paraId="51D62678" w14:textId="77777777" w:rsidTr="00C50B27">
        <w:tc>
          <w:tcPr>
            <w:tcW w:w="2808" w:type="dxa"/>
            <w:vAlign w:val="center"/>
          </w:tcPr>
          <w:p w14:paraId="01056B49" w14:textId="77777777"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14:paraId="47F17608" w14:textId="77777777"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14:paraId="1549F8B0" w14:textId="77777777"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14:paraId="3CF89851" w14:textId="77777777" w:rsidTr="00C50B27">
        <w:tc>
          <w:tcPr>
            <w:tcW w:w="9828" w:type="dxa"/>
            <w:gridSpan w:val="9"/>
            <w:shd w:val="clear" w:color="auto" w:fill="A6A6A6"/>
          </w:tcPr>
          <w:p w14:paraId="1F8E9BB8" w14:textId="77777777"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14:paraId="06F37890" w14:textId="77777777" w:rsidTr="00C50B27">
        <w:tc>
          <w:tcPr>
            <w:tcW w:w="6791" w:type="dxa"/>
            <w:gridSpan w:val="3"/>
          </w:tcPr>
          <w:p w14:paraId="27F8374A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14:paraId="786DDFE1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A32BE5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7BBDB66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7CDCDE2C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0444395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15E17FE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66753171" w14:textId="77777777" w:rsidTr="00C50B27">
        <w:tc>
          <w:tcPr>
            <w:tcW w:w="6791" w:type="dxa"/>
            <w:gridSpan w:val="3"/>
          </w:tcPr>
          <w:p w14:paraId="4564EB07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14:paraId="4B9946A8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2387013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A3068F6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0E3779F7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14EAEFC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429B9A24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3CA0720A" w14:textId="77777777" w:rsidTr="00C50B27">
        <w:tc>
          <w:tcPr>
            <w:tcW w:w="6791" w:type="dxa"/>
            <w:gridSpan w:val="3"/>
          </w:tcPr>
          <w:p w14:paraId="38F6A39A" w14:textId="77777777"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68EF25D5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98B42E2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E919E29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236D5E5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14:paraId="35C9FCF6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20FA47C7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29701001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7243ADD1" w14:textId="77777777"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14:paraId="77257649" w14:textId="77777777" w:rsidTr="00C50B27">
        <w:tc>
          <w:tcPr>
            <w:tcW w:w="6791" w:type="dxa"/>
            <w:gridSpan w:val="3"/>
          </w:tcPr>
          <w:p w14:paraId="4B22D18D" w14:textId="77777777"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14:paraId="11CDEA3D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39FDBBC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46BD9044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715459CA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C059976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0DDD201B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5734E067" w14:textId="77777777" w:rsidTr="00C50B27">
        <w:tc>
          <w:tcPr>
            <w:tcW w:w="6791" w:type="dxa"/>
            <w:gridSpan w:val="3"/>
          </w:tcPr>
          <w:p w14:paraId="7337BD7C" w14:textId="77777777"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14:paraId="3C6D3EB3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60B2E39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5F90857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2DC1BDF5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14:paraId="7CA13D5C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0BBFF1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0FB64985" w14:textId="77777777" w:rsidTr="00C50B27">
        <w:tc>
          <w:tcPr>
            <w:tcW w:w="6791" w:type="dxa"/>
            <w:gridSpan w:val="3"/>
          </w:tcPr>
          <w:p w14:paraId="2291B639" w14:textId="77777777"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14:paraId="4B086446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BFBBAC8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3394CF8" w14:textId="77777777" w:rsidR="005C219A" w:rsidRPr="00C50B27" w:rsidRDefault="00113F7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684A966A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07955EC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19E20A6A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309C5826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5F2F31F4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14:paraId="4E673B1C" w14:textId="77777777" w:rsidTr="00C50B27">
        <w:tc>
          <w:tcPr>
            <w:tcW w:w="6791" w:type="dxa"/>
            <w:gridSpan w:val="3"/>
          </w:tcPr>
          <w:p w14:paraId="78EE82F7" w14:textId="77777777"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14:paraId="712343C6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0EC017B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901C3F2" w14:textId="77777777" w:rsidR="0055255D" w:rsidRPr="00C50B27" w:rsidRDefault="00BC3CB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43C6E2EC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FFC4091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4B45C36E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64E7FD24" w14:textId="77777777" w:rsidTr="00C50B27">
        <w:tc>
          <w:tcPr>
            <w:tcW w:w="6791" w:type="dxa"/>
            <w:gridSpan w:val="3"/>
          </w:tcPr>
          <w:p w14:paraId="69538D71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456613F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8181A54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FB70C8A" w14:textId="77777777" w:rsidR="0055255D" w:rsidRPr="00C50B27" w:rsidRDefault="00BC3CB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3C68E612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F4F158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7F8F551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56B355F6" w14:textId="77777777" w:rsidTr="00C50B27">
        <w:tc>
          <w:tcPr>
            <w:tcW w:w="6791" w:type="dxa"/>
            <w:gridSpan w:val="3"/>
          </w:tcPr>
          <w:p w14:paraId="32E72A51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14:paraId="694F2FE7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DED9FE4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01BA1AE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7F165E5C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82EDA92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14:paraId="5883E349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3CB359B0" w14:textId="77777777" w:rsidTr="00C50B27">
        <w:tc>
          <w:tcPr>
            <w:tcW w:w="6791" w:type="dxa"/>
            <w:gridSpan w:val="3"/>
          </w:tcPr>
          <w:p w14:paraId="38F5B488" w14:textId="77777777"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14:paraId="451B8A0A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C8B8A28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0400949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53B0E672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48594B5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14:paraId="53A6AFCE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41FC0A43" w14:textId="77777777" w:rsidTr="00B411DB">
        <w:tc>
          <w:tcPr>
            <w:tcW w:w="9828" w:type="dxa"/>
            <w:gridSpan w:val="9"/>
            <w:shd w:val="clear" w:color="auto" w:fill="A6A6A6"/>
          </w:tcPr>
          <w:p w14:paraId="47848556" w14:textId="77777777"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14:paraId="46A1B63C" w14:textId="77777777" w:rsidTr="00C50B27">
        <w:tc>
          <w:tcPr>
            <w:tcW w:w="6791" w:type="dxa"/>
            <w:gridSpan w:val="3"/>
          </w:tcPr>
          <w:p w14:paraId="7D2273E5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14:paraId="2DC503F1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A34EFD1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5BE118C3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657FEA26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7469090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924DF91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5F2E778C" w14:textId="77777777" w:rsidTr="00C50B27">
        <w:tc>
          <w:tcPr>
            <w:tcW w:w="6791" w:type="dxa"/>
            <w:gridSpan w:val="3"/>
          </w:tcPr>
          <w:p w14:paraId="44D8FF9A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14:paraId="53D28EAF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FB8C450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E500AC0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5FB951D9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385D376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200E49B5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75273CAD" w14:textId="77777777" w:rsidTr="00C50B27">
        <w:tc>
          <w:tcPr>
            <w:tcW w:w="9828" w:type="dxa"/>
            <w:gridSpan w:val="9"/>
          </w:tcPr>
          <w:p w14:paraId="14AD2B0D" w14:textId="77777777" w:rsidR="00B411DB" w:rsidRPr="00C34032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14:paraId="5259487F" w14:textId="77777777" w:rsidR="00C34032" w:rsidRDefault="00C3403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Silné stránky:</w:t>
            </w:r>
          </w:p>
          <w:p w14:paraId="463F0182" w14:textId="77777777" w:rsidR="00C34032" w:rsidRDefault="00C62F13" w:rsidP="00C34032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0D0767">
              <w:rPr>
                <w:sz w:val="22"/>
                <w:szCs w:val="22"/>
              </w:rPr>
              <w:t xml:space="preserve">tanovení </w:t>
            </w:r>
            <w:r>
              <w:rPr>
                <w:sz w:val="22"/>
                <w:szCs w:val="22"/>
              </w:rPr>
              <w:t>výzkumných otázek.</w:t>
            </w:r>
          </w:p>
          <w:p w14:paraId="7A29BC1A" w14:textId="77777777" w:rsidR="000D0767" w:rsidRDefault="00C62F13" w:rsidP="00C34032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0D0767">
              <w:rPr>
                <w:sz w:val="22"/>
                <w:szCs w:val="22"/>
              </w:rPr>
              <w:t>opisná statistika, která je zpraco</w:t>
            </w:r>
            <w:r>
              <w:rPr>
                <w:sz w:val="22"/>
                <w:szCs w:val="22"/>
              </w:rPr>
              <w:t>vána formou přehledných tabulek.</w:t>
            </w:r>
          </w:p>
          <w:p w14:paraId="2E223685" w14:textId="77777777" w:rsidR="000D0767" w:rsidRPr="000D0767" w:rsidRDefault="000D0767" w:rsidP="000D0767">
            <w:pPr>
              <w:ind w:left="360"/>
              <w:rPr>
                <w:sz w:val="22"/>
                <w:szCs w:val="22"/>
              </w:rPr>
            </w:pPr>
          </w:p>
          <w:p w14:paraId="71925691" w14:textId="77777777" w:rsidR="000D0767" w:rsidRPr="00C34032" w:rsidRDefault="000D0767" w:rsidP="000D0767">
            <w:pPr>
              <w:pStyle w:val="ListParagraph"/>
              <w:rPr>
                <w:sz w:val="22"/>
                <w:szCs w:val="22"/>
              </w:rPr>
            </w:pPr>
          </w:p>
          <w:p w14:paraId="160FF91B" w14:textId="77777777" w:rsidR="00C34032" w:rsidRDefault="00C3403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Slabé stránky:</w:t>
            </w:r>
          </w:p>
          <w:p w14:paraId="7DD4412B" w14:textId="77777777" w:rsidR="00C34032" w:rsidRDefault="00113F75" w:rsidP="00113F75">
            <w:pPr>
              <w:pStyle w:val="ListParagraph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113F75">
              <w:rPr>
                <w:sz w:val="22"/>
                <w:szCs w:val="22"/>
              </w:rPr>
              <w:t>A</w:t>
            </w:r>
            <w:r w:rsidR="00C34032" w:rsidRPr="00113F75">
              <w:rPr>
                <w:sz w:val="22"/>
                <w:szCs w:val="22"/>
              </w:rPr>
              <w:t>utorka čerp</w:t>
            </w:r>
            <w:r w:rsidR="007854E0">
              <w:rPr>
                <w:sz w:val="22"/>
                <w:szCs w:val="22"/>
              </w:rPr>
              <w:t>ala</w:t>
            </w:r>
            <w:r w:rsidR="00C34032" w:rsidRPr="00113F75">
              <w:rPr>
                <w:sz w:val="22"/>
                <w:szCs w:val="22"/>
              </w:rPr>
              <w:t xml:space="preserve"> z relevantních zdrojů odborné literatury (Haškovcová, Sak, Sýkorová aj.), je na škodu, že z nich ne</w:t>
            </w:r>
            <w:r>
              <w:rPr>
                <w:sz w:val="22"/>
                <w:szCs w:val="22"/>
              </w:rPr>
              <w:t>dokázala absorbovat to nejlepší. S</w:t>
            </w:r>
            <w:r w:rsidR="00C34032" w:rsidRPr="00113F75">
              <w:rPr>
                <w:sz w:val="22"/>
                <w:szCs w:val="22"/>
              </w:rPr>
              <w:t xml:space="preserve"> tím souvisí analýza a syntéza textu (př. </w:t>
            </w:r>
            <w:r w:rsidR="00C34032" w:rsidRPr="00113F75">
              <w:rPr>
                <w:i/>
                <w:sz w:val="22"/>
                <w:szCs w:val="22"/>
              </w:rPr>
              <w:t>„Teoretická východiska pro tyto termíny</w:t>
            </w:r>
            <w:r w:rsidR="00C34032" w:rsidRPr="00113F75">
              <w:rPr>
                <w:sz w:val="22"/>
                <w:szCs w:val="22"/>
              </w:rPr>
              <w:t xml:space="preserve"> (myšleno stáří, stárnutí) </w:t>
            </w:r>
            <w:r w:rsidR="00C34032" w:rsidRPr="00113F75">
              <w:rPr>
                <w:i/>
                <w:sz w:val="22"/>
                <w:szCs w:val="22"/>
              </w:rPr>
              <w:t>čerpáme z oblasti sociální pedagogiky, sociologie, and</w:t>
            </w:r>
            <w:r>
              <w:rPr>
                <w:i/>
                <w:sz w:val="22"/>
                <w:szCs w:val="22"/>
              </w:rPr>
              <w:t>ragogiky a vývojové psychologie</w:t>
            </w:r>
            <w:r w:rsidR="00C34032" w:rsidRPr="00113F75">
              <w:rPr>
                <w:i/>
                <w:sz w:val="22"/>
                <w:szCs w:val="22"/>
              </w:rPr>
              <w:t>“</w:t>
            </w:r>
            <w:r>
              <w:rPr>
                <w:i/>
                <w:sz w:val="22"/>
                <w:szCs w:val="22"/>
              </w:rPr>
              <w:t xml:space="preserve"> </w:t>
            </w:r>
            <w:r w:rsidRPr="00113F75">
              <w:rPr>
                <w:sz w:val="22"/>
                <w:szCs w:val="22"/>
              </w:rPr>
              <w:t>(s. 13).</w:t>
            </w:r>
            <w:r w:rsidR="00C34032" w:rsidRPr="00113F75">
              <w:rPr>
                <w:sz w:val="22"/>
                <w:szCs w:val="22"/>
              </w:rPr>
              <w:t xml:space="preserve"> V dalším odstavci autorka dodává, že stárnutím a stářím se zabývá gerontologie. Z jejich poznatků však nečerpala. Proč?</w:t>
            </w:r>
          </w:p>
          <w:p w14:paraId="52D50FF2" w14:textId="77777777" w:rsidR="00F1326B" w:rsidRDefault="00113F75" w:rsidP="00113F75">
            <w:pPr>
              <w:pStyle w:val="ListParagraph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</w:t>
            </w:r>
            <w:proofErr w:type="spellStart"/>
            <w:r>
              <w:rPr>
                <w:sz w:val="22"/>
                <w:szCs w:val="22"/>
              </w:rPr>
              <w:t>kp</w:t>
            </w:r>
            <w:proofErr w:type="spellEnd"/>
            <w:r>
              <w:rPr>
                <w:sz w:val="22"/>
                <w:szCs w:val="22"/>
              </w:rPr>
              <w:t xml:space="preserve">. 4.1 </w:t>
            </w:r>
            <w:r w:rsidRPr="00113F75">
              <w:rPr>
                <w:i/>
                <w:sz w:val="22"/>
                <w:szCs w:val="22"/>
              </w:rPr>
              <w:t>Typy pobytových zařízení sociální péče</w:t>
            </w:r>
            <w:r>
              <w:rPr>
                <w:sz w:val="22"/>
                <w:szCs w:val="22"/>
              </w:rPr>
              <w:t xml:space="preserve"> postrádám pojednání o</w:t>
            </w:r>
            <w:r w:rsidR="005E282E">
              <w:rPr>
                <w:sz w:val="22"/>
                <w:szCs w:val="22"/>
              </w:rPr>
              <w:t xml:space="preserve"> Domovech se zvláštním režimem.</w:t>
            </w:r>
            <w:r w:rsidR="007854E0">
              <w:rPr>
                <w:sz w:val="22"/>
                <w:szCs w:val="22"/>
              </w:rPr>
              <w:t xml:space="preserve"> </w:t>
            </w:r>
            <w:r w:rsidR="00175DA2">
              <w:rPr>
                <w:sz w:val="22"/>
                <w:szCs w:val="22"/>
              </w:rPr>
              <w:t xml:space="preserve">Práci </w:t>
            </w:r>
            <w:r w:rsidR="00C62F13">
              <w:rPr>
                <w:sz w:val="22"/>
                <w:szCs w:val="22"/>
              </w:rPr>
              <w:t>by to významně obohatilo a dodalo zcela jiný kontext.</w:t>
            </w:r>
          </w:p>
          <w:p w14:paraId="52D1A489" w14:textId="77777777" w:rsidR="00113F75" w:rsidRDefault="00113F75" w:rsidP="00113F75">
            <w:pPr>
              <w:pStyle w:val="ListParagraph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práci se vyskytují fo</w:t>
            </w:r>
            <w:r w:rsidR="000557AA">
              <w:rPr>
                <w:sz w:val="22"/>
                <w:szCs w:val="22"/>
              </w:rPr>
              <w:t>rmální chyby, př. na straně 30</w:t>
            </w:r>
            <w:r w:rsidR="00175DA2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31, 32 a 33 nen</w:t>
            </w:r>
            <w:r w:rsidR="000557AA">
              <w:rPr>
                <w:sz w:val="22"/>
                <w:szCs w:val="22"/>
              </w:rPr>
              <w:t>í vůbec žádný text</w:t>
            </w:r>
            <w:bookmarkStart w:id="0" w:name="_GoBack"/>
            <w:bookmarkEnd w:id="0"/>
            <w:r w:rsidR="000D0767">
              <w:rPr>
                <w:sz w:val="22"/>
                <w:szCs w:val="22"/>
              </w:rPr>
              <w:t>.</w:t>
            </w:r>
          </w:p>
          <w:p w14:paraId="4FA1EBA4" w14:textId="77777777" w:rsidR="005E282E" w:rsidRDefault="005E282E" w:rsidP="00113F75">
            <w:pPr>
              <w:pStyle w:val="ListParagraph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Vzhledem k počtu domovů pro seniory v naší republice mohl být vzorek respondentů </w:t>
            </w:r>
            <w:r w:rsidR="00175DA2">
              <w:rPr>
                <w:sz w:val="22"/>
                <w:szCs w:val="22"/>
              </w:rPr>
              <w:t>početnější</w:t>
            </w:r>
            <w:r>
              <w:rPr>
                <w:sz w:val="22"/>
                <w:szCs w:val="22"/>
              </w:rPr>
              <w:t>.</w:t>
            </w:r>
          </w:p>
          <w:p w14:paraId="11D9E48C" w14:textId="77777777" w:rsidR="000D0767" w:rsidRPr="000D0767" w:rsidRDefault="000D0767" w:rsidP="000D0767">
            <w:pPr>
              <w:pStyle w:val="ListParagraph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Interpretace dat (</w:t>
            </w:r>
            <w:proofErr w:type="spellStart"/>
            <w:r>
              <w:rPr>
                <w:sz w:val="22"/>
                <w:szCs w:val="22"/>
              </w:rPr>
              <w:t>kp</w:t>
            </w:r>
            <w:proofErr w:type="spellEnd"/>
            <w:r>
              <w:rPr>
                <w:sz w:val="22"/>
                <w:szCs w:val="22"/>
              </w:rPr>
              <w:t>. 5.13) je nedostatečná</w:t>
            </w:r>
            <w:r w:rsidR="00C62F13">
              <w:rPr>
                <w:sz w:val="22"/>
                <w:szCs w:val="22"/>
              </w:rPr>
              <w:t xml:space="preserve"> -</w:t>
            </w:r>
            <w:r>
              <w:rPr>
                <w:sz w:val="22"/>
                <w:szCs w:val="22"/>
              </w:rPr>
              <w:t xml:space="preserve"> jak kvalitou, tak kvantitou textu. Především podrobnější popis zjištěných závěrů (př. o autonomii), mohl být velmi přínosný. Autorka se </w:t>
            </w:r>
            <w:r w:rsidR="005E282E">
              <w:rPr>
                <w:sz w:val="22"/>
                <w:szCs w:val="22"/>
              </w:rPr>
              <w:t xml:space="preserve">tak </w:t>
            </w:r>
            <w:r>
              <w:rPr>
                <w:sz w:val="22"/>
                <w:szCs w:val="22"/>
              </w:rPr>
              <w:t xml:space="preserve">v diskuzi </w:t>
            </w:r>
            <w:r w:rsidR="005E282E">
              <w:rPr>
                <w:sz w:val="22"/>
                <w:szCs w:val="22"/>
              </w:rPr>
              <w:t xml:space="preserve">(s. 59) </w:t>
            </w:r>
            <w:r>
              <w:rPr>
                <w:sz w:val="22"/>
                <w:szCs w:val="22"/>
              </w:rPr>
              <w:t>nemusela opírat o výsledky cizí, ale vlastní.</w:t>
            </w:r>
          </w:p>
          <w:p w14:paraId="6F218CE6" w14:textId="77777777" w:rsidR="000D0767" w:rsidRPr="00C50B27" w:rsidRDefault="000D0767" w:rsidP="000D0767">
            <w:pPr>
              <w:pStyle w:val="ListParagraph"/>
              <w:rPr>
                <w:sz w:val="22"/>
                <w:szCs w:val="22"/>
              </w:rPr>
            </w:pPr>
          </w:p>
        </w:tc>
      </w:tr>
      <w:tr w:rsidR="00B411DB" w:rsidRPr="00C50B27" w14:paraId="4150E9D5" w14:textId="77777777" w:rsidTr="00C50B27">
        <w:tc>
          <w:tcPr>
            <w:tcW w:w="9828" w:type="dxa"/>
            <w:gridSpan w:val="9"/>
          </w:tcPr>
          <w:p w14:paraId="7D4FB30D" w14:textId="77777777" w:rsidR="00B411DB" w:rsidRPr="00A8303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14:paraId="759503D0" w14:textId="77777777" w:rsidR="00B411DB" w:rsidRDefault="00113F75" w:rsidP="00362AB0">
            <w:pPr>
              <w:pStyle w:val="ListParagraph"/>
              <w:numPr>
                <w:ilvl w:val="0"/>
                <w:numId w:val="4"/>
              </w:numPr>
              <w:rPr>
                <w:sz w:val="22"/>
                <w:szCs w:val="22"/>
              </w:rPr>
            </w:pPr>
            <w:r w:rsidRPr="00113F75">
              <w:rPr>
                <w:sz w:val="22"/>
                <w:szCs w:val="22"/>
              </w:rPr>
              <w:t>Objasněte termín spirituální potřeby.</w:t>
            </w:r>
            <w:r>
              <w:rPr>
                <w:sz w:val="22"/>
                <w:szCs w:val="22"/>
              </w:rPr>
              <w:t xml:space="preserve"> Zmiňujete je na straně 36 </w:t>
            </w:r>
            <w:r w:rsidR="000D0767">
              <w:rPr>
                <w:sz w:val="22"/>
                <w:szCs w:val="22"/>
              </w:rPr>
              <w:t>a dále ve výzkumu</w:t>
            </w:r>
            <w:r>
              <w:rPr>
                <w:sz w:val="22"/>
                <w:szCs w:val="22"/>
              </w:rPr>
              <w:t xml:space="preserve">, ale v teoretické části </w:t>
            </w:r>
            <w:r w:rsidR="00A8303B">
              <w:rPr>
                <w:sz w:val="22"/>
                <w:szCs w:val="22"/>
              </w:rPr>
              <w:t>(</w:t>
            </w:r>
            <w:proofErr w:type="spellStart"/>
            <w:r w:rsidR="00A8303B">
              <w:rPr>
                <w:sz w:val="22"/>
                <w:szCs w:val="22"/>
              </w:rPr>
              <w:t>kp</w:t>
            </w:r>
            <w:proofErr w:type="spellEnd"/>
            <w:r w:rsidR="00A8303B">
              <w:rPr>
                <w:sz w:val="22"/>
                <w:szCs w:val="22"/>
              </w:rPr>
              <w:t xml:space="preserve">. 2.1) </w:t>
            </w:r>
            <w:r>
              <w:rPr>
                <w:sz w:val="22"/>
                <w:szCs w:val="22"/>
              </w:rPr>
              <w:t xml:space="preserve">o nich pojednání chybí. </w:t>
            </w:r>
          </w:p>
          <w:p w14:paraId="70C039C5" w14:textId="77777777" w:rsidR="00175DA2" w:rsidRPr="000D0767" w:rsidRDefault="00175DA2" w:rsidP="00362AB0">
            <w:pPr>
              <w:pStyle w:val="ListParagraph"/>
              <w:numPr>
                <w:ilvl w:val="0"/>
                <w:numId w:val="4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Objasněte termín Domov se zvláštním režimem. Komu j</w:t>
            </w:r>
            <w:r w:rsidR="00864769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 xml:space="preserve"> t</w:t>
            </w:r>
            <w:r w:rsidR="00864769">
              <w:rPr>
                <w:sz w:val="22"/>
                <w:szCs w:val="22"/>
              </w:rPr>
              <w:t>o</w:t>
            </w:r>
            <w:r>
              <w:rPr>
                <w:sz w:val="22"/>
                <w:szCs w:val="22"/>
              </w:rPr>
              <w:t>to zařízení určen</w:t>
            </w:r>
            <w:r w:rsidR="00864769">
              <w:rPr>
                <w:sz w:val="22"/>
                <w:szCs w:val="22"/>
              </w:rPr>
              <w:t>o</w:t>
            </w:r>
            <w:r>
              <w:rPr>
                <w:sz w:val="22"/>
                <w:szCs w:val="22"/>
              </w:rPr>
              <w:t>?</w:t>
            </w:r>
            <w:r w:rsidR="00864769">
              <w:rPr>
                <w:sz w:val="22"/>
                <w:szCs w:val="22"/>
              </w:rPr>
              <w:t xml:space="preserve"> Překvapuje vás, že se v DPS nachází tolik osob s depresí? Existuje pro ně nějaké vhodnější zařízení sociálních služeb?</w:t>
            </w:r>
          </w:p>
          <w:p w14:paraId="19753A79" w14:textId="77777777"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14:paraId="3765B2C4" w14:textId="77777777" w:rsidTr="00C50B27">
        <w:tc>
          <w:tcPr>
            <w:tcW w:w="6791" w:type="dxa"/>
            <w:gridSpan w:val="3"/>
          </w:tcPr>
          <w:p w14:paraId="58275ADB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Celkové hodnocení</w:t>
            </w:r>
            <w:r w:rsidRPr="00C50B27">
              <w:rPr>
                <w:rStyle w:val="FootnoteReference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14:paraId="78D57286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2F977F42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61F9D520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14:paraId="487217C6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14:paraId="5C06D707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14:paraId="0D74080E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23C2BD8C" w14:textId="77777777" w:rsidTr="00C50B27">
        <w:tc>
          <w:tcPr>
            <w:tcW w:w="4068" w:type="dxa"/>
            <w:gridSpan w:val="2"/>
            <w:vAlign w:val="center"/>
          </w:tcPr>
          <w:p w14:paraId="5387CD16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864769">
              <w:rPr>
                <w:sz w:val="22"/>
                <w:szCs w:val="22"/>
              </w:rPr>
              <w:t xml:space="preserve"> 13. 5. 2015</w:t>
            </w:r>
          </w:p>
        </w:tc>
        <w:tc>
          <w:tcPr>
            <w:tcW w:w="5760" w:type="dxa"/>
            <w:gridSpan w:val="7"/>
            <w:vAlign w:val="center"/>
          </w:tcPr>
          <w:p w14:paraId="1BD3B490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012128">
              <w:rPr>
                <w:sz w:val="22"/>
                <w:szCs w:val="22"/>
              </w:rPr>
              <w:t xml:space="preserve"> Radana Kroutilová Nováková</w:t>
            </w:r>
          </w:p>
        </w:tc>
      </w:tr>
    </w:tbl>
    <w:p w14:paraId="00EE7769" w14:textId="77777777" w:rsidR="006847E2" w:rsidRDefault="006847E2"/>
    <w:sectPr w:rsidR="006847E2" w:rsidSect="008950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7A71CD9" w14:textId="77777777" w:rsidR="00161A33" w:rsidRDefault="00161A33">
      <w:r>
        <w:separator/>
      </w:r>
    </w:p>
  </w:endnote>
  <w:endnote w:type="continuationSeparator" w:id="0">
    <w:p w14:paraId="5FC6B401" w14:textId="77777777" w:rsidR="00161A33" w:rsidRDefault="00161A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7679890" w14:textId="77777777" w:rsidR="00161A33" w:rsidRDefault="00161A33">
      <w:r>
        <w:separator/>
      </w:r>
    </w:p>
  </w:footnote>
  <w:footnote w:type="continuationSeparator" w:id="0">
    <w:p w14:paraId="16884288" w14:textId="77777777" w:rsidR="00161A33" w:rsidRDefault="00161A33">
      <w:r>
        <w:continuationSeparator/>
      </w:r>
    </w:p>
  </w:footnote>
  <w:footnote w:id="1">
    <w:p w14:paraId="3692E6F9" w14:textId="77777777" w:rsidR="00B411DB" w:rsidRDefault="00B411DB" w:rsidP="006847E2">
      <w:pPr>
        <w:pStyle w:val="FootnoteText"/>
      </w:pPr>
      <w:r>
        <w:rPr>
          <w:rStyle w:val="FootnoteReference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ED1E81"/>
    <w:multiLevelType w:val="hybridMultilevel"/>
    <w:tmpl w:val="7DB879D4"/>
    <w:lvl w:ilvl="0" w:tplc="515CAA2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3F62016"/>
    <w:multiLevelType w:val="hybridMultilevel"/>
    <w:tmpl w:val="6262B6C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A0416C"/>
    <w:multiLevelType w:val="hybridMultilevel"/>
    <w:tmpl w:val="13BEC28A"/>
    <w:lvl w:ilvl="0" w:tplc="515CAA2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1D49D4"/>
    <w:multiLevelType w:val="hybridMultilevel"/>
    <w:tmpl w:val="0E3A2DD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68F0307"/>
    <w:multiLevelType w:val="hybridMultilevel"/>
    <w:tmpl w:val="9C26F75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878AC"/>
    <w:rsid w:val="00012128"/>
    <w:rsid w:val="000557AA"/>
    <w:rsid w:val="000D0767"/>
    <w:rsid w:val="00113F75"/>
    <w:rsid w:val="00154F27"/>
    <w:rsid w:val="00161A33"/>
    <w:rsid w:val="00175DA2"/>
    <w:rsid w:val="00362AB0"/>
    <w:rsid w:val="003F5DA2"/>
    <w:rsid w:val="00512982"/>
    <w:rsid w:val="00526D47"/>
    <w:rsid w:val="0055255D"/>
    <w:rsid w:val="005C219A"/>
    <w:rsid w:val="005E282E"/>
    <w:rsid w:val="006847E2"/>
    <w:rsid w:val="007553A2"/>
    <w:rsid w:val="007854E0"/>
    <w:rsid w:val="008614B3"/>
    <w:rsid w:val="00864769"/>
    <w:rsid w:val="008878AC"/>
    <w:rsid w:val="00895010"/>
    <w:rsid w:val="009A27D5"/>
    <w:rsid w:val="00A8303B"/>
    <w:rsid w:val="00B411DB"/>
    <w:rsid w:val="00BA3203"/>
    <w:rsid w:val="00BC3CBC"/>
    <w:rsid w:val="00C34032"/>
    <w:rsid w:val="00C50B27"/>
    <w:rsid w:val="00C62F13"/>
    <w:rsid w:val="00CA7D64"/>
    <w:rsid w:val="00D05C79"/>
    <w:rsid w:val="00DC1BF5"/>
    <w:rsid w:val="00E709EA"/>
    <w:rsid w:val="00ED2FBE"/>
    <w:rsid w:val="00F13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61A8E5D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847E2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semiHidden/>
    <w:rsid w:val="006847E2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6847E2"/>
    <w:rPr>
      <w:vertAlign w:val="superscript"/>
    </w:rPr>
  </w:style>
  <w:style w:type="paragraph" w:styleId="ListParagraph">
    <w:name w:val="List Paragraph"/>
    <w:basedOn w:val="Normal"/>
    <w:uiPriority w:val="34"/>
    <w:qFormat/>
    <w:rsid w:val="00C3403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cs-CZ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outilova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\Users\Kroutilova\Downloads\POSUDEK OPONENTA BAKALÁŘSKÉ PRÁCE_2015.dot</Template>
  <TotalTime>38</TotalTime>
  <Pages>2</Pages>
  <Words>434</Words>
  <Characters>2480</Characters>
  <Application>Microsoft Macintosh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Kroutilova</dc:creator>
  <cp:lastModifiedBy>Roman Kroutil</cp:lastModifiedBy>
  <cp:revision>11</cp:revision>
  <cp:lastPrinted>2015-05-13T17:39:00Z</cp:lastPrinted>
  <dcterms:created xsi:type="dcterms:W3CDTF">2015-04-27T10:40:00Z</dcterms:created>
  <dcterms:modified xsi:type="dcterms:W3CDTF">2015-05-13T17:40:00Z</dcterms:modified>
</cp:coreProperties>
</file>