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Olga Zavadilová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 života osob pečující o dítě s duševním onemocněním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2F78BC" w:rsidRDefault="002F78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2F78BC" w:rsidRDefault="002F78BC" w:rsidP="002F78BC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se ve své bakalářské práci zabývá velmi zajímavým a ojedinělým tématem, </w:t>
            </w:r>
          </w:p>
          <w:p w:rsidR="002F78BC" w:rsidRDefault="002F78BC" w:rsidP="002F78BC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oceňuji koncepci teoretické části práce, která odpovídá názvu BP a vyjádřenému záměru, </w:t>
            </w:r>
          </w:p>
          <w:p w:rsidR="002F78BC" w:rsidRDefault="002F78BC" w:rsidP="002F78BC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design výzkumného šetření – výzkumné otázky by však měly být směřovány více do hloubky, </w:t>
            </w:r>
          </w:p>
          <w:p w:rsidR="002F78BC" w:rsidRDefault="002F78BC" w:rsidP="002F78BC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výběru výzkumného souboru, </w:t>
            </w:r>
          </w:p>
          <w:p w:rsidR="002F78BC" w:rsidRDefault="002F78BC" w:rsidP="002F78BC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závěrečná interpretace dat, ve které studentka v bodech prezentuje výstupy výzkumu – bylo by vhodné více syntetizovat, </w:t>
            </w:r>
          </w:p>
          <w:p w:rsidR="002F78BC" w:rsidRDefault="002F78BC" w:rsidP="002F78BC">
            <w:pPr>
              <w:rPr>
                <w:sz w:val="22"/>
                <w:szCs w:val="22"/>
              </w:rPr>
            </w:pPr>
          </w:p>
          <w:p w:rsidR="002F78BC" w:rsidRDefault="002F78BC" w:rsidP="002F7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2F78BC" w:rsidRDefault="002F78BC" w:rsidP="002F78BC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práce chybí vymezení obecného cíle práce, </w:t>
            </w:r>
          </w:p>
          <w:p w:rsidR="002F78BC" w:rsidRDefault="002F78BC" w:rsidP="002F78BC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2F78BC" w:rsidRDefault="002F78BC" w:rsidP="002F78BC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ve vymezení výzkumných cílů </w:t>
            </w:r>
            <w:proofErr w:type="gramStart"/>
            <w:r>
              <w:rPr>
                <w:sz w:val="22"/>
                <w:szCs w:val="22"/>
              </w:rPr>
              <w:t>uvádí ,,z důvodu</w:t>
            </w:r>
            <w:proofErr w:type="gramEnd"/>
            <w:r>
              <w:rPr>
                <w:sz w:val="22"/>
                <w:szCs w:val="22"/>
              </w:rPr>
              <w:t xml:space="preserve"> studia speciální pedagogiky…“ – znamená to, že paralelně studuje speciální pedagogiku?</w:t>
            </w:r>
          </w:p>
          <w:p w:rsidR="00B411DB" w:rsidRPr="008E2409" w:rsidRDefault="002F78BC" w:rsidP="00362AB0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8E2409">
              <w:rPr>
                <w:sz w:val="22"/>
                <w:szCs w:val="22"/>
              </w:rPr>
              <w:t>nadměrná citac</w:t>
            </w:r>
            <w:r w:rsidR="008E2409">
              <w:rPr>
                <w:sz w:val="22"/>
                <w:szCs w:val="22"/>
              </w:rPr>
              <w:t xml:space="preserve">e přímých výpovědí respondentů v rámci analýzy dat.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8E24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řešené problematiky se sociální pedagogikou.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E240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0A1" w:rsidRDefault="000F40A1">
      <w:r>
        <w:separator/>
      </w:r>
    </w:p>
  </w:endnote>
  <w:endnote w:type="continuationSeparator" w:id="0">
    <w:p w:rsidR="000F40A1" w:rsidRDefault="000F40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0A1" w:rsidRDefault="000F40A1">
      <w:r>
        <w:separator/>
      </w:r>
    </w:p>
  </w:footnote>
  <w:footnote w:type="continuationSeparator" w:id="0">
    <w:p w:rsidR="000F40A1" w:rsidRDefault="000F40A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D3626"/>
    <w:multiLevelType w:val="hybridMultilevel"/>
    <w:tmpl w:val="6824A254"/>
    <w:lvl w:ilvl="0" w:tplc="6E38B2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2F713E"/>
    <w:multiLevelType w:val="hybridMultilevel"/>
    <w:tmpl w:val="7348F9CA"/>
    <w:lvl w:ilvl="0" w:tplc="5D6A04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48F6A02"/>
    <w:multiLevelType w:val="hybridMultilevel"/>
    <w:tmpl w:val="3B440A60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2409"/>
    <w:rsid w:val="000F40A1"/>
    <w:rsid w:val="00154F27"/>
    <w:rsid w:val="002F78BC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8E2409"/>
    <w:rsid w:val="009A27D5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14</TotalTime>
  <Pages>1</Pages>
  <Words>309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2015-05-15T09:19:00Z</cp:lastPrinted>
  <dcterms:created xsi:type="dcterms:W3CDTF">2015-05-15T09:05:00Z</dcterms:created>
  <dcterms:modified xsi:type="dcterms:W3CDTF">2015-05-15T09:19:00Z</dcterms:modified>
</cp:coreProperties>
</file>