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0B455E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914AC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914ACE">
              <w:rPr>
                <w:rFonts w:ascii="Times New Roman" w:hAnsi="Times New Roman" w:cs="Times New Roman"/>
                <w:b/>
              </w:rPr>
              <w:t>Karel Netík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914AC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914ACE" w:rsidRPr="00914ACE">
              <w:rPr>
                <w:rFonts w:ascii="Times New Roman" w:hAnsi="Times New Roman" w:cs="Times New Roman"/>
              </w:rPr>
              <w:t>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914AC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914ACE" w:rsidRPr="00914ACE">
              <w:rPr>
                <w:rFonts w:ascii="Times New Roman" w:hAnsi="Times New Roman" w:cs="Times New Roman"/>
              </w:rPr>
              <w:t>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914AC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914ACE">
              <w:rPr>
                <w:rFonts w:ascii="Times New Roman" w:hAnsi="Times New Roman" w:cs="Times New Roman"/>
              </w:rPr>
              <w:t>Medicinské a farmaceutické materiály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7E7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7E75">
              <w:rPr>
                <w:rFonts w:ascii="Times New Roman" w:hAnsi="Times New Roman" w:cs="Times New Roman"/>
              </w:rPr>
              <w:t>Ústav 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7E7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7E75">
              <w:rPr>
                <w:rFonts w:ascii="Times New Roman" w:hAnsi="Times New Roman" w:cs="Times New Roman"/>
              </w:rPr>
              <w:t>doc. Ing. Petr Humpolíček,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7E7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7E75">
              <w:rPr>
                <w:rFonts w:ascii="Times New Roman" w:hAnsi="Times New Roman" w:cs="Times New Roman"/>
              </w:rPr>
              <w:t>2014/2015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467E75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467E75" w:rsidRPr="00467E75">
              <w:rPr>
                <w:rFonts w:ascii="Times New Roman" w:hAnsi="Times New Roman" w:cs="Times New Roman"/>
                <w:sz w:val="24"/>
              </w:rPr>
              <w:t xml:space="preserve">Charakterizace polyanilinových filmů připravených za přítomnosti stabilizátorů  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Využití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91E54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Přístup studenta k diplomové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D91E54">
        <w:trPr>
          <w:trHeight w:val="84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10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91E54">
        <w:trPr>
          <w:trHeight w:val="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131002">
              <w:rPr>
                <w:rFonts w:ascii="Times New Roman" w:hAnsi="Times New Roman" w:cs="Times New Roman"/>
                <w:b/>
                <w:sz w:val="28"/>
              </w:rPr>
            </w:r>
            <w:r w:rsidR="0013100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7E7A9D" w:rsidRDefault="007E7A9D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8D" w:rsidRDefault="007E7A9D" w:rsidP="00F8135C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CE7141">
              <w:t xml:space="preserve">Student Karel Netík u mne absolvoval jak bakalářskou tak diplomovou práci a proto mohu posoudit jeho odborný vývoj. Diplomovou prací částečně navázal na problematiku řešenou již v bakalářské práci což studentovi ulehčilo základní orientaci v problematice. </w:t>
            </w:r>
            <w:r w:rsidR="008D3EFD">
              <w:t xml:space="preserve">Student se však nespolehnul na tuto výhodu a naopak výrazně rozšířil své znalosti nejen v oblasti přípravy a modifikací polymerů, ale také v oblasti stanovení jejich biologických vlastností. Student přistoupil k sepsání teoretické části práce zodpovědně a samostatně. Za velký klad považuji skutečnost, že informace jež získal při psaní teoretické části dokázal využít při plánování a samotném provedení praktické části. </w:t>
            </w:r>
            <w:r w:rsidR="00044050">
              <w:t>Student výrazně rozšířil plánovanou experimentální práci právě na základě informací z teoretické části, ale také na základě výsledků jednotlivých testů. V praktické části, jsou pak prezentovány jen výsledky, které byli plně relevantní jak z hlediska designu pokusu tak jejich vypovídací hotnoty. Celkově tedy hodnotím spolupráci s Karlem Netíkem jako velmi kvalitní. S</w:t>
            </w:r>
            <w:r w:rsidR="00C22538">
              <w:t>tudent prokázal plně schopnost samostatného myšlení, formulování vědeckých problémů, přípravy experimentů a jejich následné</w:t>
            </w:r>
            <w:r w:rsidR="00F8135C">
              <w:t>ho</w:t>
            </w:r>
            <w:r w:rsidR="00C22538">
              <w:t xml:space="preserve"> kritické</w:t>
            </w:r>
            <w:r w:rsidR="00F8135C">
              <w:t>ho</w:t>
            </w:r>
            <w:r w:rsidR="00C22538">
              <w:t xml:space="preserve"> zhodnocení. </w:t>
            </w:r>
            <w:r w:rsidR="00161648">
              <w:t>Práce svým rozsahem i obsahem překračuje podmínky kladené na daný typ práce.</w:t>
            </w:r>
          </w:p>
          <w:p w:rsidR="003E748D" w:rsidRDefault="00B052D7" w:rsidP="00F8135C">
            <w:r>
              <w:t xml:space="preserve">Práce byla zkontrolována </w:t>
            </w:r>
            <w:r w:rsidR="00F42E98">
              <w:t>na plagiátorství, kdy bylo nalezeno několik podobných dokumentů</w:t>
            </w:r>
            <w:r>
              <w:t xml:space="preserve"> </w:t>
            </w:r>
            <w:r w:rsidR="00F42E98">
              <w:t xml:space="preserve">(míra podobnosti </w:t>
            </w:r>
            <w:r w:rsidR="00F42E98">
              <w:rPr>
                <w:lang w:val="en-GB"/>
              </w:rPr>
              <w:t>&lt;</w:t>
            </w:r>
            <w:r w:rsidR="00F42E98">
              <w:t>5%) a jeden s podobností 17%.</w:t>
            </w:r>
            <w:r w:rsidR="00F23F47">
              <w:t xml:space="preserve"> Tyto podobnosti se však týkají především formálních částí práce, nikoliv samotné teoretické či praktické části</w:t>
            </w:r>
            <w:r w:rsidR="00DC3882">
              <w:t>, kde jsou jendotlivé informace řádně citovány</w:t>
            </w:r>
            <w:r w:rsidR="00F23F47">
              <w:t xml:space="preserve">. </w:t>
            </w:r>
            <w:r w:rsidR="00F8135C">
              <w:t xml:space="preserve">Práce tedy byla posouzena tak že "není plagiát". </w:t>
            </w:r>
          </w:p>
          <w:p w:rsidR="00A3668A" w:rsidRPr="00A3668A" w:rsidRDefault="00F8135C" w:rsidP="00F8135C">
            <w:pPr>
              <w:rPr>
                <w:rFonts w:ascii="Times New Roman" w:hAnsi="Times New Roman" w:cs="Times New Roman"/>
                <w:sz w:val="24"/>
              </w:rPr>
            </w:pPr>
            <w:r>
              <w:t>Na závěr tedy mohu jen konstatovat, že doporučuji práci k obhajobě.</w:t>
            </w:r>
            <w:r w:rsidR="007E7A9D" w:rsidRPr="00DF017B">
              <w:fldChar w:fldCharType="end"/>
            </w:r>
          </w:p>
        </w:tc>
      </w:tr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0B455E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diplomové práce:</w:t>
            </w:r>
          </w:p>
        </w:tc>
      </w:tr>
      <w:tr w:rsidR="00A3668A" w:rsidRPr="00A3668A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924EE6">
              <w:t>Jaké je doporučení studenta k pokračování studie a to jednak v oblasti stanovení dalších materiálových charakteristik, ale dále v oblasti stanovení biologických vlastností.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980D91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E84A1B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E84A1B" w:rsidRPr="00DF017B">
        <w:instrText xml:space="preserve"> FORMTEXT </w:instrText>
      </w:r>
      <w:r w:rsidR="00E84A1B" w:rsidRPr="00DF017B">
        <w:fldChar w:fldCharType="separate"/>
      </w:r>
      <w:r w:rsidR="00980D91">
        <w:t>20.5.2015</w:t>
      </w:r>
      <w:r w:rsidR="00E84A1B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0B455E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diplomové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02" w:rsidRDefault="00131002" w:rsidP="006D48B2">
      <w:pPr>
        <w:spacing w:after="0" w:line="240" w:lineRule="auto"/>
      </w:pPr>
      <w:r>
        <w:separator/>
      </w:r>
    </w:p>
  </w:endnote>
  <w:endnote w:type="continuationSeparator" w:id="0">
    <w:p w:rsidR="00131002" w:rsidRDefault="00131002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0B455E">
      <w:rPr>
        <w:sz w:val="20"/>
        <w:szCs w:val="20"/>
      </w:rPr>
      <w:t>vedoucího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930C03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930C03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02" w:rsidRDefault="00131002" w:rsidP="006D48B2">
      <w:pPr>
        <w:spacing w:after="0" w:line="240" w:lineRule="auto"/>
      </w:pPr>
      <w:r>
        <w:separator/>
      </w:r>
    </w:p>
  </w:footnote>
  <w:footnote w:type="continuationSeparator" w:id="0">
    <w:p w:rsidR="00131002" w:rsidRDefault="00131002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6EF45F99" wp14:editId="30047163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jq6L4MR7+Howzyk2dghBi7mP0c=" w:salt="pSwl0eA2SRvTVH4L5YnE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44050"/>
    <w:rsid w:val="000B455E"/>
    <w:rsid w:val="00131002"/>
    <w:rsid w:val="00161648"/>
    <w:rsid w:val="0019023C"/>
    <w:rsid w:val="002507C0"/>
    <w:rsid w:val="002E0174"/>
    <w:rsid w:val="00372AD0"/>
    <w:rsid w:val="003E748D"/>
    <w:rsid w:val="00455546"/>
    <w:rsid w:val="00467E75"/>
    <w:rsid w:val="005F2D24"/>
    <w:rsid w:val="00683A7E"/>
    <w:rsid w:val="006D48B2"/>
    <w:rsid w:val="00735679"/>
    <w:rsid w:val="007E7A9D"/>
    <w:rsid w:val="008527D7"/>
    <w:rsid w:val="008D3EFD"/>
    <w:rsid w:val="008E675F"/>
    <w:rsid w:val="00912611"/>
    <w:rsid w:val="00914ACE"/>
    <w:rsid w:val="00924EE6"/>
    <w:rsid w:val="00930C03"/>
    <w:rsid w:val="00980D91"/>
    <w:rsid w:val="009E628A"/>
    <w:rsid w:val="00A3668A"/>
    <w:rsid w:val="00B052D7"/>
    <w:rsid w:val="00C22538"/>
    <w:rsid w:val="00C37D1E"/>
    <w:rsid w:val="00C701AC"/>
    <w:rsid w:val="00CE7141"/>
    <w:rsid w:val="00D465A9"/>
    <w:rsid w:val="00D91E54"/>
    <w:rsid w:val="00D9546B"/>
    <w:rsid w:val="00DC3882"/>
    <w:rsid w:val="00DD1713"/>
    <w:rsid w:val="00E41800"/>
    <w:rsid w:val="00E84A1B"/>
    <w:rsid w:val="00E93976"/>
    <w:rsid w:val="00F23F47"/>
    <w:rsid w:val="00F42E98"/>
    <w:rsid w:val="00F8135C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44E-F897-4C30-BB83-F8A62BA9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dcterms:created xsi:type="dcterms:W3CDTF">2015-06-02T11:44:00Z</dcterms:created>
  <dcterms:modified xsi:type="dcterms:W3CDTF">2015-06-02T11:44:00Z</dcterms:modified>
</cp:coreProperties>
</file>