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91B0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132A1">
        <w:rPr>
          <w:b/>
          <w:i/>
          <w:sz w:val="22"/>
          <w:szCs w:val="22"/>
        </w:rPr>
        <w:t>Michaela Růžičková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91B0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>Analýz</w:t>
      </w:r>
      <w:r w:rsidR="00533E3E">
        <w:rPr>
          <w:b/>
          <w:i/>
          <w:sz w:val="22"/>
          <w:szCs w:val="22"/>
        </w:rPr>
        <w:t>a</w:t>
      </w:r>
      <w:r w:rsidR="00E84FE1">
        <w:rPr>
          <w:b/>
          <w:i/>
          <w:sz w:val="22"/>
          <w:szCs w:val="22"/>
        </w:rPr>
        <w:t xml:space="preserve"> </w:t>
      </w:r>
      <w:r w:rsidR="002132A1">
        <w:rPr>
          <w:b/>
          <w:i/>
          <w:sz w:val="22"/>
          <w:szCs w:val="22"/>
        </w:rPr>
        <w:t>marketingové komunikace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b/>
                <w:snapToGrid w:val="0"/>
                <w:color w:val="000000"/>
              </w:rPr>
            </w:r>
            <w:r w:rsidR="00491B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b/>
                <w:snapToGrid w:val="0"/>
                <w:color w:val="000000"/>
              </w:rPr>
            </w:r>
            <w:r w:rsidR="00491B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b/>
                <w:snapToGrid w:val="0"/>
                <w:color w:val="000000"/>
              </w:rPr>
            </w:r>
            <w:r w:rsidR="00491B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b/>
                <w:snapToGrid w:val="0"/>
                <w:color w:val="000000"/>
              </w:rPr>
            </w:r>
            <w:r w:rsidR="00491B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b/>
                <w:snapToGrid w:val="0"/>
                <w:color w:val="000000"/>
              </w:rPr>
            </w:r>
            <w:r w:rsidR="00491B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5818">
              <w:rPr>
                <w:b/>
                <w:snapToGrid w:val="0"/>
                <w:color w:val="000000"/>
              </w:rPr>
            </w:r>
            <w:r w:rsidR="00491B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2A1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1B05">
              <w:rPr>
                <w:snapToGrid w:val="0"/>
                <w:color w:val="000000"/>
              </w:rPr>
            </w:r>
            <w:r w:rsidR="00491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C581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266F">
              <w:rPr>
                <w:b/>
                <w:snapToGrid w:val="0"/>
                <w:color w:val="000000"/>
              </w:rPr>
              <w:t>2</w:t>
            </w:r>
            <w:r w:rsidR="004C5818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A470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132A1">
        <w:rPr>
          <w:i/>
        </w:rPr>
        <w:t>Bakalářská práce řeší</w:t>
      </w:r>
      <w:r w:rsidR="004C5818">
        <w:rPr>
          <w:i/>
        </w:rPr>
        <w:t xml:space="preserve"> </w:t>
      </w:r>
      <w:r w:rsidR="002132A1">
        <w:rPr>
          <w:i/>
        </w:rPr>
        <w:t xml:space="preserve">neobvyklé téma - komunikaci </w:t>
      </w:r>
      <w:r w:rsidR="004C5818">
        <w:rPr>
          <w:i/>
        </w:rPr>
        <w:t xml:space="preserve">reklamní agentury s potenciálními i stávajícími zákazníky. Autorka zjistila, že agentura málo využívá potenciál sociálních sítí. </w:t>
      </w:r>
    </w:p>
    <w:p w:rsidR="004A4709" w:rsidRDefault="004A4709" w:rsidP="003E1491">
      <w:pPr>
        <w:rPr>
          <w:i/>
        </w:rPr>
      </w:pPr>
    </w:p>
    <w:p w:rsidR="004A4709" w:rsidRDefault="004A4709" w:rsidP="003E1491">
      <w:pPr>
        <w:rPr>
          <w:i/>
        </w:rPr>
      </w:pPr>
      <w:r>
        <w:rPr>
          <w:i/>
        </w:rPr>
        <w:t>Dotazy:</w:t>
      </w:r>
    </w:p>
    <w:p w:rsidR="00C413BA" w:rsidRDefault="006C266F" w:rsidP="003E1491">
      <w:pPr>
        <w:rPr>
          <w:i/>
        </w:rPr>
      </w:pPr>
      <w:r>
        <w:rPr>
          <w:i/>
        </w:rPr>
        <w:t xml:space="preserve">1. </w:t>
      </w:r>
      <w:r w:rsidR="004C5818">
        <w:rPr>
          <w:i/>
        </w:rPr>
        <w:t>Ovlivní nákup LCD panelu zásadním způsobem komunikaci reklamní agentury</w:t>
      </w:r>
      <w:r w:rsidR="00C413BA">
        <w:rPr>
          <w:i/>
        </w:rPr>
        <w:t>?</w:t>
      </w:r>
    </w:p>
    <w:p w:rsidR="00C413BA" w:rsidRDefault="00C413BA" w:rsidP="003E1491">
      <w:pPr>
        <w:rPr>
          <w:i/>
        </w:rPr>
      </w:pPr>
    </w:p>
    <w:p w:rsidR="00DC219A" w:rsidRPr="00AE58C9" w:rsidRDefault="00C413BA" w:rsidP="003E1491">
      <w:pPr>
        <w:rPr>
          <w:i/>
        </w:rPr>
      </w:pPr>
      <w:r>
        <w:rPr>
          <w:i/>
        </w:rPr>
        <w:t xml:space="preserve">2. </w:t>
      </w:r>
      <w:r w:rsidR="004C5818">
        <w:rPr>
          <w:i/>
        </w:rPr>
        <w:t xml:space="preserve">Bude stačit, když se pracovník reklamní agentury bude věnovat správě profilu na </w:t>
      </w:r>
      <w:proofErr w:type="spellStart"/>
      <w:r w:rsidR="004C5818">
        <w:rPr>
          <w:i/>
        </w:rPr>
        <w:t>Facebook</w:t>
      </w:r>
      <w:proofErr w:type="spellEnd"/>
      <w:r w:rsidR="004C5818">
        <w:rPr>
          <w:i/>
        </w:rPr>
        <w:t xml:space="preserve"> jednu hodinu měsíčně (s. 82)?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91B05">
        <w:rPr>
          <w:i/>
        </w:rPr>
      </w:r>
      <w:r w:rsidR="00491B0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91B05">
        <w:rPr>
          <w:i/>
        </w:rPr>
      </w:r>
      <w:r w:rsidR="00491B0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C5818">
        <w:rPr>
          <w:i/>
          <w:noProof/>
        </w:rPr>
        <w:t>25</w:t>
      </w:r>
      <w:r w:rsidR="006C266F">
        <w:rPr>
          <w:i/>
          <w:noProof/>
        </w:rPr>
        <w:t>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91B0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B05" w:rsidRDefault="00491B05">
      <w:r>
        <w:separator/>
      </w:r>
    </w:p>
  </w:endnote>
  <w:endnote w:type="continuationSeparator" w:id="0">
    <w:p w:rsidR="00491B05" w:rsidRDefault="0049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B05" w:rsidRDefault="00491B05">
      <w:r>
        <w:separator/>
      </w:r>
    </w:p>
  </w:footnote>
  <w:footnote w:type="continuationSeparator" w:id="0">
    <w:p w:rsidR="00491B05" w:rsidRDefault="00491B0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132A"/>
    <w:rsid w:val="00074A7D"/>
    <w:rsid w:val="00095B54"/>
    <w:rsid w:val="000B53DA"/>
    <w:rsid w:val="000C21A9"/>
    <w:rsid w:val="000D7E3F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132A1"/>
    <w:rsid w:val="00240D6D"/>
    <w:rsid w:val="00243FD7"/>
    <w:rsid w:val="00257A02"/>
    <w:rsid w:val="002639CA"/>
    <w:rsid w:val="00292769"/>
    <w:rsid w:val="00296250"/>
    <w:rsid w:val="002A4678"/>
    <w:rsid w:val="002B5820"/>
    <w:rsid w:val="002E04A7"/>
    <w:rsid w:val="00314823"/>
    <w:rsid w:val="0033054D"/>
    <w:rsid w:val="003526FB"/>
    <w:rsid w:val="003818AE"/>
    <w:rsid w:val="003C6485"/>
    <w:rsid w:val="003D36A5"/>
    <w:rsid w:val="003E1491"/>
    <w:rsid w:val="00412058"/>
    <w:rsid w:val="0042254A"/>
    <w:rsid w:val="00474757"/>
    <w:rsid w:val="00491B05"/>
    <w:rsid w:val="004A4709"/>
    <w:rsid w:val="004C5818"/>
    <w:rsid w:val="004F54EE"/>
    <w:rsid w:val="00502D04"/>
    <w:rsid w:val="00533E3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1B20"/>
    <w:rsid w:val="006671D8"/>
    <w:rsid w:val="006C266F"/>
    <w:rsid w:val="006F1B78"/>
    <w:rsid w:val="00727728"/>
    <w:rsid w:val="007358A5"/>
    <w:rsid w:val="00743C53"/>
    <w:rsid w:val="00747CA6"/>
    <w:rsid w:val="00750650"/>
    <w:rsid w:val="00762294"/>
    <w:rsid w:val="0076724C"/>
    <w:rsid w:val="007D3060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53D5F"/>
    <w:rsid w:val="0095500E"/>
    <w:rsid w:val="00971DE0"/>
    <w:rsid w:val="00983820"/>
    <w:rsid w:val="00991B65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2093"/>
    <w:rsid w:val="00AE58C9"/>
    <w:rsid w:val="00B23519"/>
    <w:rsid w:val="00B3178F"/>
    <w:rsid w:val="00B6346A"/>
    <w:rsid w:val="00BF307F"/>
    <w:rsid w:val="00BF6B5D"/>
    <w:rsid w:val="00C2327A"/>
    <w:rsid w:val="00C30044"/>
    <w:rsid w:val="00C413BA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84FE1"/>
    <w:rsid w:val="00F30FB7"/>
    <w:rsid w:val="00F313A5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00148ADC-A675-4BC7-9769-F007EDC5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506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Kozák Vratislav</cp:lastModifiedBy>
  <cp:revision>3</cp:revision>
  <cp:lastPrinted>2014-07-24T08:52:00Z</cp:lastPrinted>
  <dcterms:created xsi:type="dcterms:W3CDTF">2016-05-25T16:44:00Z</dcterms:created>
  <dcterms:modified xsi:type="dcterms:W3CDTF">2016-05-25T17:02:00Z</dcterms:modified>
</cp:coreProperties>
</file>