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37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Zita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372F" w:rsidP="00A4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pedagogický přístup učitele směřující k prosociálnímu chování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419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19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1960" w:rsidP="00F4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1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A1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B2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195DE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19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10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4372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69212C" w:rsidRPr="005B20EE" w:rsidRDefault="005B20EE" w:rsidP="000A10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20EE">
              <w:rPr>
                <w:sz w:val="22"/>
                <w:szCs w:val="22"/>
              </w:rPr>
              <w:t>Důležité téma ve vztahu ke</w:t>
            </w:r>
            <w:r>
              <w:rPr>
                <w:sz w:val="22"/>
                <w:szCs w:val="22"/>
              </w:rPr>
              <w:t xml:space="preserve"> studovanému oboru. </w:t>
            </w:r>
          </w:p>
          <w:p w:rsidR="005B20EE" w:rsidRDefault="005B20EE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A4372F" w:rsidRPr="00A4372F" w:rsidRDefault="00A4372F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5B20EE" w:rsidP="000A10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části textu jsou nekonzistentní.</w:t>
            </w:r>
          </w:p>
          <w:p w:rsidR="00B411DB" w:rsidRDefault="00D211AB" w:rsidP="000A10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211AB">
              <w:rPr>
                <w:sz w:val="22"/>
                <w:szCs w:val="22"/>
              </w:rPr>
              <w:t>ělení hlavních kapitol do několika dílčích podkapitol: Z tohoto důvodu některé podkapitoly málo propracované, část z nich obsahuje pouze informace v odrážkách.</w:t>
            </w:r>
          </w:p>
          <w:p w:rsidR="00EC1945" w:rsidRPr="00C50B27" w:rsidRDefault="00EC1945" w:rsidP="000A10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opírá o humanistický přístup, avšak jméno jeho hlavního představitele (C.R. Rogerse) uvádí všude chybně (Obsah, str. 23, 24). </w:t>
            </w:r>
          </w:p>
          <w:p w:rsidR="005B20EE" w:rsidRDefault="005B20EE" w:rsidP="000A10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zdařilý teoretický přehled. Zcela absentuje alespoň stručný popis markerů prosociálního chování, vůči nimž by pak autorka mohla porovnávat výsl</w:t>
            </w:r>
            <w:r w:rsidR="000A109D">
              <w:rPr>
                <w:sz w:val="22"/>
                <w:szCs w:val="22"/>
              </w:rPr>
              <w:t xml:space="preserve">edky svého výzkumného šetření. </w:t>
            </w:r>
          </w:p>
          <w:p w:rsidR="000A109D" w:rsidRDefault="000A109D" w:rsidP="000A109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(str. 52)  a výzkumné otázky č. 2 (str. 53): vědí žáci 2.stupně základní školy (respondenti), co je to sociálně pedagogický přístup?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0A109D" w:rsidP="00EC1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</w:t>
            </w:r>
            <w:r w:rsidR="00EC194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EC1945">
              <w:rPr>
                <w:sz w:val="22"/>
                <w:szCs w:val="22"/>
              </w:rPr>
              <w:t xml:space="preserve"> s návrhem hodnocení „E“ (v případě úspěšné obhajoby „D“).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A109D" w:rsidP="00362AB0">
            <w:pPr>
              <w:rPr>
                <w:sz w:val="22"/>
                <w:szCs w:val="22"/>
              </w:rPr>
            </w:pPr>
            <w:r w:rsidRPr="000A109D">
              <w:rPr>
                <w:sz w:val="22"/>
                <w:szCs w:val="22"/>
              </w:rPr>
              <w:t xml:space="preserve">Vysvětlete úlohu sociálního pedagoga při posilování prosociálního chování žáků </w:t>
            </w:r>
            <w:r>
              <w:rPr>
                <w:sz w:val="22"/>
                <w:szCs w:val="22"/>
              </w:rPr>
              <w:t>základních</w:t>
            </w:r>
            <w:r w:rsidRPr="000A109D">
              <w:rPr>
                <w:sz w:val="22"/>
                <w:szCs w:val="22"/>
              </w:rPr>
              <w:t xml:space="preserve"> škol.</w:t>
            </w:r>
          </w:p>
          <w:p w:rsidR="00B411DB" w:rsidRPr="00C50B27" w:rsidRDefault="000F3020" w:rsidP="00362AB0">
            <w:pPr>
              <w:rPr>
                <w:sz w:val="22"/>
                <w:szCs w:val="22"/>
              </w:rPr>
            </w:pPr>
            <w:r w:rsidRPr="000F3020">
              <w:rPr>
                <w:sz w:val="22"/>
                <w:szCs w:val="22"/>
              </w:rPr>
              <w:t>V čem spatřujete originální přínos Vaší práce oproti jiným výzkumům z této problematiky?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C19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1929">
              <w:rPr>
                <w:sz w:val="22"/>
                <w:szCs w:val="22"/>
              </w:rPr>
              <w:t xml:space="preserve"> 5.5. 2017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919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192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7B" w:rsidRDefault="00AB5D7B">
      <w:r>
        <w:separator/>
      </w:r>
    </w:p>
  </w:endnote>
  <w:endnote w:type="continuationSeparator" w:id="0">
    <w:p w:rsidR="00AB5D7B" w:rsidRDefault="00AB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7B" w:rsidRDefault="00AB5D7B">
      <w:r>
        <w:separator/>
      </w:r>
    </w:p>
  </w:footnote>
  <w:footnote w:type="continuationSeparator" w:id="0">
    <w:p w:rsidR="00AB5D7B" w:rsidRDefault="00AB5D7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CB7"/>
    <w:multiLevelType w:val="hybridMultilevel"/>
    <w:tmpl w:val="2A020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0A109D"/>
    <w:rsid w:val="000F3020"/>
    <w:rsid w:val="00195DEC"/>
    <w:rsid w:val="00362AB0"/>
    <w:rsid w:val="003F5DA2"/>
    <w:rsid w:val="00426FA0"/>
    <w:rsid w:val="004F11E0"/>
    <w:rsid w:val="00512982"/>
    <w:rsid w:val="00526D47"/>
    <w:rsid w:val="0055255D"/>
    <w:rsid w:val="005B20EE"/>
    <w:rsid w:val="005C219A"/>
    <w:rsid w:val="006847E2"/>
    <w:rsid w:val="0069212C"/>
    <w:rsid w:val="008614B3"/>
    <w:rsid w:val="00861623"/>
    <w:rsid w:val="009B2248"/>
    <w:rsid w:val="00A14C82"/>
    <w:rsid w:val="00A4372F"/>
    <w:rsid w:val="00AB5D7B"/>
    <w:rsid w:val="00AF1740"/>
    <w:rsid w:val="00B411DB"/>
    <w:rsid w:val="00BA3203"/>
    <w:rsid w:val="00BC1C6C"/>
    <w:rsid w:val="00C50B27"/>
    <w:rsid w:val="00CE0A8B"/>
    <w:rsid w:val="00D211AB"/>
    <w:rsid w:val="00D51947"/>
    <w:rsid w:val="00DC1BF5"/>
    <w:rsid w:val="00E67C85"/>
    <w:rsid w:val="00E709EA"/>
    <w:rsid w:val="00E91929"/>
    <w:rsid w:val="00EC1945"/>
    <w:rsid w:val="00EE0AF9"/>
    <w:rsid w:val="00F1326B"/>
    <w:rsid w:val="00F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79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9</cp:revision>
  <cp:lastPrinted>2012-04-25T08:21:00Z</cp:lastPrinted>
  <dcterms:created xsi:type="dcterms:W3CDTF">2017-04-21T07:59:00Z</dcterms:created>
  <dcterms:modified xsi:type="dcterms:W3CDTF">2017-05-06T07:21:00Z</dcterms:modified>
</cp:coreProperties>
</file>