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32107">
            <w:r>
              <w:t>Ošetřovatelská péče u pacientů po operaci tumoru mozku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32107" w:rsidP="00D66F65">
            <w:r>
              <w:t xml:space="preserve">Veronika </w:t>
            </w:r>
            <w:r w:rsidR="00D66F65">
              <w:t>Opravilová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66F65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32107" w:rsidP="00A32107">
            <w:r>
              <w:t>V</w:t>
            </w:r>
            <w:r w:rsidR="00D66F65">
              <w:t>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32107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66476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967C1">
                  <w:t>X</w:t>
                </w:r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DB2F9A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66476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3967C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66476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66476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E357F0">
            <w:r>
              <w:t xml:space="preserve">   Text v teoretické části je poznamenán značnou myšlenkovým chaosem a nelogičností v posloupnosti sdělovaných informací. Některé věty i odstavce působí v textu doslova jako cizí tělesa. </w:t>
            </w:r>
          </w:p>
          <w:p w:rsidR="00E357F0" w:rsidRDefault="00E357F0">
            <w:r>
              <w:t xml:space="preserve">Například na straně 13 odstavec začínající větou Většina maligních nádorů tvoří metastázy… vede </w:t>
            </w:r>
            <w:r>
              <w:lastRenderedPageBreak/>
              <w:t xml:space="preserve">čtenáře k mylnému přesvědčení, že maligní nádory mozku „většinou“ metastazují, což zdaleka není pravda. Kapitola Klinické projevy nádorů nepodává informace podle jejich důležitosti a frekvenci výskytu, je patrné i nemístné odbíhání od tématu směrem k informacím podružným, což opět u čtenáře vyvolává mylnou představu odlišné od skutečnosti. </w:t>
            </w:r>
          </w:p>
          <w:p w:rsidR="001B3C75" w:rsidRDefault="001B3C75">
            <w:r>
              <w:t>Kapitola 2.2 Diagnostika – kraniotomie není v diagnostických postupech uplatňovanou metodou. Správně by mělo být uvedeno, že biopsie bývají prováděny z trepanačního návrtu. Lumbální punkce se provádí zcela výjimečně v ojedinělých případech, nejde o obecně uplatňovanou diagnostickou metodu.</w:t>
            </w:r>
          </w:p>
          <w:p w:rsidR="001B3C75" w:rsidRDefault="001B3C75">
            <w:r>
              <w:t>Kapitola o ošetřovatelské péči je zpracována lépe, je zřejmé, že je to téma autorce mnohem bližší.</w:t>
            </w:r>
            <w:r w:rsidR="00B737D3">
              <w:t xml:space="preserve"> Kvalitnější je i popis samotných kazuistik. </w:t>
            </w:r>
          </w:p>
          <w:p w:rsidR="003967C1" w:rsidRDefault="003967C1">
            <w:r>
              <w:t>Počet překlepů a gramatických chyb nepřekračuje běžný standard (chybně je psáno např. i slovo standar</w:t>
            </w:r>
            <w:r w:rsidRPr="00DB2F9A">
              <w:rPr>
                <w:b/>
              </w:rPr>
              <w:t>t</w:t>
            </w:r>
            <w:r>
              <w:t>ní).</w:t>
            </w:r>
          </w:p>
          <w:p w:rsidR="00B737D3" w:rsidRDefault="00B737D3">
            <w:r>
              <w:t>Seznam použitých symbolů a zkratek nezahrnuje použité zkratky všechny. Kromě toho není pořadí v tomto seznamu dle abecedy, což vede ke snížení přehlednosti.</w:t>
            </w:r>
          </w:p>
          <w:p w:rsidR="003967C1" w:rsidRDefault="003967C1">
            <w:r>
              <w:t>Autorka správně uvádí zdroje použitých příloh.</w:t>
            </w:r>
          </w:p>
          <w:p w:rsidR="00DB2F9A" w:rsidRDefault="00DB2F9A"/>
          <w:p w:rsidR="003967C1" w:rsidRDefault="003967C1">
            <w:r>
              <w:t>Cíle práce byly splněny.</w:t>
            </w:r>
          </w:p>
          <w:p w:rsidR="001B3C75" w:rsidRDefault="001B3C75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DB2F9A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DF3B65">
              <w:rPr>
                <w:b/>
              </w:rPr>
              <w:t xml:space="preserve"> </w:t>
            </w:r>
            <w:r w:rsidR="003967C1">
              <w:rPr>
                <w:b/>
              </w:rPr>
              <w:t xml:space="preserve"> </w:t>
            </w:r>
            <w:r w:rsidR="003967C1" w:rsidRPr="003967C1">
              <w:t>Píšete</w:t>
            </w:r>
            <w:r w:rsidR="00DB2F9A">
              <w:t xml:space="preserve">, a to až s nemístnou jednoznačností (viz st. 14) </w:t>
            </w:r>
            <w:r w:rsidR="003967C1" w:rsidRPr="003967C1">
              <w:t xml:space="preserve">, že </w:t>
            </w:r>
            <w:r w:rsidR="003967C1" w:rsidRPr="003967C1">
              <w:rPr>
                <w:i/>
              </w:rPr>
              <w:t>Celkové příznaky</w:t>
            </w:r>
            <w:r w:rsidR="003967C1" w:rsidRPr="003967C1">
              <w:t xml:space="preserve"> (myšleno nádorů) </w:t>
            </w:r>
            <w:r w:rsidR="003967C1" w:rsidRPr="003967C1">
              <w:rPr>
                <w:i/>
              </w:rPr>
              <w:t>jsou způsobeny nitrolební</w:t>
            </w:r>
            <w:r w:rsidR="003967C1" w:rsidRPr="003967C1">
              <w:t xml:space="preserve"> </w:t>
            </w:r>
            <w:r w:rsidR="003967C1" w:rsidRPr="003967C1">
              <w:rPr>
                <w:i/>
              </w:rPr>
              <w:t>hypertenzí</w:t>
            </w:r>
            <w:r w:rsidR="003967C1" w:rsidRPr="003967C1">
              <w:t xml:space="preserve">. Jaký </w:t>
            </w:r>
            <w:r w:rsidR="003967C1">
              <w:t xml:space="preserve">však </w:t>
            </w:r>
            <w:r w:rsidR="003967C1" w:rsidRPr="003967C1">
              <w:t xml:space="preserve">bývá první klinický projev </w:t>
            </w:r>
            <w:r w:rsidR="003967C1">
              <w:t xml:space="preserve">poměrně často se vyskytujícího nízkostupňového </w:t>
            </w:r>
            <w:r w:rsidR="003967C1" w:rsidRPr="003967C1">
              <w:t>astrocytomu u zhruba 90% nemocných?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6647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967C1">
                  <w:rPr>
                    <w:rFonts w:ascii="Times New Roman" w:hAnsi="Times New Roman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66476" w:rsidP="003967C1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666476" w:rsidP="003967C1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666476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66476" w:rsidP="003967C1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666476" w:rsidP="003967C1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6647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66476" w:rsidP="003967C1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32107">
              <w:t xml:space="preserve"> 24.5.2017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66F65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76" w:rsidRDefault="00666476" w:rsidP="004C45B6">
      <w:pPr>
        <w:spacing w:after="0" w:line="240" w:lineRule="auto"/>
      </w:pPr>
      <w:r>
        <w:separator/>
      </w:r>
    </w:p>
  </w:endnote>
  <w:endnote w:type="continuationSeparator" w:id="0">
    <w:p w:rsidR="00666476" w:rsidRDefault="0066647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76" w:rsidRDefault="00666476" w:rsidP="004C45B6">
      <w:pPr>
        <w:spacing w:after="0" w:line="240" w:lineRule="auto"/>
      </w:pPr>
      <w:r>
        <w:separator/>
      </w:r>
    </w:p>
  </w:footnote>
  <w:footnote w:type="continuationSeparator" w:id="0">
    <w:p w:rsidR="00666476" w:rsidRDefault="0066647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A04E2"/>
    <w:rsid w:val="00127679"/>
    <w:rsid w:val="00153ABC"/>
    <w:rsid w:val="001B148C"/>
    <w:rsid w:val="001B14EE"/>
    <w:rsid w:val="001B3C75"/>
    <w:rsid w:val="001B3F1A"/>
    <w:rsid w:val="002A558B"/>
    <w:rsid w:val="002A7C9E"/>
    <w:rsid w:val="003018CF"/>
    <w:rsid w:val="003275A4"/>
    <w:rsid w:val="00384E64"/>
    <w:rsid w:val="003925D9"/>
    <w:rsid w:val="003967C1"/>
    <w:rsid w:val="003C0A34"/>
    <w:rsid w:val="00451FDE"/>
    <w:rsid w:val="0047082F"/>
    <w:rsid w:val="004732B8"/>
    <w:rsid w:val="00475072"/>
    <w:rsid w:val="00487D8D"/>
    <w:rsid w:val="004C45B6"/>
    <w:rsid w:val="004E2622"/>
    <w:rsid w:val="004F49FC"/>
    <w:rsid w:val="00514F4A"/>
    <w:rsid w:val="00585D57"/>
    <w:rsid w:val="005E4C88"/>
    <w:rsid w:val="005F6067"/>
    <w:rsid w:val="00666476"/>
    <w:rsid w:val="00667FD5"/>
    <w:rsid w:val="006C5753"/>
    <w:rsid w:val="006D1263"/>
    <w:rsid w:val="006D6753"/>
    <w:rsid w:val="00705FA6"/>
    <w:rsid w:val="00707EBF"/>
    <w:rsid w:val="0071495A"/>
    <w:rsid w:val="00730C11"/>
    <w:rsid w:val="00787C71"/>
    <w:rsid w:val="008F6786"/>
    <w:rsid w:val="00900ED0"/>
    <w:rsid w:val="009246F8"/>
    <w:rsid w:val="0098046A"/>
    <w:rsid w:val="00991A7D"/>
    <w:rsid w:val="0099475D"/>
    <w:rsid w:val="00996161"/>
    <w:rsid w:val="00A32107"/>
    <w:rsid w:val="00A32848"/>
    <w:rsid w:val="00AB7549"/>
    <w:rsid w:val="00AC785B"/>
    <w:rsid w:val="00B45E96"/>
    <w:rsid w:val="00B737D3"/>
    <w:rsid w:val="00BA74A0"/>
    <w:rsid w:val="00BC2A63"/>
    <w:rsid w:val="00BF794A"/>
    <w:rsid w:val="00C0316C"/>
    <w:rsid w:val="00C61293"/>
    <w:rsid w:val="00C64D29"/>
    <w:rsid w:val="00CB0AEA"/>
    <w:rsid w:val="00CE258F"/>
    <w:rsid w:val="00CF543A"/>
    <w:rsid w:val="00D64B8B"/>
    <w:rsid w:val="00D66F65"/>
    <w:rsid w:val="00D82AEB"/>
    <w:rsid w:val="00DB2F9A"/>
    <w:rsid w:val="00DB6634"/>
    <w:rsid w:val="00DE4ACF"/>
    <w:rsid w:val="00DF3B65"/>
    <w:rsid w:val="00E357F0"/>
    <w:rsid w:val="00E77217"/>
    <w:rsid w:val="00E85D9E"/>
    <w:rsid w:val="00F20F2A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2017-05-26T09:58:00Z</dcterms:created>
  <dcterms:modified xsi:type="dcterms:W3CDTF">2017-05-26T09:58:00Z</dcterms:modified>
</cp:coreProperties>
</file>