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778"/>
            </w:tblGrid>
            <w:tr w:rsidR="004327B4">
              <w:trPr>
                <w:trHeight w:val="225"/>
              </w:trPr>
              <w:tc>
                <w:tcPr>
                  <w:tcW w:w="0" w:type="auto"/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5562"/>
                  </w:tblGrid>
                  <w:tr w:rsidR="004327B4">
                    <w:trPr>
                      <w:trHeight w:val="225"/>
                    </w:trPr>
                    <w:tc>
                      <w:tcPr>
                        <w:tcW w:w="0" w:type="auto"/>
                      </w:tcPr>
                      <w:p w:rsidR="004327B4" w:rsidRPr="004327B4" w:rsidRDefault="00F44A12" w:rsidP="004327B4">
                        <w:pPr>
                          <w:pStyle w:val="Default"/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</w:pPr>
                        <w:r>
                          <w:rPr>
                            <w:rFonts w:asciiTheme="minorHAnsi" w:hAnsiTheme="minorHAnsi"/>
                            <w:sz w:val="22"/>
                            <w:szCs w:val="22"/>
                          </w:rPr>
                          <w:t xml:space="preserve"> Bezpečí zdravotnických pracovníků versus agresivní pacient</w:t>
                        </w:r>
                      </w:p>
                    </w:tc>
                  </w:tr>
                </w:tbl>
                <w:p w:rsidR="004327B4" w:rsidRPr="004327B4" w:rsidRDefault="004327B4" w:rsidP="004327B4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</w:tr>
          </w:tbl>
          <w:p w:rsidR="00D64B8B" w:rsidRDefault="00D64B8B"/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F44A12">
            <w:r>
              <w:t xml:space="preserve">     </w:t>
            </w:r>
            <w:r w:rsidR="003E589F">
              <w:t xml:space="preserve"> </w:t>
            </w:r>
            <w:r w:rsidR="00760F56">
              <w:t>Lenka Vašák</w:t>
            </w:r>
            <w:bookmarkStart w:id="0" w:name="_GoBack"/>
            <w:bookmarkEnd w:id="0"/>
            <w:r>
              <w:t>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F44A12">
            <w:r>
              <w:t xml:space="preserve">     </w:t>
            </w:r>
            <w:r w:rsidR="003E589F">
              <w:t xml:space="preserve"> </w:t>
            </w:r>
            <w:r>
              <w:t>d</w:t>
            </w:r>
            <w:r w:rsidR="004327B4">
              <w:t>oc.</w:t>
            </w:r>
            <w:r>
              <w:t xml:space="preserve"> </w:t>
            </w:r>
            <w:r w:rsidR="004327B4">
              <w:t>MUDr. Jiří Gatěk PhD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F44A12">
            <w:r>
              <w:t xml:space="preserve">      </w:t>
            </w:r>
            <w:r w:rsidR="004327B4"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F44A12">
            <w:r>
              <w:t xml:space="preserve">      </w:t>
            </w:r>
            <w:r w:rsidR="00A32848"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F44A12" w:rsidP="00F44A12">
            <w:r>
              <w:t xml:space="preserve">      Kombinovaná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541149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4A12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541149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371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541149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371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541149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193710">
            <w:r>
              <w:t>Autorka prezentace se zabývá velmi aktuálním tématem současnosti</w:t>
            </w:r>
            <w:r w:rsidR="0096422E">
              <w:t>:</w:t>
            </w:r>
            <w:r>
              <w:t xml:space="preserve"> setkání s agresivním pacientem. V teoretické části charakterizuje na solidní úrovni problematiku agrese, druhy agrese,</w:t>
            </w:r>
          </w:p>
          <w:p w:rsidR="00193710" w:rsidRDefault="00193710">
            <w:r>
              <w:t>možnosti řešení krizových situací. Obsáhle charakterizuje stresující faktory</w:t>
            </w:r>
            <w:r w:rsidR="0096422E">
              <w:t xml:space="preserve"> při výkonu povolání zdravotníků</w:t>
            </w:r>
            <w:r>
              <w:t>.</w:t>
            </w:r>
            <w:r w:rsidR="0096422E">
              <w:t xml:space="preserve"> </w:t>
            </w:r>
            <w:r>
              <w:t>V této části jsou</w:t>
            </w:r>
            <w:r w:rsidR="0096422E">
              <w:t xml:space="preserve"> uváděny mnohdy opakovaně podobné</w:t>
            </w:r>
            <w:r>
              <w:t xml:space="preserve"> informace, což snižuje </w:t>
            </w:r>
            <w:r>
              <w:lastRenderedPageBreak/>
              <w:t xml:space="preserve">přehlednost. </w:t>
            </w:r>
            <w:r w:rsidR="0096422E">
              <w:t xml:space="preserve">Zpracování vypovídá o dobré znalosti předmětu výzkumu. </w:t>
            </w:r>
            <w:r>
              <w:t>V praktické části využívá dotazníkovou metodu práce. Počet respondentů je dostatečný. Otázky jsou vhodně postaveny a umožňují činit závěry. Diskuze i závěry odpovídají nárokům n</w:t>
            </w:r>
            <w:r w:rsidR="0096422E">
              <w:t>a</w:t>
            </w:r>
            <w:r>
              <w:t xml:space="preserve"> bakalářskou práci.</w:t>
            </w:r>
            <w:r w:rsidR="0096422E">
              <w:t xml:space="preserve"> Z výzkumu jsou doporučení pro praxi.</w:t>
            </w:r>
            <w:r>
              <w:t xml:space="preserve"> Jazyk textu nemá zásadní nedostatky.</w:t>
            </w:r>
          </w:p>
          <w:p w:rsidR="000905F0" w:rsidRDefault="00193710">
            <w:r>
              <w:t>Bakalářskou práci doporučuji k obhajobě.</w:t>
            </w:r>
          </w:p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A73975">
              <w:rPr>
                <w:b/>
              </w:rPr>
              <w:t xml:space="preserve"> </w:t>
            </w:r>
            <w:r w:rsidR="00A73975" w:rsidRPr="00A73975">
              <w:t>S jakou formou agrese jste se setkala?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541149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541149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541149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371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541149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541149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541149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541149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541149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193710">
              <w:t xml:space="preserve"> 25. 5. 2017</w:t>
            </w:r>
          </w:p>
        </w:tc>
        <w:tc>
          <w:tcPr>
            <w:tcW w:w="4342" w:type="dxa"/>
            <w:gridSpan w:val="12"/>
          </w:tcPr>
          <w:p w:rsidR="00AC785B" w:rsidRDefault="00AC785B" w:rsidP="00193710">
            <w:r>
              <w:t>Podpis:</w:t>
            </w:r>
            <w:r w:rsidR="00193710">
              <w:t xml:space="preserve"> doc. MUDr. Jiří Gatěk PhD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1149" w:rsidRDefault="00541149" w:rsidP="004C45B6">
      <w:pPr>
        <w:spacing w:after="0" w:line="240" w:lineRule="auto"/>
      </w:pPr>
      <w:r>
        <w:separator/>
      </w:r>
    </w:p>
  </w:endnote>
  <w:endnote w:type="continuationSeparator" w:id="0">
    <w:p w:rsidR="00541149" w:rsidRDefault="00541149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1149" w:rsidRDefault="00541149" w:rsidP="004C45B6">
      <w:pPr>
        <w:spacing w:after="0" w:line="240" w:lineRule="auto"/>
      </w:pPr>
      <w:r>
        <w:separator/>
      </w:r>
    </w:p>
  </w:footnote>
  <w:footnote w:type="continuationSeparator" w:id="0">
    <w:p w:rsidR="00541149" w:rsidRDefault="00541149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127679"/>
    <w:rsid w:val="00153ABC"/>
    <w:rsid w:val="00193710"/>
    <w:rsid w:val="001B148C"/>
    <w:rsid w:val="001B3F1A"/>
    <w:rsid w:val="002A558B"/>
    <w:rsid w:val="002A7C9E"/>
    <w:rsid w:val="003275A4"/>
    <w:rsid w:val="003558F5"/>
    <w:rsid w:val="00384E64"/>
    <w:rsid w:val="003925D9"/>
    <w:rsid w:val="003E589F"/>
    <w:rsid w:val="004327B4"/>
    <w:rsid w:val="00451FDE"/>
    <w:rsid w:val="0047082F"/>
    <w:rsid w:val="004732B8"/>
    <w:rsid w:val="00487D8D"/>
    <w:rsid w:val="004C45B6"/>
    <w:rsid w:val="004E2622"/>
    <w:rsid w:val="004F49FC"/>
    <w:rsid w:val="00514F4A"/>
    <w:rsid w:val="00541149"/>
    <w:rsid w:val="00585D57"/>
    <w:rsid w:val="005E4C88"/>
    <w:rsid w:val="00667FD5"/>
    <w:rsid w:val="006C5753"/>
    <w:rsid w:val="00705FA6"/>
    <w:rsid w:val="00707EBF"/>
    <w:rsid w:val="0071495A"/>
    <w:rsid w:val="00730C11"/>
    <w:rsid w:val="00760F56"/>
    <w:rsid w:val="00900ED0"/>
    <w:rsid w:val="009246F8"/>
    <w:rsid w:val="00934F0C"/>
    <w:rsid w:val="0096422E"/>
    <w:rsid w:val="0098046A"/>
    <w:rsid w:val="0099475D"/>
    <w:rsid w:val="00996161"/>
    <w:rsid w:val="00A32848"/>
    <w:rsid w:val="00A73975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543A"/>
    <w:rsid w:val="00D64B8B"/>
    <w:rsid w:val="00D82AEB"/>
    <w:rsid w:val="00DB6634"/>
    <w:rsid w:val="00E85D9E"/>
    <w:rsid w:val="00F44A12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553C23-2909-4AEB-88CA-D8A6B4B8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327B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Garguláková Ivana</cp:lastModifiedBy>
  <cp:revision>4</cp:revision>
  <cp:lastPrinted>2015-09-02T08:37:00Z</cp:lastPrinted>
  <dcterms:created xsi:type="dcterms:W3CDTF">2017-05-29T18:09:00Z</dcterms:created>
  <dcterms:modified xsi:type="dcterms:W3CDTF">2017-05-30T06:09:00Z</dcterms:modified>
</cp:coreProperties>
</file>