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D809FA">
        <w:t>oponenta</w:t>
      </w:r>
      <w:r w:rsidR="006B5581">
        <w:t xml:space="preserve"> </w:t>
      </w:r>
      <w:r w:rsidRPr="00A83BD2">
        <w:t>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AE3622">
        <w:rPr>
          <w:b/>
          <w:i/>
          <w:sz w:val="22"/>
          <w:szCs w:val="22"/>
        </w:rPr>
        <w:t>Hana Šrubařová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0"/>
      <w:bookmarkEnd w:id="1"/>
      <w:r w:rsidR="00427815">
        <w:t xml:space="preserve">   </w:t>
      </w:r>
      <w:r w:rsidR="00AE3622">
        <w:t xml:space="preserve">  </w:t>
      </w:r>
      <w:r w:rsidR="00D809FA">
        <w:t>Oponent</w:t>
      </w:r>
      <w:r w:rsidR="006B5581">
        <w:t xml:space="preserve"> </w:t>
      </w:r>
      <w:proofErr w:type="spellStart"/>
      <w:r>
        <w:t>BP:</w:t>
      </w:r>
      <w:r w:rsidR="00427815">
        <w:rPr>
          <w:b/>
          <w:i/>
          <w:sz w:val="22"/>
          <w:szCs w:val="22"/>
        </w:rPr>
        <w:t>Ing</w:t>
      </w:r>
      <w:proofErr w:type="spellEnd"/>
      <w:r w:rsidR="00427815">
        <w:rPr>
          <w:b/>
          <w:i/>
          <w:sz w:val="22"/>
          <w:szCs w:val="22"/>
        </w:rPr>
        <w:t>. Adela Poliaková, EUR ING, PhD.</w:t>
      </w:r>
      <w:r>
        <w:tab/>
        <w:t>Ak. rok:</w:t>
      </w:r>
      <w:r w:rsidR="00427815">
        <w:rPr>
          <w:b/>
          <w:i/>
          <w:sz w:val="22"/>
          <w:szCs w:val="22"/>
        </w:rPr>
        <w:t>2017/2018</w:t>
      </w: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r w:rsidR="00427815">
        <w:rPr>
          <w:b/>
          <w:i/>
          <w:sz w:val="22"/>
          <w:szCs w:val="22"/>
        </w:rPr>
        <w:t xml:space="preserve">Daňové zatížení </w:t>
      </w:r>
      <w:r w:rsidR="00AE3622">
        <w:rPr>
          <w:b/>
          <w:i/>
          <w:sz w:val="22"/>
          <w:szCs w:val="22"/>
        </w:rPr>
        <w:t>vybraného podnikatele</w:t>
      </w:r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p w:rsidR="00A24E8F" w:rsidRDefault="00A24E8F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5"/>
        <w:gridCol w:w="2471"/>
      </w:tblGrid>
      <w:tr w:rsidR="00DC219A" w:rsidRPr="00FB1E25" w:rsidTr="00A24E8F">
        <w:trPr>
          <w:trHeight w:val="308"/>
        </w:trPr>
        <w:tc>
          <w:tcPr>
            <w:tcW w:w="7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AE3622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</w:t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71" w:type="dxa"/>
            <w:vAlign w:val="center"/>
          </w:tcPr>
          <w:p w:rsidR="00DC219A" w:rsidRDefault="00427815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částečně"/>
                    <w:listEntry w:val="          "/>
                    <w:listEntry w:val="ano"/>
                    <w:listEntry w:val="ne"/>
                  </w:ddList>
                </w:ffData>
              </w:fldChar>
            </w:r>
            <w:bookmarkStart w:id="2" w:name="Rozevírací3"/>
            <w:r>
              <w:rPr>
                <w:snapToGrid w:val="0"/>
                <w:color w:val="000000"/>
              </w:rPr>
              <w:instrText xml:space="preserve"> FORMDROPDOWN </w:instrText>
            </w:r>
            <w:r w:rsidR="0040191A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2"/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71" w:type="dxa"/>
            <w:vAlign w:val="center"/>
          </w:tcPr>
          <w:p w:rsidR="00DC219A" w:rsidRDefault="00AE3622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E3622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E3622">
              <w:rPr>
                <w:b/>
                <w:snapToGrid w:val="0"/>
                <w:color w:val="000000"/>
              </w:rPr>
            </w:r>
            <w:r w:rsidR="0040191A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0191A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E3622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0191A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0191A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E3622">
              <w:rPr>
                <w:b/>
                <w:snapToGrid w:val="0"/>
                <w:color w:val="000000"/>
              </w:rPr>
            </w:r>
            <w:r w:rsidR="0040191A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0191A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E3622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0191A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ED078E">
              <w:rPr>
                <w:b/>
                <w:snapToGrid w:val="0"/>
                <w:color w:val="000000"/>
              </w:rPr>
            </w:r>
            <w:r w:rsidR="0040191A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71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ED078E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0191A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0191A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0191A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0191A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E3622">
              <w:rPr>
                <w:b/>
                <w:snapToGrid w:val="0"/>
                <w:color w:val="000000"/>
              </w:rPr>
            </w:r>
            <w:r w:rsidR="0040191A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0191A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0191A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E3622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ED078E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E3622">
              <w:rPr>
                <w:b/>
                <w:snapToGrid w:val="0"/>
                <w:color w:val="000000"/>
              </w:rPr>
            </w:r>
            <w:r w:rsidR="0040191A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0191A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0191A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0191A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0191A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E3622">
              <w:rPr>
                <w:snapToGrid w:val="0"/>
                <w:color w:val="000000"/>
              </w:rPr>
            </w:r>
            <w:r w:rsidR="0040191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3" w:name="Text9"/>
        <w:tc>
          <w:tcPr>
            <w:tcW w:w="2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ED078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ED078E">
              <w:rPr>
                <w:b/>
                <w:snapToGrid w:val="0"/>
                <w:color w:val="000000"/>
              </w:rPr>
              <w:t>19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3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4" w:name="Text6"/>
    <w:p w:rsidR="00AE3622" w:rsidRDefault="005C5600" w:rsidP="003E1491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proofErr w:type="spellStart"/>
      <w:r w:rsidR="00AE3622">
        <w:rPr>
          <w:i/>
        </w:rPr>
        <w:t>Študentka</w:t>
      </w:r>
      <w:proofErr w:type="spellEnd"/>
      <w:r w:rsidR="00AE3622">
        <w:rPr>
          <w:i/>
        </w:rPr>
        <w:t xml:space="preserve"> </w:t>
      </w:r>
      <w:proofErr w:type="spellStart"/>
      <w:r w:rsidR="00AE3622">
        <w:rPr>
          <w:i/>
        </w:rPr>
        <w:t>spracovala</w:t>
      </w:r>
      <w:proofErr w:type="spellEnd"/>
      <w:r w:rsidR="00AE3622">
        <w:rPr>
          <w:i/>
        </w:rPr>
        <w:t xml:space="preserve"> </w:t>
      </w:r>
      <w:proofErr w:type="spellStart"/>
      <w:r w:rsidR="00AE3622">
        <w:rPr>
          <w:i/>
        </w:rPr>
        <w:t>zaujímavú</w:t>
      </w:r>
      <w:proofErr w:type="spellEnd"/>
      <w:r w:rsidR="00AE3622">
        <w:rPr>
          <w:i/>
        </w:rPr>
        <w:t xml:space="preserve"> </w:t>
      </w:r>
      <w:proofErr w:type="spellStart"/>
      <w:r w:rsidR="00AE3622">
        <w:rPr>
          <w:i/>
        </w:rPr>
        <w:t>prácu</w:t>
      </w:r>
      <w:proofErr w:type="spellEnd"/>
      <w:r w:rsidR="00AE3622">
        <w:rPr>
          <w:i/>
        </w:rPr>
        <w:t xml:space="preserve">, </w:t>
      </w:r>
      <w:proofErr w:type="spellStart"/>
      <w:r w:rsidR="00AE3622">
        <w:rPr>
          <w:i/>
        </w:rPr>
        <w:t>ktorá</w:t>
      </w:r>
      <w:proofErr w:type="spellEnd"/>
      <w:r w:rsidR="00AE3622">
        <w:rPr>
          <w:i/>
        </w:rPr>
        <w:t xml:space="preserve"> </w:t>
      </w:r>
      <w:proofErr w:type="spellStart"/>
      <w:r w:rsidR="00EC0AE2">
        <w:rPr>
          <w:i/>
        </w:rPr>
        <w:t>spočiatku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vyzerá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ako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dôsledne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spracovávaná</w:t>
      </w:r>
      <w:proofErr w:type="spellEnd"/>
      <w:r w:rsidR="00EC0AE2">
        <w:rPr>
          <w:i/>
        </w:rPr>
        <w:t xml:space="preserve">, no výsledné </w:t>
      </w:r>
      <w:proofErr w:type="spellStart"/>
      <w:r w:rsidR="00EC0AE2">
        <w:rPr>
          <w:i/>
        </w:rPr>
        <w:t>riešenia</w:t>
      </w:r>
      <w:proofErr w:type="spellEnd"/>
      <w:r w:rsidR="00EC0AE2">
        <w:rPr>
          <w:i/>
        </w:rPr>
        <w:t xml:space="preserve"> sú </w:t>
      </w:r>
      <w:proofErr w:type="spellStart"/>
      <w:r w:rsidR="00EC0AE2">
        <w:rPr>
          <w:i/>
        </w:rPr>
        <w:t>spracované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akoby</w:t>
      </w:r>
      <w:proofErr w:type="spellEnd"/>
      <w:r w:rsidR="00EC0AE2">
        <w:rPr>
          <w:i/>
        </w:rPr>
        <w:t xml:space="preserve"> "</w:t>
      </w:r>
      <w:proofErr w:type="spellStart"/>
      <w:r w:rsidR="00EC0AE2">
        <w:rPr>
          <w:i/>
        </w:rPr>
        <w:t>narýchlo</w:t>
      </w:r>
      <w:proofErr w:type="spellEnd"/>
      <w:r w:rsidR="00EC0AE2">
        <w:rPr>
          <w:i/>
        </w:rPr>
        <w:t>". V </w:t>
      </w:r>
      <w:proofErr w:type="spellStart"/>
      <w:r w:rsidR="00EC0AE2">
        <w:rPr>
          <w:i/>
        </w:rPr>
        <w:t>odporúčaniach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sa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nachádza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množstvo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návrhov</w:t>
      </w:r>
      <w:proofErr w:type="spellEnd"/>
      <w:r w:rsidR="00EC0AE2">
        <w:rPr>
          <w:i/>
        </w:rPr>
        <w:t xml:space="preserve">, </w:t>
      </w:r>
      <w:proofErr w:type="spellStart"/>
      <w:r w:rsidR="00EC0AE2">
        <w:rPr>
          <w:i/>
        </w:rPr>
        <w:t>ktoré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vlastne</w:t>
      </w:r>
      <w:proofErr w:type="spellEnd"/>
      <w:r w:rsidR="00EC0AE2">
        <w:rPr>
          <w:i/>
        </w:rPr>
        <w:t xml:space="preserve"> ani </w:t>
      </w:r>
      <w:proofErr w:type="spellStart"/>
      <w:r w:rsidR="00EC0AE2">
        <w:rPr>
          <w:i/>
        </w:rPr>
        <w:t>návrhmi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nemôžu</w:t>
      </w:r>
      <w:proofErr w:type="spellEnd"/>
      <w:r w:rsidR="00EC0AE2">
        <w:rPr>
          <w:i/>
        </w:rPr>
        <w:t xml:space="preserve"> byť, </w:t>
      </w:r>
      <w:proofErr w:type="spellStart"/>
      <w:r w:rsidR="00EC0AE2">
        <w:rPr>
          <w:i/>
        </w:rPr>
        <w:t>ak</w:t>
      </w:r>
      <w:proofErr w:type="spellEnd"/>
      <w:r w:rsidR="00EC0AE2">
        <w:rPr>
          <w:i/>
        </w:rPr>
        <w:t xml:space="preserve"> sú formulované </w:t>
      </w:r>
      <w:proofErr w:type="spellStart"/>
      <w:r w:rsidR="00EC0AE2">
        <w:rPr>
          <w:i/>
        </w:rPr>
        <w:t>ako</w:t>
      </w:r>
      <w:proofErr w:type="spellEnd"/>
      <w:r w:rsidR="00EC0AE2">
        <w:rPr>
          <w:i/>
        </w:rPr>
        <w:t xml:space="preserve"> "lze to lépe sledovat" bez </w:t>
      </w:r>
      <w:proofErr w:type="spellStart"/>
      <w:r w:rsidR="00EC0AE2">
        <w:rPr>
          <w:i/>
        </w:rPr>
        <w:t>dodatočného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rozpracovania</w:t>
      </w:r>
      <w:proofErr w:type="spellEnd"/>
      <w:r w:rsidR="00EC0AE2">
        <w:rPr>
          <w:i/>
        </w:rPr>
        <w:t xml:space="preserve"> toho, </w:t>
      </w:r>
      <w:proofErr w:type="spellStart"/>
      <w:r w:rsidR="00EC0AE2">
        <w:rPr>
          <w:i/>
        </w:rPr>
        <w:t>čo</w:t>
      </w:r>
      <w:proofErr w:type="spellEnd"/>
      <w:r w:rsidR="00EC0AE2">
        <w:rPr>
          <w:i/>
        </w:rPr>
        <w:t xml:space="preserve"> si </w:t>
      </w:r>
      <w:proofErr w:type="spellStart"/>
      <w:r w:rsidR="00EC0AE2">
        <w:rPr>
          <w:i/>
        </w:rPr>
        <w:t>vlastne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študentka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predstavuje</w:t>
      </w:r>
      <w:proofErr w:type="spellEnd"/>
      <w:r w:rsidR="00EC0AE2">
        <w:rPr>
          <w:i/>
        </w:rPr>
        <w:t xml:space="preserve">, </w:t>
      </w:r>
      <w:proofErr w:type="spellStart"/>
      <w:r w:rsidR="00EC0AE2">
        <w:rPr>
          <w:i/>
        </w:rPr>
        <w:t>ak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uvádza</w:t>
      </w:r>
      <w:proofErr w:type="spellEnd"/>
      <w:r w:rsidR="00EC0AE2">
        <w:rPr>
          <w:i/>
        </w:rPr>
        <w:t xml:space="preserve">, že je možné </w:t>
      </w:r>
      <w:proofErr w:type="spellStart"/>
      <w:r w:rsidR="00EC0AE2">
        <w:rPr>
          <w:i/>
        </w:rPr>
        <w:t>niečo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urobiť</w:t>
      </w:r>
      <w:proofErr w:type="spellEnd"/>
      <w:r w:rsidR="00EC0AE2">
        <w:rPr>
          <w:i/>
        </w:rPr>
        <w:t xml:space="preserve">. </w:t>
      </w:r>
      <w:proofErr w:type="spellStart"/>
      <w:r w:rsidR="00EC0AE2">
        <w:rPr>
          <w:i/>
        </w:rPr>
        <w:t>Podobne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pôsobí</w:t>
      </w:r>
      <w:proofErr w:type="spellEnd"/>
      <w:r w:rsidR="00EC0AE2">
        <w:rPr>
          <w:i/>
        </w:rPr>
        <w:t xml:space="preserve"> aj </w:t>
      </w:r>
      <w:proofErr w:type="spellStart"/>
      <w:r w:rsidR="00EC0AE2">
        <w:rPr>
          <w:i/>
        </w:rPr>
        <w:t>odporúčanie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zaistenia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kancelárskych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priestorov</w:t>
      </w:r>
      <w:proofErr w:type="spellEnd"/>
      <w:r w:rsidR="00EC0AE2">
        <w:rPr>
          <w:i/>
        </w:rPr>
        <w:t xml:space="preserve">, kde </w:t>
      </w:r>
      <w:proofErr w:type="spellStart"/>
      <w:r w:rsidR="00EC0AE2">
        <w:rPr>
          <w:i/>
        </w:rPr>
        <w:t>sa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neuvádza</w:t>
      </w:r>
      <w:proofErr w:type="spellEnd"/>
      <w:r w:rsidR="00EC0AE2">
        <w:rPr>
          <w:i/>
        </w:rPr>
        <w:t xml:space="preserve">, </w:t>
      </w:r>
      <w:proofErr w:type="spellStart"/>
      <w:r w:rsidR="00EC0AE2">
        <w:rPr>
          <w:i/>
        </w:rPr>
        <w:t>akým</w:t>
      </w:r>
      <w:proofErr w:type="spellEnd"/>
      <w:r w:rsidR="00EC0AE2">
        <w:rPr>
          <w:i/>
        </w:rPr>
        <w:t xml:space="preserve"> </w:t>
      </w:r>
      <w:proofErr w:type="spellStart"/>
      <w:r w:rsidR="00EC0AE2">
        <w:rPr>
          <w:i/>
        </w:rPr>
        <w:t>spôsobom</w:t>
      </w:r>
      <w:proofErr w:type="spellEnd"/>
      <w:r w:rsidR="00EC0AE2">
        <w:rPr>
          <w:i/>
        </w:rPr>
        <w:t xml:space="preserve"> je </w:t>
      </w:r>
      <w:proofErr w:type="spellStart"/>
      <w:r w:rsidR="00EC0AE2">
        <w:rPr>
          <w:i/>
        </w:rPr>
        <w:t>potrebné</w:t>
      </w:r>
      <w:proofErr w:type="spellEnd"/>
      <w:r w:rsidR="00EC0AE2">
        <w:rPr>
          <w:i/>
        </w:rPr>
        <w:t xml:space="preserve"> to </w:t>
      </w:r>
      <w:proofErr w:type="spellStart"/>
      <w:r w:rsidR="00EC0AE2">
        <w:rPr>
          <w:i/>
        </w:rPr>
        <w:t>urobiť</w:t>
      </w:r>
      <w:proofErr w:type="spellEnd"/>
      <w:r w:rsidR="00EC0AE2">
        <w:rPr>
          <w:i/>
        </w:rPr>
        <w:t>.</w:t>
      </w:r>
    </w:p>
    <w:p w:rsidR="00EC0AE2" w:rsidRDefault="00EC0AE2" w:rsidP="003E1491">
      <w:pPr>
        <w:rPr>
          <w:i/>
          <w:noProof/>
        </w:rPr>
      </w:pPr>
      <w:r>
        <w:rPr>
          <w:i/>
        </w:rPr>
        <w:t>Z </w:t>
      </w:r>
      <w:proofErr w:type="spellStart"/>
      <w:r>
        <w:rPr>
          <w:i/>
        </w:rPr>
        <w:t>hľadiska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formálnej</w:t>
      </w:r>
      <w:proofErr w:type="spellEnd"/>
      <w:r>
        <w:rPr>
          <w:i/>
        </w:rPr>
        <w:t xml:space="preserve"> stránky je </w:t>
      </w:r>
      <w:proofErr w:type="spellStart"/>
      <w:r>
        <w:rPr>
          <w:i/>
        </w:rPr>
        <w:t>práca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pekne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spracovaná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rušivo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pôsobí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niekoľko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strán</w:t>
      </w:r>
      <w:proofErr w:type="spellEnd"/>
      <w:r>
        <w:rPr>
          <w:i/>
        </w:rPr>
        <w:t xml:space="preserve">, kde </w:t>
      </w:r>
      <w:proofErr w:type="spellStart"/>
      <w:r>
        <w:rPr>
          <w:i/>
        </w:rPr>
        <w:t>študentka</w:t>
      </w:r>
      <w:proofErr w:type="spellEnd"/>
      <w:r>
        <w:rPr>
          <w:i/>
        </w:rPr>
        <w:t xml:space="preserve"> ponechala </w:t>
      </w:r>
      <w:proofErr w:type="spellStart"/>
      <w:r>
        <w:rPr>
          <w:i/>
        </w:rPr>
        <w:t>prázdne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priestory</w:t>
      </w:r>
      <w:proofErr w:type="spellEnd"/>
      <w:r>
        <w:rPr>
          <w:i/>
        </w:rPr>
        <w:t xml:space="preserve">. </w:t>
      </w:r>
    </w:p>
    <w:p w:rsidR="005658B7" w:rsidRDefault="005658B7" w:rsidP="003E1491">
      <w:pPr>
        <w:rPr>
          <w:i/>
          <w:noProof/>
        </w:rPr>
      </w:pPr>
      <w:r>
        <w:rPr>
          <w:i/>
          <w:noProof/>
        </w:rPr>
        <w:t>V rámci obhajoby navrhujem študent</w:t>
      </w:r>
      <w:r w:rsidR="00EC0AE2">
        <w:rPr>
          <w:i/>
          <w:noProof/>
        </w:rPr>
        <w:t>ke</w:t>
      </w:r>
      <w:r>
        <w:rPr>
          <w:i/>
          <w:noProof/>
        </w:rPr>
        <w:t xml:space="preserve"> položiť nasledovné otázky:</w:t>
      </w:r>
    </w:p>
    <w:p w:rsidR="00EC0AE2" w:rsidRDefault="00EC0AE2" w:rsidP="003E1491">
      <w:pPr>
        <w:rPr>
          <w:i/>
          <w:noProof/>
        </w:rPr>
      </w:pPr>
    </w:p>
    <w:p w:rsidR="00ED078E" w:rsidRDefault="005658B7" w:rsidP="00EC0AE2">
      <w:pPr>
        <w:rPr>
          <w:i/>
          <w:noProof/>
        </w:rPr>
      </w:pPr>
      <w:r>
        <w:rPr>
          <w:i/>
          <w:noProof/>
        </w:rPr>
        <w:t>1)</w:t>
      </w:r>
      <w:r w:rsidR="00EC0AE2">
        <w:rPr>
          <w:i/>
          <w:noProof/>
        </w:rPr>
        <w:t xml:space="preserve"> Ako by ste pánovi Podnikateľovi odporúčali zaviesť skladovú evidenciu (s. 56)</w:t>
      </w:r>
      <w:r w:rsidR="00ED078E">
        <w:rPr>
          <w:i/>
          <w:noProof/>
        </w:rPr>
        <w:t>? Aký dopad to bude mať na jeho daňové zaťaženie?</w:t>
      </w:r>
    </w:p>
    <w:p w:rsidR="00ED078E" w:rsidRDefault="00ED078E" w:rsidP="00EC0AE2">
      <w:pPr>
        <w:rPr>
          <w:i/>
          <w:noProof/>
        </w:rPr>
      </w:pPr>
    </w:p>
    <w:p w:rsidR="00DC219A" w:rsidRPr="00AE58C9" w:rsidRDefault="00ED078E" w:rsidP="00EC0AE2">
      <w:pPr>
        <w:rPr>
          <w:i/>
        </w:rPr>
      </w:pPr>
      <w:r>
        <w:rPr>
          <w:i/>
          <w:noProof/>
        </w:rPr>
        <w:t>2) Podľa zadania práce ste mali doporučiť možnosti pre optimalizáciu dane z príjmov fyzických osôb. Aký má s touto úlohou súvis vaše odporúčanie "zajištění kancelářský prostor pro podnikání"?</w:t>
      </w:r>
      <w:bookmarkStart w:id="5" w:name="_GoBack"/>
      <w:bookmarkEnd w:id="5"/>
      <w:r w:rsidR="005658B7">
        <w:rPr>
          <w:i/>
          <w:noProof/>
        </w:rPr>
        <w:t xml:space="preserve"> </w:t>
      </w:r>
      <w:r w:rsidR="005C5600">
        <w:rPr>
          <w:i/>
        </w:rPr>
        <w:fldChar w:fldCharType="end"/>
      </w:r>
      <w:bookmarkEnd w:id="4"/>
    </w:p>
    <w:p w:rsidR="00DC219A" w:rsidRDefault="00DC219A" w:rsidP="003E1491"/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40191A">
        <w:rPr>
          <w:i/>
        </w:rPr>
      </w:r>
      <w:r w:rsidR="0040191A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1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6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3C3BC9">
        <w:rPr>
          <w:i/>
          <w:noProof/>
        </w:rPr>
        <w:t>25. 3. 2018</w:t>
      </w:r>
      <w:r w:rsidR="005C5600" w:rsidRPr="009C34E5">
        <w:rPr>
          <w:i/>
        </w:rPr>
        <w:fldChar w:fldCharType="end"/>
      </w:r>
      <w:bookmarkEnd w:id="6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r w:rsidR="00D809FA">
        <w:t>oponenta</w:t>
      </w:r>
      <w:r w:rsidR="00AC2D1A">
        <w:t xml:space="preserve"> </w:t>
      </w:r>
      <w:r>
        <w:t>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1A" w:rsidRDefault="0040191A">
      <w:r>
        <w:separator/>
      </w:r>
    </w:p>
  </w:endnote>
  <w:endnote w:type="continuationSeparator" w:id="0">
    <w:p w:rsidR="0040191A" w:rsidRDefault="0040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1A" w:rsidRDefault="0040191A">
      <w:r>
        <w:separator/>
      </w:r>
    </w:p>
  </w:footnote>
  <w:footnote w:type="continuationSeparator" w:id="0">
    <w:p w:rsidR="0040191A" w:rsidRDefault="0040191A">
      <w:r>
        <w:continuationSeparator/>
      </w:r>
    </w:p>
  </w:footnote>
  <w:footnote w:id="1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1223E"/>
    <w:rsid w:val="0005674F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A6F9F"/>
    <w:rsid w:val="001B5B85"/>
    <w:rsid w:val="001E0D4A"/>
    <w:rsid w:val="002126D4"/>
    <w:rsid w:val="00216AC0"/>
    <w:rsid w:val="00235848"/>
    <w:rsid w:val="00240D6D"/>
    <w:rsid w:val="002549CB"/>
    <w:rsid w:val="00257A02"/>
    <w:rsid w:val="002639CA"/>
    <w:rsid w:val="00292769"/>
    <w:rsid w:val="00296250"/>
    <w:rsid w:val="002A4678"/>
    <w:rsid w:val="002B5820"/>
    <w:rsid w:val="002D7DA4"/>
    <w:rsid w:val="002E04A7"/>
    <w:rsid w:val="00314823"/>
    <w:rsid w:val="003526FB"/>
    <w:rsid w:val="003818AE"/>
    <w:rsid w:val="003C3BC9"/>
    <w:rsid w:val="003C6485"/>
    <w:rsid w:val="003D36A5"/>
    <w:rsid w:val="003E1491"/>
    <w:rsid w:val="0040191A"/>
    <w:rsid w:val="00412058"/>
    <w:rsid w:val="0042254A"/>
    <w:rsid w:val="00427815"/>
    <w:rsid w:val="00474757"/>
    <w:rsid w:val="004F54EE"/>
    <w:rsid w:val="005358E6"/>
    <w:rsid w:val="005658B7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239A8"/>
    <w:rsid w:val="006671D8"/>
    <w:rsid w:val="006B5581"/>
    <w:rsid w:val="006F1B78"/>
    <w:rsid w:val="00727728"/>
    <w:rsid w:val="007358A5"/>
    <w:rsid w:val="00743C53"/>
    <w:rsid w:val="00747CA6"/>
    <w:rsid w:val="00750650"/>
    <w:rsid w:val="00762294"/>
    <w:rsid w:val="0076724C"/>
    <w:rsid w:val="007D3E97"/>
    <w:rsid w:val="007D6146"/>
    <w:rsid w:val="00807E46"/>
    <w:rsid w:val="00812F58"/>
    <w:rsid w:val="008375DD"/>
    <w:rsid w:val="00837ABF"/>
    <w:rsid w:val="00861229"/>
    <w:rsid w:val="008664B3"/>
    <w:rsid w:val="00873AF9"/>
    <w:rsid w:val="008875A8"/>
    <w:rsid w:val="00897167"/>
    <w:rsid w:val="008B6839"/>
    <w:rsid w:val="008D5A6F"/>
    <w:rsid w:val="00913AF7"/>
    <w:rsid w:val="00922D6D"/>
    <w:rsid w:val="00934EE5"/>
    <w:rsid w:val="00971DE0"/>
    <w:rsid w:val="00983820"/>
    <w:rsid w:val="009B120D"/>
    <w:rsid w:val="009C0583"/>
    <w:rsid w:val="009C34E5"/>
    <w:rsid w:val="009D3840"/>
    <w:rsid w:val="00A0709B"/>
    <w:rsid w:val="00A11E00"/>
    <w:rsid w:val="00A24E8F"/>
    <w:rsid w:val="00A421F7"/>
    <w:rsid w:val="00A57D9B"/>
    <w:rsid w:val="00A70749"/>
    <w:rsid w:val="00A83BD2"/>
    <w:rsid w:val="00A925F6"/>
    <w:rsid w:val="00AC2D1A"/>
    <w:rsid w:val="00AC6D49"/>
    <w:rsid w:val="00AD7083"/>
    <w:rsid w:val="00AE3622"/>
    <w:rsid w:val="00AE58C9"/>
    <w:rsid w:val="00B22285"/>
    <w:rsid w:val="00B23519"/>
    <w:rsid w:val="00B3178F"/>
    <w:rsid w:val="00B6346A"/>
    <w:rsid w:val="00BF307F"/>
    <w:rsid w:val="00BF6B5D"/>
    <w:rsid w:val="00C2327A"/>
    <w:rsid w:val="00C30044"/>
    <w:rsid w:val="00C447A8"/>
    <w:rsid w:val="00C72298"/>
    <w:rsid w:val="00C728E5"/>
    <w:rsid w:val="00C9306F"/>
    <w:rsid w:val="00CB4E27"/>
    <w:rsid w:val="00CD1219"/>
    <w:rsid w:val="00D71CB4"/>
    <w:rsid w:val="00D809FA"/>
    <w:rsid w:val="00DA1B77"/>
    <w:rsid w:val="00DC219A"/>
    <w:rsid w:val="00DD5932"/>
    <w:rsid w:val="00DF1948"/>
    <w:rsid w:val="00E1292E"/>
    <w:rsid w:val="00E366A1"/>
    <w:rsid w:val="00E70D63"/>
    <w:rsid w:val="00E725B3"/>
    <w:rsid w:val="00EA3260"/>
    <w:rsid w:val="00EC0AE2"/>
    <w:rsid w:val="00ED078E"/>
    <w:rsid w:val="00F30FB7"/>
    <w:rsid w:val="00F31975"/>
    <w:rsid w:val="00F506F8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2BA32"/>
  <w15:docId w15:val="{D0A17401-DD17-476D-9093-C1A17F4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A021980-0C38-4A0F-8EFC-E5238BD7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kominkova</dc:creator>
  <cp:keywords/>
  <dc:description/>
  <cp:lastModifiedBy>Poliaková Adela</cp:lastModifiedBy>
  <cp:revision>3</cp:revision>
  <cp:lastPrinted>2014-07-24T08:52:00Z</cp:lastPrinted>
  <dcterms:created xsi:type="dcterms:W3CDTF">2018-05-28T20:02:00Z</dcterms:created>
  <dcterms:modified xsi:type="dcterms:W3CDTF">2018-05-28T20:50:00Z</dcterms:modified>
</cp:coreProperties>
</file>