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4"/>
        <w:gridCol w:w="3527"/>
        <w:gridCol w:w="390"/>
        <w:gridCol w:w="390"/>
        <w:gridCol w:w="400"/>
        <w:gridCol w:w="400"/>
        <w:gridCol w:w="385"/>
        <w:gridCol w:w="372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222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Navrátilová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222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Dětské otázky mezi vrstevníky prezentované při hře v mateřské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222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Hana Navrátilová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222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2226F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E6293E" w:rsidRPr="00E6293E" w:rsidRDefault="00E6293E" w:rsidP="00E6293E">
            <w:pPr>
              <w:spacing w:line="240" w:lineRule="auto"/>
              <w:rPr>
                <w:rFonts w:ascii="Arial" w:hAnsi="Arial" w:cs="Arial"/>
              </w:rPr>
            </w:pPr>
            <w:r w:rsidRPr="00E6293E">
              <w:rPr>
                <w:rFonts w:ascii="Arial" w:hAnsi="Arial" w:cs="Arial"/>
              </w:rPr>
              <w:t>Studentka si vybrala téma bakalářské práce, které ji nabízelo přispět k poznání reálné komunikace v prostředí mateřské školy, kde jsou výzkumy zastoupeny zatím v menší míře než na jiných stupních vzdělávání. Práce je celkově bohužel oslabena tím, že autorka špatně odhadla čas potřebný pro sběr a následně hlavně analýzu a interpretaci dat.</w:t>
            </w:r>
          </w:p>
          <w:p w:rsidR="00E6293E" w:rsidRPr="00E6293E" w:rsidRDefault="00E6293E" w:rsidP="00E6293E">
            <w:pPr>
              <w:spacing w:line="240" w:lineRule="auto"/>
              <w:rPr>
                <w:rFonts w:ascii="Arial" w:hAnsi="Arial" w:cs="Arial"/>
              </w:rPr>
            </w:pPr>
            <w:r w:rsidRPr="00E6293E">
              <w:rPr>
                <w:rFonts w:ascii="Arial" w:hAnsi="Arial" w:cs="Arial"/>
              </w:rPr>
              <w:t xml:space="preserve">V teoretické části se autorka mohla více </w:t>
            </w:r>
            <w:r w:rsidR="00BC1B08">
              <w:rPr>
                <w:rFonts w:ascii="Arial" w:hAnsi="Arial" w:cs="Arial"/>
              </w:rPr>
              <w:t>zaměřit na stěžejní aspekt, a totiž otázku samotnou</w:t>
            </w:r>
            <w:r w:rsidRPr="00E6293E">
              <w:rPr>
                <w:rFonts w:ascii="Arial" w:hAnsi="Arial" w:cs="Arial"/>
              </w:rPr>
              <w:t>. Bylo by potřeba však věnovat dostatek času studiu příspěvků z odborných časopisů, často zahraničních. Autorka propojuje vrstevnickou otázku se situací volné hry dětí v mateřské škole, kterou tedy rámcově vymezuje, mohla však podrobněji vyložit, jaké konkrétní případy jsou následně zkoumány.</w:t>
            </w:r>
          </w:p>
          <w:p w:rsidR="00E6293E" w:rsidRPr="00E6293E" w:rsidRDefault="00E6293E" w:rsidP="00E6293E">
            <w:pPr>
              <w:spacing w:line="240" w:lineRule="auto"/>
              <w:rPr>
                <w:rFonts w:ascii="Arial" w:hAnsi="Arial" w:cs="Arial"/>
              </w:rPr>
            </w:pPr>
            <w:r w:rsidRPr="00E6293E">
              <w:rPr>
                <w:rFonts w:ascii="Arial" w:hAnsi="Arial" w:cs="Arial"/>
              </w:rPr>
              <w:t>Autorka adekvátně formulovala výzkumné otázky a zvolila zúčastněné pozorování. Vytvořená typologie otázek s příklady je dobrým základem, který by však potřeboval dopracovat z hlediska hlubší interpretace a provázanosti dat. Shrnutí výsledků je srozumitelné a přehledné, jen nelze odpovědět na hlavní výzkumnou otázku pouze prostřednictvím dílčích, jak autorka uvádí.</w:t>
            </w:r>
          </w:p>
          <w:p w:rsidR="00D85F7C" w:rsidRDefault="00E6293E" w:rsidP="00E6293E">
            <w:pPr>
              <w:spacing w:line="240" w:lineRule="auto"/>
              <w:rPr>
                <w:rFonts w:ascii="Arial" w:hAnsi="Arial" w:cs="Arial"/>
              </w:rPr>
            </w:pPr>
            <w:r w:rsidRPr="00E6293E">
              <w:rPr>
                <w:rFonts w:ascii="Arial" w:hAnsi="Arial" w:cs="Arial"/>
              </w:rPr>
              <w:t>Název kapitoly 4.3 by odpovídal spíše teoretické části práce, nikoliv konkrétním zjištěním. Vzhledem k tomu, že autorka se ve výzkumu zaměřila pouze na vzájemnou komunikaci dětí, není kapitola k doporučením pro praxi příliš smysluplná.</w:t>
            </w:r>
          </w:p>
          <w:p w:rsidR="00E6293E" w:rsidRPr="007708A0" w:rsidRDefault="00E6293E" w:rsidP="00E6293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BC1B08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odborný název pro řeč dítěte uvedenou v příkladu na s. 44 (Maty)?</w:t>
            </w:r>
          </w:p>
          <w:p w:rsidR="00D85F7C" w:rsidRPr="007708A0" w:rsidRDefault="00BC1B08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Zahrnula jste do výzkumu výhradně verbální komunikaci?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E6293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6293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 w:rsidSect="002C7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B2" w:rsidRDefault="006A71B2" w:rsidP="00D85F7C">
      <w:pPr>
        <w:spacing w:after="0" w:line="240" w:lineRule="auto"/>
      </w:pPr>
      <w:r>
        <w:separator/>
      </w:r>
    </w:p>
  </w:endnote>
  <w:endnote w:type="continuationSeparator" w:id="0">
    <w:p w:rsidR="006A71B2" w:rsidRDefault="006A71B2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B2" w:rsidRDefault="006A71B2" w:rsidP="00D85F7C">
      <w:pPr>
        <w:spacing w:after="0" w:line="240" w:lineRule="auto"/>
      </w:pPr>
      <w:r>
        <w:separator/>
      </w:r>
    </w:p>
  </w:footnote>
  <w:footnote w:type="continuationSeparator" w:id="0">
    <w:p w:rsidR="006A71B2" w:rsidRDefault="006A71B2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226F1"/>
    <w:rsid w:val="002C7340"/>
    <w:rsid w:val="006A71B2"/>
    <w:rsid w:val="006F5539"/>
    <w:rsid w:val="00964696"/>
    <w:rsid w:val="009C4D29"/>
    <w:rsid w:val="00B77FEB"/>
    <w:rsid w:val="00BC1B08"/>
    <w:rsid w:val="00C67E53"/>
    <w:rsid w:val="00CD784F"/>
    <w:rsid w:val="00D85F7C"/>
    <w:rsid w:val="00DC1C78"/>
    <w:rsid w:val="00E036B0"/>
    <w:rsid w:val="00E6293E"/>
    <w:rsid w:val="00EF662C"/>
    <w:rsid w:val="00F8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FFF2F-E0FF-4671-A45D-AF19C696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2018-05-31T10:47:00Z</dcterms:created>
  <dcterms:modified xsi:type="dcterms:W3CDTF">2018-05-31T10:47:00Z</dcterms:modified>
</cp:coreProperties>
</file>