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9"/>
        <w:gridCol w:w="3673"/>
        <w:gridCol w:w="390"/>
        <w:gridCol w:w="390"/>
        <w:gridCol w:w="400"/>
        <w:gridCol w:w="400"/>
        <w:gridCol w:w="385"/>
        <w:gridCol w:w="371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CC7A71" w:rsidRPr="007708A0" w:rsidTr="00CC7A71">
        <w:tc>
          <w:tcPr>
            <w:tcW w:w="1766" w:type="pct"/>
          </w:tcPr>
          <w:p w:rsidR="00CC7A71" w:rsidRPr="007708A0" w:rsidRDefault="00CC7A71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4" w:type="pct"/>
            <w:gridSpan w:val="7"/>
          </w:tcPr>
          <w:p w:rsidR="00CC7A71" w:rsidRPr="007708A0" w:rsidRDefault="00CC7A71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Marika Štěpánová</w:t>
            </w:r>
          </w:p>
        </w:tc>
      </w:tr>
      <w:tr w:rsidR="00CC7A71" w:rsidRPr="007708A0" w:rsidTr="00CC7A71">
        <w:tc>
          <w:tcPr>
            <w:tcW w:w="1766" w:type="pct"/>
          </w:tcPr>
          <w:p w:rsidR="00CC7A71" w:rsidRPr="007708A0" w:rsidRDefault="00CC7A7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4" w:type="pct"/>
            <w:gridSpan w:val="7"/>
          </w:tcPr>
          <w:p w:rsidR="00CC7A71" w:rsidRPr="007708A0" w:rsidRDefault="00CC7A71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využití uměleckého díla v předškolní edukaci</w:t>
            </w:r>
          </w:p>
        </w:tc>
      </w:tr>
      <w:tr w:rsidR="00CC7A71" w:rsidRPr="007708A0" w:rsidTr="00CC7A71">
        <w:tc>
          <w:tcPr>
            <w:tcW w:w="1766" w:type="pct"/>
          </w:tcPr>
          <w:p w:rsidR="00CC7A71" w:rsidRPr="007708A0" w:rsidRDefault="00CC7A7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4" w:type="pct"/>
            <w:gridSpan w:val="7"/>
          </w:tcPr>
          <w:p w:rsidR="00CC7A71" w:rsidRPr="007708A0" w:rsidRDefault="00CC7A71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Černá, PhD.</w:t>
            </w:r>
          </w:p>
        </w:tc>
      </w:tr>
      <w:tr w:rsidR="00CC7A71" w:rsidRPr="007708A0" w:rsidTr="00CC7A71">
        <w:tc>
          <w:tcPr>
            <w:tcW w:w="1766" w:type="pct"/>
          </w:tcPr>
          <w:p w:rsidR="00CC7A71" w:rsidRPr="007708A0" w:rsidRDefault="00CC7A7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4" w:type="pct"/>
            <w:gridSpan w:val="7"/>
          </w:tcPr>
          <w:p w:rsidR="00CC7A71" w:rsidRPr="007708A0" w:rsidRDefault="00CC7A71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C7A71" w:rsidRPr="007708A0" w:rsidTr="00CC7A71">
        <w:tc>
          <w:tcPr>
            <w:tcW w:w="1766" w:type="pct"/>
          </w:tcPr>
          <w:p w:rsidR="00CC7A71" w:rsidRPr="007708A0" w:rsidRDefault="00CC7A7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4" w:type="pct"/>
            <w:gridSpan w:val="7"/>
          </w:tcPr>
          <w:p w:rsidR="00CC7A71" w:rsidRPr="007708A0" w:rsidRDefault="00CC7A71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CC7A71">
        <w:tc>
          <w:tcPr>
            <w:tcW w:w="176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4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20C2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20C27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31D37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CC7A71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0C2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20C2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0C2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20C2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0C2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820C2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F31D37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31D3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20C27" w:rsidRDefault="00043CF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(dále jen BP) se zabývá možnostmi využití uměleckého díla v předškolní edukaci.</w:t>
            </w:r>
            <w:r w:rsidR="00820C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BP aplikačního charakteru </w:t>
            </w:r>
            <w:r w:rsidR="00820C27">
              <w:rPr>
                <w:rFonts w:ascii="Arial" w:hAnsi="Arial" w:cs="Arial"/>
              </w:rPr>
              <w:t xml:space="preserve">je standardně rozdělena na dvě části. </w:t>
            </w:r>
            <w:r>
              <w:rPr>
                <w:rFonts w:ascii="Arial" w:hAnsi="Arial" w:cs="Arial"/>
              </w:rPr>
              <w:t xml:space="preserve">První </w:t>
            </w:r>
            <w:r w:rsidR="00104FC8">
              <w:rPr>
                <w:rFonts w:ascii="Arial" w:hAnsi="Arial" w:cs="Arial"/>
              </w:rPr>
              <w:t xml:space="preserve">– teoretická </w:t>
            </w:r>
            <w:r>
              <w:rPr>
                <w:rFonts w:ascii="Arial" w:hAnsi="Arial" w:cs="Arial"/>
              </w:rPr>
              <w:t>část BP obsahuje tři kapitoly, ve kterých autorka představuje</w:t>
            </w:r>
            <w:r w:rsidRPr="00DD2AD8">
              <w:rPr>
                <w:rFonts w:ascii="Arial" w:hAnsi="Arial" w:cs="Arial"/>
              </w:rPr>
              <w:t xml:space="preserve"> teore</w:t>
            </w:r>
            <w:r>
              <w:rPr>
                <w:rFonts w:ascii="Arial" w:hAnsi="Arial" w:cs="Arial"/>
              </w:rPr>
              <w:t xml:space="preserve">tické ukotvení v problematice. Pro tuto část bych doporučila zvlášť vymezit cíle (o kterých si nepřečteme ani v úvodu BP). Všechny tři kapitoly podávají </w:t>
            </w:r>
            <w:r w:rsidRPr="00DD2AD8">
              <w:rPr>
                <w:rFonts w:ascii="Arial" w:hAnsi="Arial" w:cs="Arial"/>
              </w:rPr>
              <w:t>přehlednou</w:t>
            </w:r>
            <w:r>
              <w:rPr>
                <w:rFonts w:ascii="Arial" w:hAnsi="Arial" w:cs="Arial"/>
              </w:rPr>
              <w:t xml:space="preserve"> obecnou charakteristiku témat korespondujících s problematikou BP. </w:t>
            </w:r>
          </w:p>
          <w:p w:rsidR="00751FD4" w:rsidRDefault="00043CF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Následná druhá – praktická část BP prezentuje výtvarný projekt zaměřený na představení vybraných uměleckých děl dětem v mateřské škole, a to prostřednictvím výtvarných aktivit.</w:t>
            </w:r>
            <w:r w:rsidR="00820C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první části 4. k</w:t>
            </w:r>
            <w:r w:rsidR="00132402">
              <w:rPr>
                <w:rFonts w:ascii="Arial" w:hAnsi="Arial" w:cs="Arial"/>
              </w:rPr>
              <w:t xml:space="preserve">apitoly </w:t>
            </w:r>
            <w:r>
              <w:rPr>
                <w:rFonts w:ascii="Arial" w:hAnsi="Arial" w:cs="Arial"/>
              </w:rPr>
              <w:t xml:space="preserve">(kap. </w:t>
            </w:r>
            <w:r w:rsidR="00132402">
              <w:rPr>
                <w:rFonts w:ascii="Arial" w:hAnsi="Arial" w:cs="Arial"/>
              </w:rPr>
              <w:t>4.1–4.5</w:t>
            </w:r>
            <w:r>
              <w:rPr>
                <w:rFonts w:ascii="Arial" w:hAnsi="Arial" w:cs="Arial"/>
              </w:rPr>
              <w:t xml:space="preserve">, </w:t>
            </w:r>
            <w:r w:rsidR="00132402">
              <w:rPr>
                <w:rFonts w:ascii="Arial" w:hAnsi="Arial" w:cs="Arial"/>
              </w:rPr>
              <w:t xml:space="preserve">str. 33–38) </w:t>
            </w:r>
            <w:r>
              <w:rPr>
                <w:rFonts w:ascii="Arial" w:hAnsi="Arial" w:cs="Arial"/>
              </w:rPr>
              <w:t xml:space="preserve">je </w:t>
            </w:r>
            <w:r w:rsidR="00226895">
              <w:rPr>
                <w:rFonts w:ascii="Arial" w:hAnsi="Arial" w:cs="Arial"/>
              </w:rPr>
              <w:t>přehledně p</w:t>
            </w:r>
            <w:r>
              <w:rPr>
                <w:rFonts w:ascii="Arial" w:hAnsi="Arial" w:cs="Arial"/>
              </w:rPr>
              <w:t>rezentována</w:t>
            </w:r>
            <w:r w:rsidR="002268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přípravná fáze</w:t>
            </w:r>
            <w:r w:rsidR="00226895">
              <w:rPr>
                <w:rFonts w:ascii="Arial" w:hAnsi="Arial" w:cs="Arial"/>
              </w:rPr>
              <w:t xml:space="preserve"> výtvarného projektu a následně jeho konkrétní plán</w:t>
            </w:r>
            <w:r>
              <w:rPr>
                <w:rFonts w:ascii="Arial" w:hAnsi="Arial" w:cs="Arial"/>
              </w:rPr>
              <w:t>, ve kterém nechybí formulace cílů pro každou výtvarnou činnost (kap. 4.5, str. 37–38)</w:t>
            </w:r>
            <w:r w:rsidR="0022689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Pouze název kap. 4.2 bych formulovala jiným způsobem (např. „Účastníci projektu“). V druhé části 4. kap. autorka precizně popisuje průběh realizace projektu.</w:t>
            </w:r>
            <w:r w:rsidR="00104FC8">
              <w:rPr>
                <w:rFonts w:ascii="Arial" w:hAnsi="Arial" w:cs="Arial"/>
              </w:rPr>
              <w:t xml:space="preserve"> </w:t>
            </w:r>
            <w:r w:rsidR="00751FD4">
              <w:rPr>
                <w:rFonts w:ascii="Arial" w:hAnsi="Arial" w:cs="Arial"/>
              </w:rPr>
              <w:t>Oceňuji kvalitně zpracovanou kap. 5</w:t>
            </w:r>
            <w:r w:rsidR="00837817">
              <w:rPr>
                <w:rFonts w:ascii="Arial" w:hAnsi="Arial" w:cs="Arial"/>
              </w:rPr>
              <w:t xml:space="preserve"> věnovanou evaluaci. Je zde patrná pečlivost při zpracovávání vlastní reflexe, rovněž hodnocení učitelkou mateřské školy a vedle toho oceňuji, že autorka</w:t>
            </w:r>
            <w:r w:rsidR="00751FD4">
              <w:rPr>
                <w:rFonts w:ascii="Arial" w:hAnsi="Arial" w:cs="Arial"/>
              </w:rPr>
              <w:t xml:space="preserve"> vhodně</w:t>
            </w:r>
            <w:r w:rsidR="00837817">
              <w:rPr>
                <w:rFonts w:ascii="Arial" w:hAnsi="Arial" w:cs="Arial"/>
              </w:rPr>
              <w:t xml:space="preserve"> zařadila také evaluaci projektu odbornicí zabývající se problematikou DP (kap. 5.3, str. 92)</w:t>
            </w:r>
            <w:r w:rsidR="00751FD4">
              <w:rPr>
                <w:rFonts w:ascii="Arial" w:hAnsi="Arial" w:cs="Arial"/>
              </w:rPr>
              <w:t xml:space="preserve">. Rovněž doporučení pro praxi mateřských škol jsou podrobně zpracována, nejprve již v rámci </w:t>
            </w:r>
            <w:r w:rsidR="00837817">
              <w:rPr>
                <w:rFonts w:ascii="Arial" w:hAnsi="Arial" w:cs="Arial"/>
              </w:rPr>
              <w:t>evaluace, jako „návrhy do budoucna“ (</w:t>
            </w:r>
            <w:r w:rsidR="00751FD4">
              <w:rPr>
                <w:rFonts w:ascii="Arial" w:hAnsi="Arial" w:cs="Arial"/>
              </w:rPr>
              <w:t>v kap. 5.</w:t>
            </w:r>
            <w:r w:rsidR="00837817">
              <w:rPr>
                <w:rFonts w:ascii="Arial" w:hAnsi="Arial" w:cs="Arial"/>
              </w:rPr>
              <w:t>1–5.</w:t>
            </w:r>
            <w:r w:rsidR="00751FD4">
              <w:rPr>
                <w:rFonts w:ascii="Arial" w:hAnsi="Arial" w:cs="Arial"/>
              </w:rPr>
              <w:t>3</w:t>
            </w:r>
            <w:r w:rsidR="00837817">
              <w:rPr>
                <w:rFonts w:ascii="Arial" w:hAnsi="Arial" w:cs="Arial"/>
              </w:rPr>
              <w:t>, str. 73–96)</w:t>
            </w:r>
            <w:r w:rsidR="00751FD4">
              <w:rPr>
                <w:rFonts w:ascii="Arial" w:hAnsi="Arial" w:cs="Arial"/>
              </w:rPr>
              <w:t xml:space="preserve"> a následně ještě jednou v kap. 6.</w:t>
            </w:r>
          </w:p>
          <w:p w:rsidR="00820C27" w:rsidRDefault="00026863" w:rsidP="002555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BP nalezneme pouze </w:t>
            </w:r>
            <w:r w:rsidR="00E04F95">
              <w:rPr>
                <w:rFonts w:ascii="Arial" w:hAnsi="Arial" w:cs="Arial"/>
              </w:rPr>
              <w:t>ojediněle</w:t>
            </w:r>
            <w:r>
              <w:rPr>
                <w:rFonts w:ascii="Arial" w:hAnsi="Arial" w:cs="Arial"/>
              </w:rPr>
              <w:t xml:space="preserve"> překlepy</w:t>
            </w:r>
            <w:r w:rsidR="00820C27">
              <w:rPr>
                <w:rFonts w:ascii="Arial" w:hAnsi="Arial" w:cs="Arial"/>
              </w:rPr>
              <w:t>, chybky v interpunkci</w:t>
            </w:r>
            <w:r>
              <w:rPr>
                <w:rFonts w:ascii="Arial" w:hAnsi="Arial" w:cs="Arial"/>
              </w:rPr>
              <w:t xml:space="preserve"> či o</w:t>
            </w:r>
            <w:r w:rsidR="00820C27">
              <w:rPr>
                <w:rFonts w:ascii="Arial" w:hAnsi="Arial" w:cs="Arial"/>
              </w:rPr>
              <w:t>dskocích</w:t>
            </w:r>
            <w:r>
              <w:rPr>
                <w:rFonts w:ascii="Arial" w:hAnsi="Arial" w:cs="Arial"/>
              </w:rPr>
              <w:t xml:space="preserve"> </w:t>
            </w:r>
            <w:r w:rsidR="0025556D">
              <w:rPr>
                <w:rFonts w:ascii="Arial" w:hAnsi="Arial" w:cs="Arial"/>
              </w:rPr>
              <w:t xml:space="preserve">řádků </w:t>
            </w:r>
            <w:r>
              <w:rPr>
                <w:rFonts w:ascii="Arial" w:hAnsi="Arial" w:cs="Arial"/>
              </w:rPr>
              <w:t>(</w:t>
            </w:r>
            <w:r w:rsidR="0025556D">
              <w:rPr>
                <w:rFonts w:ascii="Arial" w:hAnsi="Arial" w:cs="Arial"/>
              </w:rPr>
              <w:t>např. u označení Tabulky</w:t>
            </w:r>
            <w:r>
              <w:rPr>
                <w:rFonts w:ascii="Arial" w:hAnsi="Arial" w:cs="Arial"/>
              </w:rPr>
              <w:t xml:space="preserve"> 55</w:t>
            </w:r>
            <w:r w:rsidR="0025556D">
              <w:rPr>
                <w:rFonts w:ascii="Arial" w:hAnsi="Arial" w:cs="Arial"/>
              </w:rPr>
              <w:t xml:space="preserve"> na str.</w:t>
            </w:r>
            <w:r>
              <w:rPr>
                <w:rFonts w:ascii="Arial" w:hAnsi="Arial" w:cs="Arial"/>
              </w:rPr>
              <w:t xml:space="preserve"> 94).</w:t>
            </w:r>
            <w:r w:rsidR="00E04F95">
              <w:rPr>
                <w:rFonts w:ascii="Arial" w:hAnsi="Arial" w:cs="Arial"/>
              </w:rPr>
              <w:t xml:space="preserve"> Přestože čistý text BP značně překračuje doporučený rozsah BP, nepokládám toto za nedostatek (proto je také mé hodnocení v 3. řádku A</w:t>
            </w:r>
            <w:r w:rsidR="00FB170B">
              <w:rPr>
                <w:rFonts w:ascii="Arial" w:hAnsi="Arial" w:cs="Arial"/>
              </w:rPr>
              <w:t>), ba n</w:t>
            </w:r>
            <w:r w:rsidR="00E04F95">
              <w:rPr>
                <w:rFonts w:ascii="Arial" w:hAnsi="Arial" w:cs="Arial"/>
              </w:rPr>
              <w:t>aopak, s</w:t>
            </w:r>
            <w:r w:rsidR="00E04F95" w:rsidRPr="007708A0">
              <w:rPr>
                <w:rFonts w:ascii="Arial" w:hAnsi="Arial" w:cs="Arial"/>
              </w:rPr>
              <w:t>tylistická úroveň textu</w:t>
            </w:r>
            <w:r w:rsidR="00E04F95">
              <w:rPr>
                <w:rFonts w:ascii="Arial" w:hAnsi="Arial" w:cs="Arial"/>
              </w:rPr>
              <w:t xml:space="preserve"> je velmi dobrá</w:t>
            </w:r>
            <w:r w:rsidR="00FB170B">
              <w:rPr>
                <w:rFonts w:ascii="Arial" w:hAnsi="Arial" w:cs="Arial"/>
              </w:rPr>
              <w:t xml:space="preserve">, </w:t>
            </w:r>
            <w:r w:rsidR="00E04F95">
              <w:rPr>
                <w:rFonts w:ascii="Arial" w:hAnsi="Arial" w:cs="Arial"/>
              </w:rPr>
              <w:t xml:space="preserve">celkově </w:t>
            </w:r>
            <w:r w:rsidR="00FB170B">
              <w:rPr>
                <w:rFonts w:ascii="Arial" w:hAnsi="Arial" w:cs="Arial"/>
              </w:rPr>
              <w:t xml:space="preserve">se </w:t>
            </w:r>
            <w:r w:rsidR="0025556D">
              <w:rPr>
                <w:rFonts w:ascii="Arial" w:hAnsi="Arial" w:cs="Arial"/>
              </w:rPr>
              <w:t xml:space="preserve">text </w:t>
            </w:r>
            <w:r w:rsidR="00E04F95">
              <w:rPr>
                <w:rFonts w:ascii="Arial" w:hAnsi="Arial" w:cs="Arial"/>
              </w:rPr>
              <w:t>příjemn</w:t>
            </w:r>
            <w:r w:rsidR="00FB170B">
              <w:rPr>
                <w:rFonts w:ascii="Arial" w:hAnsi="Arial" w:cs="Arial"/>
              </w:rPr>
              <w:t>ě čte</w:t>
            </w:r>
            <w:r w:rsidR="00E04F95">
              <w:rPr>
                <w:rFonts w:ascii="Arial" w:hAnsi="Arial" w:cs="Arial"/>
              </w:rPr>
              <w:t xml:space="preserve"> a </w:t>
            </w:r>
            <w:r w:rsidR="00FB170B">
              <w:rPr>
                <w:rFonts w:ascii="Arial" w:hAnsi="Arial" w:cs="Arial"/>
              </w:rPr>
              <w:t xml:space="preserve">je </w:t>
            </w:r>
            <w:r w:rsidR="00E04F95">
              <w:rPr>
                <w:rFonts w:ascii="Arial" w:hAnsi="Arial" w:cs="Arial"/>
              </w:rPr>
              <w:t xml:space="preserve">poutavý. </w:t>
            </w:r>
            <w:r w:rsidR="00104FC8">
              <w:rPr>
                <w:rFonts w:ascii="Arial" w:hAnsi="Arial" w:cs="Arial"/>
              </w:rPr>
              <w:t xml:space="preserve">Na závěr velmi oceňuji </w:t>
            </w:r>
            <w:r w:rsidR="00820C27">
              <w:rPr>
                <w:rFonts w:ascii="Arial" w:hAnsi="Arial" w:cs="Arial"/>
              </w:rPr>
              <w:t>počet uvedených zdrojů v seznamu použité literatury (45), z čehož je 6 zdrojů zahraničních (!) a také precizní práci s tabulkami a obrázkovým materiálem.</w:t>
            </w:r>
          </w:p>
          <w:p w:rsidR="0025556D" w:rsidRPr="0025556D" w:rsidRDefault="0025556D" w:rsidP="0025556D">
            <w:pPr>
              <w:spacing w:after="0" w:line="240" w:lineRule="auto"/>
              <w:rPr>
                <w:rFonts w:ascii="Arial" w:hAnsi="Arial" w:cs="Arial"/>
              </w:rPr>
            </w:pPr>
            <w:r w:rsidRPr="0025556D">
              <w:rPr>
                <w:rFonts w:ascii="Arial" w:hAnsi="Arial" w:cs="Arial"/>
              </w:rPr>
              <w:t>Práce splňuje všechny formální náležitosti a požadavky na daný typ práce a doporučuji ji k obhajobě.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F54690">
              <w:rPr>
                <w:rFonts w:ascii="Arial" w:hAnsi="Arial" w:cs="Arial"/>
              </w:rPr>
              <w:t xml:space="preserve"> </w:t>
            </w:r>
            <w:r w:rsidR="002D65B9">
              <w:rPr>
                <w:rFonts w:ascii="Arial" w:hAnsi="Arial" w:cs="Arial"/>
              </w:rPr>
              <w:t>Ve své práci uvádíte, že: „…většina učitelek mateřských škol nepřistupuje k výtvarné výchově v mateřské škole úplně správným způsobem.“</w:t>
            </w:r>
            <w:r w:rsidR="009E4DD4">
              <w:rPr>
                <w:rFonts w:ascii="Arial" w:hAnsi="Arial" w:cs="Arial"/>
              </w:rPr>
              <w:t xml:space="preserve"> Nebo, že produkty výtvarných činností dětí často dotváří samy učitelky </w:t>
            </w:r>
            <w:r w:rsidR="002D65B9">
              <w:rPr>
                <w:rFonts w:ascii="Arial" w:hAnsi="Arial" w:cs="Arial"/>
              </w:rPr>
              <w:t>(Úvod, 2. odst., str. 9). Z</w:t>
            </w:r>
            <w:r w:rsidR="00A60FDE">
              <w:rPr>
                <w:rFonts w:ascii="Arial" w:hAnsi="Arial" w:cs="Arial"/>
              </w:rPr>
              <w:t> </w:t>
            </w:r>
            <w:r w:rsidR="002D65B9">
              <w:rPr>
                <w:rFonts w:ascii="Arial" w:hAnsi="Arial" w:cs="Arial"/>
              </w:rPr>
              <w:t>čeho</w:t>
            </w:r>
            <w:r w:rsidR="00A60FDE">
              <w:rPr>
                <w:rFonts w:ascii="Arial" w:hAnsi="Arial" w:cs="Arial"/>
              </w:rPr>
              <w:t xml:space="preserve"> tak usuzujete</w:t>
            </w:r>
            <w:r w:rsidR="002D65B9">
              <w:rPr>
                <w:rFonts w:ascii="Arial" w:hAnsi="Arial" w:cs="Arial"/>
              </w:rPr>
              <w:t>?</w:t>
            </w:r>
          </w:p>
          <w:p w:rsidR="008F2EBC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F54690">
              <w:rPr>
                <w:rFonts w:ascii="Arial" w:hAnsi="Arial" w:cs="Arial"/>
              </w:rPr>
              <w:t xml:space="preserve"> </w:t>
            </w:r>
            <w:r w:rsidR="008F2EBC">
              <w:rPr>
                <w:rFonts w:ascii="Arial" w:hAnsi="Arial" w:cs="Arial"/>
              </w:rPr>
              <w:t>Které umělecké dílo, podle Vašeho názoru, zaujalo děti nejvíce? A která výt</w:t>
            </w:r>
            <w:r w:rsidR="00490188">
              <w:rPr>
                <w:rFonts w:ascii="Arial" w:hAnsi="Arial" w:cs="Arial"/>
              </w:rPr>
              <w:t>varná činnost inspirovaná příslušn</w:t>
            </w:r>
            <w:r w:rsidR="008F2EBC">
              <w:rPr>
                <w:rFonts w:ascii="Arial" w:hAnsi="Arial" w:cs="Arial"/>
              </w:rPr>
              <w:t>ým uměleckým dílem, podle Vašeho názoru, děti nejvíce bavila?</w:t>
            </w:r>
          </w:p>
          <w:p w:rsidR="002D65B9" w:rsidRPr="007708A0" w:rsidRDefault="008F2EB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:rsidTr="00CC7A71">
        <w:tc>
          <w:tcPr>
            <w:tcW w:w="3744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25556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5556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C7A71">
        <w:tc>
          <w:tcPr>
            <w:tcW w:w="3744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Datum:</w:t>
            </w:r>
            <w:r w:rsidR="0025556D">
              <w:rPr>
                <w:rFonts w:ascii="Arial" w:hAnsi="Arial" w:cs="Arial"/>
              </w:rPr>
              <w:t xml:space="preserve">    30. 5. 2018</w:t>
            </w:r>
          </w:p>
        </w:tc>
        <w:tc>
          <w:tcPr>
            <w:tcW w:w="1256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7A1BAD" w:rsidRPr="007708A0" w:rsidRDefault="007A1BAD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D277BF"/>
    <w:sectPr w:rsidR="00BD32D9" w:rsidSect="0031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BF" w:rsidRDefault="00D277BF" w:rsidP="005D76EE">
      <w:pPr>
        <w:spacing w:after="0" w:line="240" w:lineRule="auto"/>
      </w:pPr>
      <w:r>
        <w:separator/>
      </w:r>
    </w:p>
  </w:endnote>
  <w:endnote w:type="continuationSeparator" w:id="0">
    <w:p w:rsidR="00D277BF" w:rsidRDefault="00D277B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BF" w:rsidRDefault="00D277BF" w:rsidP="005D76EE">
      <w:pPr>
        <w:spacing w:after="0" w:line="240" w:lineRule="auto"/>
      </w:pPr>
      <w:r>
        <w:separator/>
      </w:r>
    </w:p>
  </w:footnote>
  <w:footnote w:type="continuationSeparator" w:id="0">
    <w:p w:rsidR="00D277BF" w:rsidRDefault="00D277B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DF4"/>
    <w:multiLevelType w:val="hybridMultilevel"/>
    <w:tmpl w:val="C384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6863"/>
    <w:rsid w:val="00043CFF"/>
    <w:rsid w:val="00104FC8"/>
    <w:rsid w:val="00132402"/>
    <w:rsid w:val="00163FEE"/>
    <w:rsid w:val="00226895"/>
    <w:rsid w:val="0025556D"/>
    <w:rsid w:val="00272E1C"/>
    <w:rsid w:val="002D65B9"/>
    <w:rsid w:val="00312F47"/>
    <w:rsid w:val="00477FDB"/>
    <w:rsid w:val="00480118"/>
    <w:rsid w:val="00490188"/>
    <w:rsid w:val="005D76EE"/>
    <w:rsid w:val="006A7749"/>
    <w:rsid w:val="00740026"/>
    <w:rsid w:val="00751FD4"/>
    <w:rsid w:val="007A1BAD"/>
    <w:rsid w:val="00820C27"/>
    <w:rsid w:val="00832F99"/>
    <w:rsid w:val="00837817"/>
    <w:rsid w:val="008F2EBC"/>
    <w:rsid w:val="00943DEC"/>
    <w:rsid w:val="009C4D29"/>
    <w:rsid w:val="009E4DD4"/>
    <w:rsid w:val="00A60FDE"/>
    <w:rsid w:val="00AC0517"/>
    <w:rsid w:val="00B35F27"/>
    <w:rsid w:val="00C67E53"/>
    <w:rsid w:val="00CC7A71"/>
    <w:rsid w:val="00D277BF"/>
    <w:rsid w:val="00E04F95"/>
    <w:rsid w:val="00F31D37"/>
    <w:rsid w:val="00F54690"/>
    <w:rsid w:val="00F66036"/>
    <w:rsid w:val="00FB170B"/>
    <w:rsid w:val="00FC1A5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67D6E-6134-43C2-B6EF-053160E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56D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2018-05-31T09:55:00Z</dcterms:created>
  <dcterms:modified xsi:type="dcterms:W3CDTF">2018-05-31T09:55:00Z</dcterms:modified>
</cp:coreProperties>
</file>