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8"/>
        <w:gridCol w:w="378"/>
        <w:gridCol w:w="390"/>
        <w:gridCol w:w="390"/>
        <w:gridCol w:w="376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2433A3" w:rsidRDefault="002433A3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33A3">
              <w:rPr>
                <w:rFonts w:ascii="Arial" w:hAnsi="Arial" w:cs="Arial"/>
                <w:b/>
              </w:rPr>
              <w:t>Eva Matějová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2433A3" w:rsidRDefault="002433A3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33A3">
              <w:rPr>
                <w:rFonts w:ascii="Arial" w:hAnsi="Arial" w:cs="Arial"/>
                <w:b/>
              </w:rPr>
              <w:t>Rozvoj grafomotoriky u dětí předškolního věku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2433A3" w:rsidRDefault="002433A3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433A3"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2433A3" w:rsidRDefault="002433A3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33A3">
              <w:rPr>
                <w:rFonts w:ascii="Arial" w:hAnsi="Arial" w:cs="Arial"/>
                <w:b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2433A3" w:rsidRDefault="002433A3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33A3">
              <w:rPr>
                <w:rFonts w:ascii="Arial" w:hAnsi="Arial" w:cs="Arial"/>
                <w:b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A7B08" w:rsidRDefault="008A7B08" w:rsidP="00D574E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Pr="00D574E7" w:rsidRDefault="00893A39" w:rsidP="00D574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74E7">
              <w:rPr>
                <w:rFonts w:ascii="Arial" w:hAnsi="Arial" w:cs="Arial"/>
                <w:b/>
              </w:rPr>
              <w:t>Odůvodnění hodnocení práce:</w:t>
            </w:r>
          </w:p>
          <w:p w:rsidR="00D574E7" w:rsidRPr="00D574E7" w:rsidRDefault="00D574E7" w:rsidP="00D574E7">
            <w:pPr>
              <w:spacing w:line="240" w:lineRule="auto"/>
              <w:rPr>
                <w:rFonts w:ascii="Arial" w:hAnsi="Arial" w:cs="Arial"/>
              </w:rPr>
            </w:pPr>
            <w:r w:rsidRPr="00D574E7">
              <w:rPr>
                <w:rFonts w:ascii="Arial" w:hAnsi="Arial" w:cs="Arial"/>
              </w:rPr>
              <w:t>Bakalářská práce byla sepsána se zjevným zájmem. Autorka se snažila nejprve sumarizovat teoretické poznatky o grafomotorice zaměřené na děti předškolního věku. Pracovala s vhodnou literaturou a dokládá teoretické poznat</w:t>
            </w:r>
            <w:r w:rsidR="005C6C74">
              <w:rPr>
                <w:rFonts w:ascii="Arial" w:hAnsi="Arial" w:cs="Arial"/>
              </w:rPr>
              <w:t>ky vlastními příklady z praxe. Přestože se z</w:t>
            </w:r>
            <w:r w:rsidRPr="00D574E7">
              <w:rPr>
                <w:rFonts w:ascii="Arial" w:hAnsi="Arial" w:cs="Arial"/>
              </w:rPr>
              <w:t xml:space="preserve">aměřila na základní témata, mohla podat </w:t>
            </w:r>
            <w:r w:rsidR="005C6C74">
              <w:rPr>
                <w:rFonts w:ascii="Arial" w:hAnsi="Arial" w:cs="Arial"/>
              </w:rPr>
              <w:t xml:space="preserve">ještě </w:t>
            </w:r>
            <w:r w:rsidRPr="00D574E7">
              <w:rPr>
                <w:rFonts w:ascii="Arial" w:hAnsi="Arial" w:cs="Arial"/>
              </w:rPr>
              <w:t>hlubší charakteristiku t</w:t>
            </w:r>
            <w:r w:rsidR="008A7B08">
              <w:rPr>
                <w:rFonts w:ascii="Arial" w:hAnsi="Arial" w:cs="Arial"/>
              </w:rPr>
              <w:t>ěch</w:t>
            </w:r>
            <w:r w:rsidRPr="00D574E7">
              <w:rPr>
                <w:rFonts w:ascii="Arial" w:hAnsi="Arial" w:cs="Arial"/>
              </w:rPr>
              <w:t>, které tvořily specifičnost jejího programu (např. rytmus</w:t>
            </w:r>
            <w:r w:rsidR="005C6C74">
              <w:rPr>
                <w:rFonts w:ascii="Arial" w:hAnsi="Arial" w:cs="Arial"/>
              </w:rPr>
              <w:t>, komplexnost působení na dítě</w:t>
            </w:r>
            <w:r w:rsidRPr="00D574E7">
              <w:rPr>
                <w:rFonts w:ascii="Arial" w:hAnsi="Arial" w:cs="Arial"/>
              </w:rPr>
              <w:t xml:space="preserve">). </w:t>
            </w:r>
          </w:p>
          <w:p w:rsidR="00D574E7" w:rsidRPr="00D574E7" w:rsidRDefault="00D574E7" w:rsidP="00D574E7">
            <w:pPr>
              <w:spacing w:line="240" w:lineRule="auto"/>
              <w:rPr>
                <w:rFonts w:ascii="Arial" w:hAnsi="Arial" w:cs="Arial"/>
              </w:rPr>
            </w:pPr>
            <w:r w:rsidRPr="00D574E7">
              <w:rPr>
                <w:rFonts w:ascii="Arial" w:hAnsi="Arial" w:cs="Arial"/>
              </w:rPr>
              <w:t xml:space="preserve">V praktické části popisuje </w:t>
            </w:r>
            <w:r w:rsidR="005C6C74" w:rsidRPr="00D574E7">
              <w:rPr>
                <w:rFonts w:ascii="Arial" w:hAnsi="Arial" w:cs="Arial"/>
              </w:rPr>
              <w:t xml:space="preserve">autorka </w:t>
            </w:r>
            <w:r w:rsidRPr="00D574E7">
              <w:rPr>
                <w:rFonts w:ascii="Arial" w:hAnsi="Arial" w:cs="Arial"/>
              </w:rPr>
              <w:t>svůj velmi zdařilý projekt rozvoje grafomotoriky u dětí předškolního věku, který ověřila v mateřské škole. Didaktické zpracování vycházelo z poznatků o faktorech, které pozitivně ovlivňují výkon dětí v grafomotorice – jóga a rytmizace pohybů. Metodicky vhodně řa</w:t>
            </w:r>
            <w:r w:rsidR="005C6C74">
              <w:rPr>
                <w:rFonts w:ascii="Arial" w:hAnsi="Arial" w:cs="Arial"/>
              </w:rPr>
              <w:t xml:space="preserve">dila jednotlivá cvičení. </w:t>
            </w:r>
            <w:r w:rsidR="008A7B08">
              <w:rPr>
                <w:rFonts w:ascii="Arial" w:hAnsi="Arial" w:cs="Arial"/>
              </w:rPr>
              <w:t>Vybírala je</w:t>
            </w:r>
            <w:r w:rsidRPr="00D574E7">
              <w:rPr>
                <w:rFonts w:ascii="Arial" w:hAnsi="Arial" w:cs="Arial"/>
              </w:rPr>
              <w:t xml:space="preserve"> s ohledem na stoupající náročnost. Uplatňovala znalosti z jiných disciplín.</w:t>
            </w:r>
            <w:r w:rsidR="005C6C74">
              <w:rPr>
                <w:rFonts w:ascii="Arial" w:hAnsi="Arial" w:cs="Arial"/>
              </w:rPr>
              <w:t xml:space="preserve"> </w:t>
            </w:r>
          </w:p>
          <w:p w:rsidR="00D574E7" w:rsidRPr="00D574E7" w:rsidRDefault="00D574E7" w:rsidP="00D574E7">
            <w:pPr>
              <w:spacing w:line="240" w:lineRule="auto"/>
              <w:rPr>
                <w:rFonts w:ascii="Arial" w:hAnsi="Arial" w:cs="Arial"/>
              </w:rPr>
            </w:pPr>
            <w:r w:rsidRPr="00D574E7">
              <w:rPr>
                <w:rFonts w:ascii="Arial" w:hAnsi="Arial" w:cs="Arial"/>
              </w:rPr>
              <w:t>Cením si nejen promyšlené přípravy a dodržování didaktických zásad a principů rozvoje grafomotoriky, ale též svědomitého přístupu k ověřování</w:t>
            </w:r>
            <w:r w:rsidR="005C6C74">
              <w:rPr>
                <w:rFonts w:ascii="Arial" w:hAnsi="Arial" w:cs="Arial"/>
              </w:rPr>
              <w:t xml:space="preserve"> p</w:t>
            </w:r>
            <w:r w:rsidR="005C6C74" w:rsidRPr="00D574E7">
              <w:rPr>
                <w:rFonts w:ascii="Arial" w:hAnsi="Arial" w:cs="Arial"/>
              </w:rPr>
              <w:t>rojekt</w:t>
            </w:r>
            <w:r w:rsidR="005C6C74">
              <w:rPr>
                <w:rFonts w:ascii="Arial" w:hAnsi="Arial" w:cs="Arial"/>
              </w:rPr>
              <w:t>u</w:t>
            </w:r>
            <w:r w:rsidRPr="00D574E7">
              <w:rPr>
                <w:rFonts w:ascii="Arial" w:hAnsi="Arial" w:cs="Arial"/>
              </w:rPr>
              <w:t xml:space="preserve">. </w:t>
            </w:r>
            <w:r w:rsidR="005C6C74">
              <w:rPr>
                <w:rFonts w:ascii="Arial" w:hAnsi="Arial" w:cs="Arial"/>
              </w:rPr>
              <w:t xml:space="preserve">Pracovala s </w:t>
            </w:r>
            <w:r w:rsidRPr="00D574E7">
              <w:rPr>
                <w:rFonts w:ascii="Arial" w:hAnsi="Arial" w:cs="Arial"/>
              </w:rPr>
              <w:t>různými metodami, což jí potvrdilo správnost zvolené cesty. Vedla si pečlivé záznamy o dětech</w:t>
            </w:r>
            <w:r w:rsidR="005C6C74">
              <w:rPr>
                <w:rFonts w:ascii="Arial" w:hAnsi="Arial" w:cs="Arial"/>
              </w:rPr>
              <w:t xml:space="preserve"> </w:t>
            </w:r>
            <w:r w:rsidRPr="00D574E7">
              <w:rPr>
                <w:rFonts w:ascii="Arial" w:hAnsi="Arial" w:cs="Arial"/>
              </w:rPr>
              <w:t xml:space="preserve">a </w:t>
            </w:r>
            <w:r w:rsidR="005C6C74">
              <w:rPr>
                <w:rFonts w:ascii="Arial" w:hAnsi="Arial" w:cs="Arial"/>
              </w:rPr>
              <w:t xml:space="preserve">pohotově </w:t>
            </w:r>
            <w:r w:rsidRPr="00D574E7">
              <w:rPr>
                <w:rFonts w:ascii="Arial" w:hAnsi="Arial" w:cs="Arial"/>
              </w:rPr>
              <w:t>reagovala na zjištěné nedostatky. Podařilo se jí rovněž vzbudit zájem ro</w:t>
            </w:r>
            <w:r w:rsidR="005C6C74">
              <w:rPr>
                <w:rFonts w:ascii="Arial" w:hAnsi="Arial" w:cs="Arial"/>
              </w:rPr>
              <w:t>dičů o danou problematiku, což j</w:t>
            </w:r>
            <w:r w:rsidRPr="00D574E7">
              <w:rPr>
                <w:rFonts w:ascii="Arial" w:hAnsi="Arial" w:cs="Arial"/>
              </w:rPr>
              <w:t xml:space="preserve">e další významný faktor příznivého rozvoje dětí. Pozitivní je rovněž zvýšený zájem kolegyň o grafomotoriku. </w:t>
            </w:r>
          </w:p>
          <w:p w:rsidR="00893A39" w:rsidRPr="00D574E7" w:rsidRDefault="00D574E7" w:rsidP="005C6C74">
            <w:pPr>
              <w:spacing w:line="240" w:lineRule="auto"/>
              <w:rPr>
                <w:rFonts w:ascii="Arial" w:hAnsi="Arial" w:cs="Arial"/>
              </w:rPr>
            </w:pPr>
            <w:r w:rsidRPr="00D574E7">
              <w:rPr>
                <w:rFonts w:ascii="Arial" w:hAnsi="Arial" w:cs="Arial"/>
              </w:rPr>
              <w:t xml:space="preserve">Popis lekcí mohl být stručnější, mnohé údaje byly zopakovány v kapitole o evaluaci projektu. Hodnotu práce jinak velmi zdařilé snižují neobratná vyjádření (např. s. 29-31 nebo s. 51 – </w:t>
            </w:r>
            <w:r w:rsidR="005C6C74">
              <w:rPr>
                <w:rFonts w:ascii="Arial" w:hAnsi="Arial" w:cs="Arial"/>
              </w:rPr>
              <w:t>„</w:t>
            </w:r>
            <w:r w:rsidRPr="00D574E7">
              <w:rPr>
                <w:rFonts w:ascii="Arial" w:hAnsi="Arial" w:cs="Arial"/>
              </w:rPr>
              <w:t>kreslení pomocí smyslů</w:t>
            </w:r>
            <w:r w:rsidR="005C6C74">
              <w:rPr>
                <w:rFonts w:ascii="Arial" w:hAnsi="Arial" w:cs="Arial"/>
              </w:rPr>
              <w:t>“?</w:t>
            </w:r>
            <w:r w:rsidRPr="00D574E7">
              <w:rPr>
                <w:rFonts w:ascii="Arial" w:hAnsi="Arial" w:cs="Arial"/>
              </w:rPr>
              <w:t xml:space="preserve">, </w:t>
            </w:r>
            <w:r w:rsidR="008A7B08">
              <w:rPr>
                <w:rFonts w:ascii="Arial" w:hAnsi="Arial" w:cs="Arial"/>
              </w:rPr>
              <w:t xml:space="preserve">s. </w:t>
            </w:r>
            <w:r w:rsidRPr="00D574E7">
              <w:rPr>
                <w:rFonts w:ascii="Arial" w:hAnsi="Arial" w:cs="Arial"/>
              </w:rPr>
              <w:t xml:space="preserve">68 – </w:t>
            </w:r>
            <w:r w:rsidR="005C6C74">
              <w:rPr>
                <w:rFonts w:ascii="Arial" w:hAnsi="Arial" w:cs="Arial"/>
              </w:rPr>
              <w:t xml:space="preserve">má-li dítě </w:t>
            </w:r>
            <w:r w:rsidRPr="00D574E7">
              <w:rPr>
                <w:rFonts w:ascii="Arial" w:hAnsi="Arial" w:cs="Arial"/>
              </w:rPr>
              <w:t>špatný úchop</w:t>
            </w:r>
            <w:r w:rsidR="005C6C74">
              <w:rPr>
                <w:rFonts w:ascii="Arial" w:hAnsi="Arial" w:cs="Arial"/>
              </w:rPr>
              <w:t xml:space="preserve">, </w:t>
            </w:r>
            <w:r w:rsidRPr="00D574E7">
              <w:rPr>
                <w:rFonts w:ascii="Arial" w:hAnsi="Arial" w:cs="Arial"/>
              </w:rPr>
              <w:t xml:space="preserve">nebude stačit ostatním),  </w:t>
            </w:r>
            <w:r w:rsidR="005C6C74">
              <w:rPr>
                <w:rFonts w:ascii="Arial" w:hAnsi="Arial" w:cs="Arial"/>
              </w:rPr>
              <w:t xml:space="preserve">dále </w:t>
            </w:r>
            <w:r w:rsidRPr="00D574E7">
              <w:rPr>
                <w:rFonts w:ascii="Arial" w:hAnsi="Arial" w:cs="Arial"/>
              </w:rPr>
              <w:t>neopravené chyby a nesprávně uvedené citace.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574E7" w:rsidRPr="00D574E7" w:rsidRDefault="00D574E7" w:rsidP="00D574E7">
            <w:pPr>
              <w:pStyle w:val="Odstavecseseznamem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4E7">
              <w:rPr>
                <w:rFonts w:ascii="Arial" w:hAnsi="Arial" w:cs="Arial"/>
                <w:sz w:val="24"/>
                <w:szCs w:val="24"/>
              </w:rPr>
              <w:t xml:space="preserve">Objasněte výstižně a stručně, co je podstatou komplexního přístupu uplatňovaného při rozvoji grafomotoriky. Vyjádřete se k významu vztahů mezi </w:t>
            </w:r>
            <w:r w:rsidR="005C6C74">
              <w:rPr>
                <w:rFonts w:ascii="Arial" w:hAnsi="Arial" w:cs="Arial"/>
                <w:sz w:val="24"/>
                <w:szCs w:val="24"/>
              </w:rPr>
              <w:t>jeho jednotlivými prvky</w:t>
            </w:r>
            <w:r w:rsidRPr="00D574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3A39" w:rsidRPr="00D574E7" w:rsidRDefault="00D574E7" w:rsidP="00D574E7">
            <w:pPr>
              <w:pStyle w:val="Odstavecseseznamem"/>
              <w:numPr>
                <w:ilvl w:val="0"/>
                <w:numId w:val="2"/>
              </w:numPr>
              <w:spacing w:line="240" w:lineRule="auto"/>
              <w:jc w:val="both"/>
            </w:pPr>
            <w:r w:rsidRPr="00D574E7">
              <w:rPr>
                <w:rFonts w:ascii="Arial" w:hAnsi="Arial" w:cs="Arial"/>
                <w:sz w:val="24"/>
                <w:szCs w:val="24"/>
              </w:rPr>
              <w:t>Je ovládnutí prvků písma v předškolním období povinné? Doložte argumenty.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06905">
              <w:rPr>
                <w:rFonts w:ascii="Arial" w:hAnsi="Arial" w:cs="Arial"/>
              </w:rPr>
              <w:t xml:space="preserve"> </w:t>
            </w:r>
            <w:r w:rsidR="008A7B08">
              <w:rPr>
                <w:rFonts w:ascii="Arial" w:hAnsi="Arial" w:cs="Arial"/>
              </w:rPr>
              <w:t>0</w:t>
            </w:r>
            <w:r w:rsidR="00F06905">
              <w:rPr>
                <w:rFonts w:ascii="Arial" w:hAnsi="Arial" w:cs="Arial"/>
              </w:rPr>
              <w:t>9.</w:t>
            </w:r>
            <w:r w:rsidR="008A7B08">
              <w:rPr>
                <w:rFonts w:ascii="Arial" w:hAnsi="Arial" w:cs="Arial"/>
              </w:rPr>
              <w:t xml:space="preserve"> 0</w:t>
            </w:r>
            <w:r w:rsidR="00F06905">
              <w:rPr>
                <w:rFonts w:ascii="Arial" w:hAnsi="Arial" w:cs="Arial"/>
              </w:rPr>
              <w:t>5. 2018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942B3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3B" w:rsidRDefault="00942B3B" w:rsidP="00893A39">
      <w:pPr>
        <w:spacing w:after="0" w:line="240" w:lineRule="auto"/>
      </w:pPr>
      <w:r>
        <w:separator/>
      </w:r>
    </w:p>
  </w:endnote>
  <w:endnote w:type="continuationSeparator" w:id="0">
    <w:p w:rsidR="00942B3B" w:rsidRDefault="00942B3B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3B" w:rsidRDefault="00942B3B" w:rsidP="00893A39">
      <w:pPr>
        <w:spacing w:after="0" w:line="240" w:lineRule="auto"/>
      </w:pPr>
      <w:r>
        <w:separator/>
      </w:r>
    </w:p>
  </w:footnote>
  <w:footnote w:type="continuationSeparator" w:id="0">
    <w:p w:rsidR="00942B3B" w:rsidRDefault="00942B3B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44AD"/>
    <w:multiLevelType w:val="hybridMultilevel"/>
    <w:tmpl w:val="9F168BFA"/>
    <w:lvl w:ilvl="0" w:tplc="AAF277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42EE9"/>
    <w:rsid w:val="002433A3"/>
    <w:rsid w:val="004E0315"/>
    <w:rsid w:val="005C6C74"/>
    <w:rsid w:val="006240BB"/>
    <w:rsid w:val="006D7288"/>
    <w:rsid w:val="00893A39"/>
    <w:rsid w:val="008A7B08"/>
    <w:rsid w:val="00942B3B"/>
    <w:rsid w:val="009C4D29"/>
    <w:rsid w:val="00C44899"/>
    <w:rsid w:val="00C67E53"/>
    <w:rsid w:val="00D574E7"/>
    <w:rsid w:val="00F06905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74E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2018-05-15T06:31:00Z</dcterms:created>
  <dcterms:modified xsi:type="dcterms:W3CDTF">2018-05-15T06:31:00Z</dcterms:modified>
</cp:coreProperties>
</file>