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068" w:rsidRPr="00F50308" w:rsidRDefault="00767068" w:rsidP="00C5537C">
      <w:pPr>
        <w:pStyle w:val="Jmno"/>
        <w:spacing w:before="100" w:beforeAutospacing="1" w:after="0" w:line="240" w:lineRule="auto"/>
        <w:ind w:right="-177"/>
        <w:contextualSpacing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metodický</w:t>
      </w:r>
      <w:r w:rsidRPr="000E316A">
        <w:rPr>
          <w:rFonts w:ascii="Times New Roman" w:hAnsi="Times New Roman" w:cs="Times New Roman"/>
          <w:sz w:val="36"/>
        </w:rPr>
        <w:t xml:space="preserve"> LIST č. </w:t>
      </w:r>
      <w:r>
        <w:rPr>
          <w:rFonts w:ascii="Times New Roman" w:hAnsi="Times New Roman" w:cs="Times New Roman"/>
          <w:sz w:val="36"/>
        </w:rPr>
        <w:t>4</w:t>
      </w:r>
    </w:p>
    <w:tbl>
      <w:tblPr>
        <w:tblW w:w="5127" w:type="pct"/>
        <w:tblBorders>
          <w:insideH w:val="single" w:sz="4" w:space="0" w:color="00B0F0"/>
        </w:tblBorders>
        <w:tblLook w:val="04A0" w:firstRow="1" w:lastRow="0" w:firstColumn="1" w:lastColumn="0" w:noHBand="0" w:noVBand="1"/>
        <w:tblCaption w:val="Text profesionálního životopisu"/>
        <w:tblDescription w:val="Profesionální životopis"/>
      </w:tblPr>
      <w:tblGrid>
        <w:gridCol w:w="3540"/>
        <w:gridCol w:w="247"/>
        <w:gridCol w:w="6207"/>
      </w:tblGrid>
      <w:tr w:rsidR="00767068" w:rsidRPr="001C3AE6" w:rsidTr="00BD44F4">
        <w:tc>
          <w:tcPr>
            <w:tcW w:w="3540" w:type="dxa"/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aNOTACE</w:t>
            </w:r>
          </w:p>
        </w:tc>
        <w:tc>
          <w:tcPr>
            <w:tcW w:w="247" w:type="dxa"/>
          </w:tcPr>
          <w:p w:rsidR="00767068" w:rsidRPr="001C3AE6" w:rsidRDefault="00767068" w:rsidP="00767068">
            <w:pPr>
              <w:spacing w:before="120" w:after="120" w:line="276" w:lineRule="auto"/>
              <w:ind w:right="-2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767068" w:rsidRPr="001C3AE6" w:rsidRDefault="00767068" w:rsidP="003A7186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Metodický list se zaměřením na klasické substituční šifry ve výuce informatiky. Žák se seznámí s nejznámějšími substitučními metodami a dokáže je aplikovat na příkladech. Podklady k vyučovací hodině jsou obsaženy ve výukové prezentaci a příklady jsou obsaženy v pracovním listu. Jsou zde různé druhy obrázků, příkladů a aktivizačních metod přispívající</w:t>
            </w:r>
            <w:r w:rsidR="001C3AE6" w:rsidRPr="001C3AE6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 xml:space="preserve"> ke zvýšení motivace a lepšímu pochopení učiva. Usnadňuje rozvíjení klíčových kompetencí k učení a řešení problémů.</w:t>
            </w:r>
          </w:p>
        </w:tc>
      </w:tr>
      <w:tr w:rsidR="00767068" w:rsidRPr="001C3AE6" w:rsidTr="00BD44F4">
        <w:tc>
          <w:tcPr>
            <w:tcW w:w="3540" w:type="dxa"/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Autor</w:t>
            </w:r>
          </w:p>
        </w:tc>
        <w:tc>
          <w:tcPr>
            <w:tcW w:w="247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767068" w:rsidRPr="001C3AE6" w:rsidRDefault="00767068" w:rsidP="00767068">
            <w:pPr>
              <w:pStyle w:val="Nadpis2"/>
              <w:spacing w:before="120" w:after="120" w:line="276" w:lineRule="auto"/>
              <w:ind w:left="136" w:hanging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Bc. Martina Žabčíková</w:t>
            </w:r>
          </w:p>
        </w:tc>
      </w:tr>
      <w:tr w:rsidR="00767068" w:rsidRPr="001C3AE6" w:rsidTr="00BD44F4">
        <w:tc>
          <w:tcPr>
            <w:tcW w:w="3540" w:type="dxa"/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Jazyk</w:t>
            </w:r>
          </w:p>
        </w:tc>
        <w:tc>
          <w:tcPr>
            <w:tcW w:w="247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767068" w:rsidRPr="001C3AE6" w:rsidRDefault="00767068" w:rsidP="00767068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Čeština</w:t>
            </w:r>
          </w:p>
        </w:tc>
      </w:tr>
      <w:tr w:rsidR="00767068" w:rsidRPr="001C3AE6" w:rsidTr="00BD44F4">
        <w:tc>
          <w:tcPr>
            <w:tcW w:w="3540" w:type="dxa"/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téma sady didaktických materiálů</w:t>
            </w:r>
          </w:p>
        </w:tc>
        <w:tc>
          <w:tcPr>
            <w:tcW w:w="247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767068" w:rsidRPr="001C3AE6" w:rsidRDefault="00767068" w:rsidP="00767068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Šifrování a kryptologie ve výuce informatiky</w:t>
            </w:r>
          </w:p>
        </w:tc>
      </w:tr>
      <w:tr w:rsidR="00767068" w:rsidRPr="001C3AE6" w:rsidTr="00BD44F4">
        <w:tc>
          <w:tcPr>
            <w:tcW w:w="3540" w:type="dxa"/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Téma didaktického materiálu</w:t>
            </w:r>
          </w:p>
        </w:tc>
        <w:tc>
          <w:tcPr>
            <w:tcW w:w="247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767068" w:rsidRPr="001C3AE6" w:rsidRDefault="00767068" w:rsidP="00767068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Klasické šifry - substituce</w:t>
            </w:r>
          </w:p>
        </w:tc>
      </w:tr>
      <w:tr w:rsidR="00767068" w:rsidRPr="001C3AE6" w:rsidTr="00BD44F4">
        <w:tc>
          <w:tcPr>
            <w:tcW w:w="3540" w:type="dxa"/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Vyučovací předmět</w:t>
            </w:r>
          </w:p>
        </w:tc>
        <w:tc>
          <w:tcPr>
            <w:tcW w:w="247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767068" w:rsidRPr="001C3AE6" w:rsidRDefault="00767068" w:rsidP="00767068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Informatika, zájmové kroužky</w:t>
            </w:r>
          </w:p>
        </w:tc>
      </w:tr>
      <w:tr w:rsidR="00767068" w:rsidRPr="001C3AE6" w:rsidTr="00BD44F4">
        <w:tc>
          <w:tcPr>
            <w:tcW w:w="3540" w:type="dxa"/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cíle výuky a klíčové kompetence</w:t>
            </w:r>
          </w:p>
        </w:tc>
        <w:tc>
          <w:tcPr>
            <w:tcW w:w="247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 xml:space="preserve">Žák se seznámí se substitučními šiframi. </w:t>
            </w:r>
            <w:r w:rsidR="003070BC" w:rsidRPr="001C3AE6">
              <w:rPr>
                <w:rFonts w:ascii="Times New Roman" w:hAnsi="Times New Roman" w:cs="Times New Roman"/>
                <w:sz w:val="24"/>
                <w:szCs w:val="24"/>
              </w:rPr>
              <w:t xml:space="preserve">Dokáže popsat jejich základní rozdělení, </w:t>
            </w: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jednotlivé druhy substitučních metod a poté je aplikovat na příkladech. Šifrování a dešifrování rozvíjí logické a jazykové myšlení, procvičují trpělivost a soustředění.</w:t>
            </w:r>
          </w:p>
        </w:tc>
      </w:tr>
      <w:tr w:rsidR="00767068" w:rsidRPr="001C3AE6" w:rsidTr="00BD44F4">
        <w:tc>
          <w:tcPr>
            <w:tcW w:w="3540" w:type="dxa"/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klíčová slova</w:t>
            </w:r>
          </w:p>
        </w:tc>
        <w:tc>
          <w:tcPr>
            <w:tcW w:w="247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 xml:space="preserve">Dříve osvojené </w:t>
            </w:r>
            <w:r w:rsidR="002C21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 xml:space="preserve"> kryptologie, šifrování</w:t>
            </w:r>
          </w:p>
          <w:p w:rsidR="00767068" w:rsidRPr="001C3AE6" w:rsidRDefault="00767068" w:rsidP="002C214D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Nově vytvářené </w:t>
            </w:r>
            <w:r w:rsidR="002C214D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-</w:t>
            </w: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</w:t>
            </w:r>
            <w:r w:rsidR="003A7186"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s</w:t>
            </w: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ubstituce, substituční šifry, Caesarova šifra, Vigenèrova šifra, Polybiův čtverec</w:t>
            </w:r>
            <w:r w:rsidR="00984473"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, šifra Playfair</w:t>
            </w:r>
          </w:p>
        </w:tc>
      </w:tr>
      <w:tr w:rsidR="00767068" w:rsidRPr="001C3AE6" w:rsidTr="00BD44F4">
        <w:tc>
          <w:tcPr>
            <w:tcW w:w="3540" w:type="dxa"/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Druh učebního materiálu</w:t>
            </w:r>
          </w:p>
        </w:tc>
        <w:tc>
          <w:tcPr>
            <w:tcW w:w="247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767068" w:rsidRPr="001C3AE6" w:rsidRDefault="00767068" w:rsidP="00767068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Metodický list</w:t>
            </w:r>
          </w:p>
        </w:tc>
      </w:tr>
      <w:tr w:rsidR="00767068" w:rsidRPr="001C3AE6" w:rsidTr="00BD44F4">
        <w:tc>
          <w:tcPr>
            <w:tcW w:w="3540" w:type="dxa"/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druh intera</w:t>
            </w:r>
            <w:r w:rsidR="00BD44F4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K</w:t>
            </w: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tivity</w:t>
            </w:r>
          </w:p>
        </w:tc>
        <w:tc>
          <w:tcPr>
            <w:tcW w:w="247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767068" w:rsidRPr="001C3AE6" w:rsidRDefault="00767068" w:rsidP="00767068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Kombinované</w:t>
            </w:r>
          </w:p>
        </w:tc>
      </w:tr>
      <w:tr w:rsidR="00767068" w:rsidRPr="001C3AE6" w:rsidTr="00BD44F4">
        <w:tc>
          <w:tcPr>
            <w:tcW w:w="3540" w:type="dxa"/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cílová skupina</w:t>
            </w:r>
          </w:p>
        </w:tc>
        <w:tc>
          <w:tcPr>
            <w:tcW w:w="247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767068" w:rsidRPr="001C3AE6" w:rsidRDefault="00767068" w:rsidP="00767068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Žák</w:t>
            </w:r>
          </w:p>
        </w:tc>
      </w:tr>
      <w:tr w:rsidR="00767068" w:rsidRPr="001C3AE6" w:rsidTr="00BD44F4">
        <w:tc>
          <w:tcPr>
            <w:tcW w:w="3540" w:type="dxa"/>
            <w:tcBorders>
              <w:bottom w:val="single" w:sz="4" w:space="0" w:color="00B0F0"/>
            </w:tcBorders>
          </w:tcPr>
          <w:p w:rsidR="00767068" w:rsidRPr="001C3AE6" w:rsidRDefault="00BD44F4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Stupeň a typ </w:t>
            </w:r>
            <w:r w:rsidR="00767068"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vzdělávání</w:t>
            </w:r>
          </w:p>
        </w:tc>
        <w:tc>
          <w:tcPr>
            <w:tcW w:w="247" w:type="dxa"/>
            <w:tcBorders>
              <w:bottom w:val="single" w:sz="4" w:space="0" w:color="00B0F0"/>
            </w:tcBorders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  <w:tcBorders>
              <w:bottom w:val="single" w:sz="4" w:space="0" w:color="00B0F0"/>
            </w:tcBorders>
          </w:tcPr>
          <w:p w:rsidR="00767068" w:rsidRPr="001C3AE6" w:rsidRDefault="00767068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8. a 9. ročník ZŠ, 1. a 2. ročník SŠ a gymnaziální vzdělávání</w:t>
            </w:r>
          </w:p>
        </w:tc>
      </w:tr>
      <w:tr w:rsidR="00767068" w:rsidRPr="001C3AE6" w:rsidTr="00BD44F4">
        <w:tc>
          <w:tcPr>
            <w:tcW w:w="3540" w:type="dxa"/>
            <w:tcBorders>
              <w:top w:val="single" w:sz="4" w:space="0" w:color="00B0F0"/>
              <w:bottom w:val="single" w:sz="4" w:space="0" w:color="00B0F0"/>
            </w:tcBorders>
          </w:tcPr>
          <w:p w:rsidR="00767068" w:rsidRPr="001C3AE6" w:rsidRDefault="00BD44F4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typická věková </w:t>
            </w:r>
            <w:r w:rsidR="00767068"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skupina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  <w:tcBorders>
              <w:top w:val="single" w:sz="4" w:space="0" w:color="00B0F0"/>
              <w:bottom w:val="single" w:sz="4" w:space="0" w:color="00B0F0"/>
            </w:tcBorders>
          </w:tcPr>
          <w:p w:rsidR="00767068" w:rsidRPr="001C3AE6" w:rsidRDefault="00767068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14-17 let</w:t>
            </w:r>
          </w:p>
        </w:tc>
      </w:tr>
      <w:tr w:rsidR="00767068" w:rsidRPr="001C3AE6" w:rsidTr="00BD44F4">
        <w:tc>
          <w:tcPr>
            <w:tcW w:w="3540" w:type="dxa"/>
            <w:tcBorders>
              <w:top w:val="single" w:sz="4" w:space="0" w:color="00B0F0"/>
              <w:bottom w:val="single" w:sz="4" w:space="0" w:color="00B0F0"/>
            </w:tcBorders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úroveň žáků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  <w:tcBorders>
              <w:top w:val="single" w:sz="4" w:space="0" w:color="00B0F0"/>
              <w:bottom w:val="single" w:sz="4" w:space="0" w:color="00B0F0"/>
            </w:tcBorders>
          </w:tcPr>
          <w:p w:rsidR="00767068" w:rsidRPr="001C3AE6" w:rsidRDefault="00767068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Začátečníci</w:t>
            </w:r>
            <w:bookmarkStart w:id="0" w:name="_GoBack"/>
            <w:bookmarkEnd w:id="0"/>
          </w:p>
        </w:tc>
      </w:tr>
      <w:tr w:rsidR="00767068" w:rsidRPr="001C3AE6" w:rsidTr="00BD44F4">
        <w:tc>
          <w:tcPr>
            <w:tcW w:w="3540" w:type="dxa"/>
            <w:tcBorders>
              <w:top w:val="single" w:sz="4" w:space="0" w:color="00B0F0"/>
              <w:bottom w:val="single" w:sz="4" w:space="0" w:color="00B0F0"/>
            </w:tcBorders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časový rozsah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  <w:tcBorders>
              <w:top w:val="single" w:sz="4" w:space="0" w:color="00B0F0"/>
              <w:bottom w:val="single" w:sz="4" w:space="0" w:color="00B0F0"/>
            </w:tcBorders>
          </w:tcPr>
          <w:p w:rsidR="00767068" w:rsidRPr="001C3AE6" w:rsidRDefault="00767068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4 vyučovací hodiny</w:t>
            </w:r>
          </w:p>
        </w:tc>
      </w:tr>
      <w:tr w:rsidR="00767068" w:rsidRPr="001C3AE6" w:rsidTr="00BD44F4">
        <w:tc>
          <w:tcPr>
            <w:tcW w:w="3540" w:type="dxa"/>
            <w:tcBorders>
              <w:top w:val="single" w:sz="4" w:space="0" w:color="00B0F0"/>
            </w:tcBorders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lastRenderedPageBreak/>
              <w:t>použité zdroje</w:t>
            </w:r>
            <w:r w:rsidR="00BD44F4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 a</w:t>
            </w:r>
            <w:r w:rsidR="00BD44F4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</w:r>
            <w:r w:rsidR="003A7186"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materiály k výuce</w:t>
            </w:r>
          </w:p>
        </w:tc>
        <w:tc>
          <w:tcPr>
            <w:tcW w:w="247" w:type="dxa"/>
            <w:tcBorders>
              <w:top w:val="single" w:sz="4" w:space="0" w:color="00B0F0"/>
            </w:tcBorders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  <w:tcBorders>
              <w:top w:val="single" w:sz="4" w:space="0" w:color="00B0F0"/>
            </w:tcBorders>
          </w:tcPr>
          <w:p w:rsidR="00767068" w:rsidRPr="001C3AE6" w:rsidRDefault="00767068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ŽABČÍKOVÁ, Martina. </w:t>
            </w: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i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Šifrování a kryptologie ve výuce informatiky</w:t>
            </w: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. Zlín, 2018. Diplomová práce. Univerzita Tomáše Bati ve Zlíně, Fakulta aplikované informatiky.</w:t>
            </w:r>
          </w:p>
          <w:p w:rsidR="002C214D" w:rsidRPr="002E2FAE" w:rsidRDefault="002C214D" w:rsidP="002C214D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Výuková prezentace 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(Vyukova_prezentace_4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.pptx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)</w:t>
            </w:r>
          </w:p>
          <w:p w:rsidR="002C214D" w:rsidRPr="002E2FAE" w:rsidRDefault="002C214D" w:rsidP="002C214D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Pracovní list č. 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3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k metodickému materiálu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(Pracovni_list_3.docx)</w:t>
            </w:r>
          </w:p>
          <w:p w:rsidR="002C214D" w:rsidRPr="002C214D" w:rsidRDefault="002C214D" w:rsidP="002C214D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Pracovní list č. 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3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s řešením k metodickému materiálu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(Pracovni_list_reseni_3.docx)</w:t>
            </w:r>
          </w:p>
        </w:tc>
      </w:tr>
      <w:tr w:rsidR="00767068" w:rsidRPr="001C3AE6" w:rsidTr="00BD44F4">
        <w:tc>
          <w:tcPr>
            <w:tcW w:w="3540" w:type="dxa"/>
          </w:tcPr>
          <w:p w:rsidR="00767068" w:rsidRPr="001C3AE6" w:rsidRDefault="00767068" w:rsidP="00BD44F4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Typy k metodickému </w:t>
            </w: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>postupu učitele, doporučené vý</w:t>
            </w:r>
            <w:r w:rsidR="00BD44F4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ukové metody, způsob</w:t>
            </w:r>
            <w:r w:rsidR="00BD44F4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 xml:space="preserve">hodnocení </w:t>
            </w: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apod.</w:t>
            </w:r>
          </w:p>
        </w:tc>
        <w:tc>
          <w:tcPr>
            <w:tcW w:w="247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767068" w:rsidRPr="001C3AE6" w:rsidRDefault="00767068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K metodickému listu je vypracována výuková prezentace pro výuku </w:t>
            </w:r>
            <w:r w:rsidR="00627369"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substitučních šifer</w:t>
            </w: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. Učitel vysvětluje látku a žáci průběžně s pomocí učitele řeší dané úlohy.</w:t>
            </w:r>
          </w:p>
          <w:p w:rsidR="00767068" w:rsidRPr="001C3AE6" w:rsidRDefault="00767068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Žáci budou zapisovat odpovědi do pracovního listu, který je vytvořen v programu Microsoft Word a uloží jej do předem vytvořené složky.</w:t>
            </w:r>
          </w:p>
          <w:p w:rsidR="00767068" w:rsidRPr="001C3AE6" w:rsidRDefault="00767068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Příklady v pracovním listu jsou zaměřeny na výuku </w:t>
            </w:r>
            <w:r w:rsidR="00627369"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substitučních šifer</w:t>
            </w:r>
            <w:r w:rsidRPr="001C3AE6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a řešení šifrových i dešifrovacích úloh.</w:t>
            </w:r>
          </w:p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Návrh způsobu hodnocení: hodnocení aktivity žáků, ohodnocení samostatnosti práce během hodiny a vypracovaného cvičení</w:t>
            </w:r>
          </w:p>
        </w:tc>
      </w:tr>
      <w:tr w:rsidR="00767068" w:rsidRPr="001C3AE6" w:rsidTr="00BD44F4">
        <w:tc>
          <w:tcPr>
            <w:tcW w:w="3540" w:type="dxa"/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typ učebny</w:t>
            </w:r>
          </w:p>
        </w:tc>
        <w:tc>
          <w:tcPr>
            <w:tcW w:w="247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Učebna výpočetní techniky</w:t>
            </w:r>
          </w:p>
        </w:tc>
      </w:tr>
      <w:tr w:rsidR="00767068" w:rsidRPr="001C3AE6" w:rsidTr="00BD44F4">
        <w:tc>
          <w:tcPr>
            <w:tcW w:w="3540" w:type="dxa"/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pomůcky</w:t>
            </w:r>
          </w:p>
        </w:tc>
        <w:tc>
          <w:tcPr>
            <w:tcW w:w="247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Počítač, projektor, plátno</w:t>
            </w:r>
          </w:p>
        </w:tc>
      </w:tr>
      <w:tr w:rsidR="00767068" w:rsidRPr="001C3AE6" w:rsidTr="00BD44F4">
        <w:tc>
          <w:tcPr>
            <w:tcW w:w="3540" w:type="dxa"/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organizační forma</w:t>
            </w: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>výuky</w:t>
            </w:r>
          </w:p>
        </w:tc>
        <w:tc>
          <w:tcPr>
            <w:tcW w:w="247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Frontální</w:t>
            </w:r>
          </w:p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Individuální</w:t>
            </w:r>
          </w:p>
        </w:tc>
      </w:tr>
      <w:tr w:rsidR="00767068" w:rsidRPr="001C3AE6" w:rsidTr="00BD44F4">
        <w:tc>
          <w:tcPr>
            <w:tcW w:w="3540" w:type="dxa"/>
            <w:tcBorders>
              <w:bottom w:val="single" w:sz="4" w:space="0" w:color="00B0F0"/>
            </w:tcBorders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metody výuky</w:t>
            </w:r>
          </w:p>
        </w:tc>
        <w:tc>
          <w:tcPr>
            <w:tcW w:w="247" w:type="dxa"/>
            <w:tcBorders>
              <w:bottom w:val="single" w:sz="4" w:space="0" w:color="00B0F0"/>
            </w:tcBorders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  <w:tcBorders>
              <w:bottom w:val="single" w:sz="4" w:space="0" w:color="00B0F0"/>
            </w:tcBorders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Aktivizující</w:t>
            </w:r>
          </w:p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Slovní</w:t>
            </w:r>
          </w:p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Názorně demonstrační</w:t>
            </w:r>
          </w:p>
        </w:tc>
      </w:tr>
      <w:tr w:rsidR="00767068" w:rsidRPr="001C3AE6" w:rsidTr="00BD44F4">
        <w:tc>
          <w:tcPr>
            <w:tcW w:w="3540" w:type="dxa"/>
            <w:tcBorders>
              <w:top w:val="single" w:sz="4" w:space="0" w:color="00B0F0"/>
              <w:bottom w:val="single" w:sz="4" w:space="0" w:color="00B0F0"/>
            </w:tcBorders>
          </w:tcPr>
          <w:p w:rsidR="00767068" w:rsidRPr="001C3AE6" w:rsidRDefault="00767068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časový ha</w:t>
            </w:r>
            <w:r w:rsidR="00BD44F4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Rmonogram (pro 1 vyučovací </w:t>
            </w:r>
            <w:r w:rsidRPr="001C3AE6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hodinu)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  <w:tcBorders>
              <w:top w:val="single" w:sz="4" w:space="0" w:color="00B0F0"/>
              <w:bottom w:val="single" w:sz="4" w:space="0" w:color="00B0F0"/>
            </w:tcBorders>
          </w:tcPr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Úvod:                               5 min</w:t>
            </w:r>
          </w:p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Práce u PC frontální:       15 min</w:t>
            </w:r>
          </w:p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Práce u PC individuální   15 min</w:t>
            </w:r>
          </w:p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Hodnocení:                       5 min</w:t>
            </w:r>
          </w:p>
          <w:p w:rsidR="00767068" w:rsidRPr="001C3AE6" w:rsidRDefault="00767068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AE6">
              <w:rPr>
                <w:rFonts w:ascii="Times New Roman" w:hAnsi="Times New Roman" w:cs="Times New Roman"/>
                <w:sz w:val="24"/>
                <w:szCs w:val="24"/>
              </w:rPr>
              <w:t>Závěr:                               5 min</w:t>
            </w:r>
          </w:p>
        </w:tc>
      </w:tr>
    </w:tbl>
    <w:p w:rsidR="00C326B3" w:rsidRPr="00624B6F" w:rsidRDefault="00C326B3" w:rsidP="00624B6F">
      <w:pPr>
        <w:tabs>
          <w:tab w:val="left" w:pos="7929"/>
        </w:tabs>
        <w:rPr>
          <w:rFonts w:ascii="Times New Roman" w:hAnsi="Times New Roman" w:cs="Times New Roman"/>
          <w:sz w:val="24"/>
        </w:rPr>
      </w:pPr>
    </w:p>
    <w:sectPr w:rsidR="00C326B3" w:rsidRPr="00624B6F" w:rsidSect="006160ED">
      <w:footerReference w:type="default" r:id="rId12"/>
      <w:pgSz w:w="11906" w:h="16838" w:code="9"/>
      <w:pgMar w:top="1080" w:right="1080" w:bottom="1080" w:left="10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BF3" w:rsidRDefault="00783BF3">
      <w:pPr>
        <w:spacing w:before="0" w:after="0" w:line="240" w:lineRule="auto"/>
      </w:pPr>
      <w:r>
        <w:separator/>
      </w:r>
    </w:p>
  </w:endnote>
  <w:endnote w:type="continuationSeparator" w:id="0">
    <w:p w:rsidR="00783BF3" w:rsidRDefault="00783BF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  <w:tblDescription w:val="Tabulka zápatí"/>
    </w:tblPr>
    <w:tblGrid>
      <w:gridCol w:w="1418"/>
      <w:gridCol w:w="8328"/>
    </w:tblGrid>
    <w:tr w:rsidR="00C326B3" w:rsidRPr="006160ED" w:rsidTr="00624B6F">
      <w:tc>
        <w:tcPr>
          <w:tcW w:w="1418" w:type="dxa"/>
        </w:tcPr>
        <w:p w:rsidR="00C326B3" w:rsidRPr="006160ED" w:rsidRDefault="00C326B3">
          <w:pPr>
            <w:pStyle w:val="Zpat"/>
            <w:rPr>
              <w:rFonts w:ascii="Times New Roman" w:hAnsi="Times New Roman" w:cs="Times New Roman"/>
              <w:color w:val="auto"/>
              <w:sz w:val="24"/>
            </w:rPr>
          </w:pP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t xml:space="preserve">Strana | </w: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begin"/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instrText xml:space="preserve"> PAGE   \* MERGEFORMAT </w:instrTex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separate"/>
          </w:r>
          <w:r w:rsidR="00BE7FA2">
            <w:rPr>
              <w:rFonts w:ascii="Times New Roman" w:hAnsi="Times New Roman" w:cs="Times New Roman"/>
              <w:noProof/>
              <w:color w:val="auto"/>
              <w:sz w:val="24"/>
              <w:lang w:bidi="cs-CZ"/>
            </w:rPr>
            <w:t>2</w: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end"/>
          </w:r>
        </w:p>
      </w:tc>
      <w:sdt>
        <w:sdtPr>
          <w:rPr>
            <w:rFonts w:ascii="Times New Roman" w:hAnsi="Times New Roman" w:cs="Times New Roman"/>
            <w:color w:val="auto"/>
            <w:sz w:val="24"/>
            <w:szCs w:val="24"/>
          </w:rPr>
          <w:alias w:val="Vaše jméno"/>
          <w:tag w:val=""/>
          <w:id w:val="1673687283"/>
          <w:placeholder>
            <w:docPart w:val="9A3C8ABCF9F94626924EEFD2B73892E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8328" w:type="dxa"/>
            </w:tcPr>
            <w:p w:rsidR="00C326B3" w:rsidRPr="006160ED" w:rsidRDefault="00BE7FA2">
              <w:pPr>
                <w:pStyle w:val="Zpat"/>
                <w:jc w:val="right"/>
                <w:rPr>
                  <w:rFonts w:ascii="Times New Roman" w:hAnsi="Times New Roman" w:cs="Times New Roman"/>
                  <w:color w:val="auto"/>
                  <w:sz w:val="24"/>
                </w:rPr>
              </w:pPr>
              <w:r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Martina Žabčíková</w:t>
              </w:r>
            </w:p>
          </w:tc>
        </w:sdtContent>
      </w:sdt>
    </w:tr>
  </w:tbl>
  <w:p w:rsidR="00C326B3" w:rsidRPr="006160ED" w:rsidRDefault="00C326B3">
    <w:pPr>
      <w:pStyle w:val="Zpat"/>
      <w:rPr>
        <w:rFonts w:ascii="Times New Roman" w:hAnsi="Times New Roman" w:cs="Times New Roman"/>
        <w:color w:val="auto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BF3" w:rsidRDefault="00783BF3">
      <w:pPr>
        <w:spacing w:before="0" w:after="0" w:line="240" w:lineRule="auto"/>
      </w:pPr>
      <w:r>
        <w:separator/>
      </w:r>
    </w:p>
  </w:footnote>
  <w:footnote w:type="continuationSeparator" w:id="0">
    <w:p w:rsidR="00783BF3" w:rsidRDefault="00783BF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0D55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3780E"/>
    <w:multiLevelType w:val="multilevel"/>
    <w:tmpl w:val="EE049F18"/>
    <w:lvl w:ilvl="0">
      <w:start w:val="1"/>
      <w:numFmt w:val="decimal"/>
      <w:lvlText w:val="(%1)"/>
      <w:lvlJc w:val="left"/>
      <w:pPr>
        <w:ind w:left="357" w:hanging="357"/>
      </w:pPr>
      <w:rPr>
        <w:rFonts w:ascii="Times New Roman" w:eastAsia="Times New Roman" w:hAnsi="Times New Roman" w:cs="Times New Roman" w:hint="default"/>
        <w:b w:val="0"/>
        <w:i w:val="0"/>
        <w:noProof w:val="0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(%1.%2.%3.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D1E759C"/>
    <w:multiLevelType w:val="multilevel"/>
    <w:tmpl w:val="9C8C2B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CC4221"/>
    <w:multiLevelType w:val="multilevel"/>
    <w:tmpl w:val="390261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6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7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8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9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3C6209B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83337"/>
    <w:multiLevelType w:val="multilevel"/>
    <w:tmpl w:val="FCBE8972"/>
    <w:lvl w:ilvl="0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B65081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2645F"/>
    <w:multiLevelType w:val="multilevel"/>
    <w:tmpl w:val="A38CA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1D7351"/>
    <w:multiLevelType w:val="singleLevel"/>
    <w:tmpl w:val="8F924AEA"/>
    <w:lvl w:ilvl="0">
      <w:start w:val="1"/>
      <w:numFmt w:val="decimal"/>
      <w:lvlText w:val="[%1]"/>
      <w:lvlJc w:val="left"/>
      <w:pPr>
        <w:tabs>
          <w:tab w:val="num" w:pos="360"/>
        </w:tabs>
        <w:ind w:left="283" w:hanging="283"/>
      </w:pPr>
      <w:rPr>
        <w:sz w:val="22"/>
        <w:szCs w:val="22"/>
      </w:rPr>
    </w:lvl>
  </w:abstractNum>
  <w:abstractNum w:abstractNumId="9" w15:restartNumberingAfterBreak="0">
    <w:nsid w:val="464E678D"/>
    <w:multiLevelType w:val="hybridMultilevel"/>
    <w:tmpl w:val="D4043E00"/>
    <w:lvl w:ilvl="0" w:tplc="734204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B43A3"/>
    <w:multiLevelType w:val="hybridMultilevel"/>
    <w:tmpl w:val="22800C9A"/>
    <w:lvl w:ilvl="0" w:tplc="EADCB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9A65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EAA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74AD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B80D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00B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1EF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BC77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F61B9"/>
    <w:multiLevelType w:val="multilevel"/>
    <w:tmpl w:val="BE4AAEC8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AB36E0A"/>
    <w:multiLevelType w:val="hybridMultilevel"/>
    <w:tmpl w:val="AA24CE5C"/>
    <w:lvl w:ilvl="0" w:tplc="4DBEC7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F457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3A68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C36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7E89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B282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4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4AD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3EDC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13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1"/>
  </w:num>
  <w:num w:numId="10">
    <w:abstractNumId w:val="9"/>
  </w:num>
  <w:num w:numId="11">
    <w:abstractNumId w:val="0"/>
  </w:num>
  <w:num w:numId="12">
    <w:abstractNumId w:val="8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D1B"/>
    <w:rsid w:val="0001502D"/>
    <w:rsid w:val="000657BA"/>
    <w:rsid w:val="000900A6"/>
    <w:rsid w:val="00091302"/>
    <w:rsid w:val="000A72DC"/>
    <w:rsid w:val="000C3756"/>
    <w:rsid w:val="000E2D1B"/>
    <w:rsid w:val="000E316A"/>
    <w:rsid w:val="000F71A5"/>
    <w:rsid w:val="00155CED"/>
    <w:rsid w:val="00156ADC"/>
    <w:rsid w:val="00160A87"/>
    <w:rsid w:val="001A2804"/>
    <w:rsid w:val="001A625B"/>
    <w:rsid w:val="001C3AE6"/>
    <w:rsid w:val="001F4B72"/>
    <w:rsid w:val="0020144B"/>
    <w:rsid w:val="002271A7"/>
    <w:rsid w:val="002342C0"/>
    <w:rsid w:val="00234590"/>
    <w:rsid w:val="00267C9F"/>
    <w:rsid w:val="00276B82"/>
    <w:rsid w:val="00284894"/>
    <w:rsid w:val="002C214D"/>
    <w:rsid w:val="002D1771"/>
    <w:rsid w:val="002D772E"/>
    <w:rsid w:val="002E3857"/>
    <w:rsid w:val="002F4A8E"/>
    <w:rsid w:val="003070BC"/>
    <w:rsid w:val="003A42D3"/>
    <w:rsid w:val="003A7186"/>
    <w:rsid w:val="003B430B"/>
    <w:rsid w:val="003C0CDF"/>
    <w:rsid w:val="003F05B4"/>
    <w:rsid w:val="003F1227"/>
    <w:rsid w:val="003F28FF"/>
    <w:rsid w:val="004029D8"/>
    <w:rsid w:val="004274D4"/>
    <w:rsid w:val="00430BFE"/>
    <w:rsid w:val="00455FE7"/>
    <w:rsid w:val="00461837"/>
    <w:rsid w:val="00480A4D"/>
    <w:rsid w:val="004947DF"/>
    <w:rsid w:val="004E72B5"/>
    <w:rsid w:val="004F051A"/>
    <w:rsid w:val="004F659D"/>
    <w:rsid w:val="004F6BB2"/>
    <w:rsid w:val="0051303A"/>
    <w:rsid w:val="00517A3C"/>
    <w:rsid w:val="00521079"/>
    <w:rsid w:val="005262D1"/>
    <w:rsid w:val="00546E9A"/>
    <w:rsid w:val="00577253"/>
    <w:rsid w:val="005812AD"/>
    <w:rsid w:val="005C0783"/>
    <w:rsid w:val="006101AF"/>
    <w:rsid w:val="00611156"/>
    <w:rsid w:val="006160ED"/>
    <w:rsid w:val="0061799E"/>
    <w:rsid w:val="00624B6F"/>
    <w:rsid w:val="00627369"/>
    <w:rsid w:val="006378C7"/>
    <w:rsid w:val="00680797"/>
    <w:rsid w:val="0069703E"/>
    <w:rsid w:val="006C2C8E"/>
    <w:rsid w:val="006C5B23"/>
    <w:rsid w:val="006D7938"/>
    <w:rsid w:val="006E48F9"/>
    <w:rsid w:val="00701FDA"/>
    <w:rsid w:val="00705091"/>
    <w:rsid w:val="00767068"/>
    <w:rsid w:val="00783BF3"/>
    <w:rsid w:val="00793AB0"/>
    <w:rsid w:val="007C37C7"/>
    <w:rsid w:val="007D3BF5"/>
    <w:rsid w:val="007D6ED5"/>
    <w:rsid w:val="007E2979"/>
    <w:rsid w:val="00880CB0"/>
    <w:rsid w:val="008865BA"/>
    <w:rsid w:val="008B259A"/>
    <w:rsid w:val="008B4356"/>
    <w:rsid w:val="008E2909"/>
    <w:rsid w:val="0091173E"/>
    <w:rsid w:val="009648CE"/>
    <w:rsid w:val="00984473"/>
    <w:rsid w:val="00A03381"/>
    <w:rsid w:val="00A206B7"/>
    <w:rsid w:val="00A662A6"/>
    <w:rsid w:val="00A7528E"/>
    <w:rsid w:val="00A94126"/>
    <w:rsid w:val="00AD3498"/>
    <w:rsid w:val="00B07AB7"/>
    <w:rsid w:val="00B11AA7"/>
    <w:rsid w:val="00B527DF"/>
    <w:rsid w:val="00B95D2E"/>
    <w:rsid w:val="00B9719B"/>
    <w:rsid w:val="00BA6D77"/>
    <w:rsid w:val="00BD19D7"/>
    <w:rsid w:val="00BD360A"/>
    <w:rsid w:val="00BD44F4"/>
    <w:rsid w:val="00BD4776"/>
    <w:rsid w:val="00BD4E34"/>
    <w:rsid w:val="00BE0B7C"/>
    <w:rsid w:val="00BE7FA2"/>
    <w:rsid w:val="00C326B3"/>
    <w:rsid w:val="00C41585"/>
    <w:rsid w:val="00C5537C"/>
    <w:rsid w:val="00C66971"/>
    <w:rsid w:val="00C72C12"/>
    <w:rsid w:val="00C877ED"/>
    <w:rsid w:val="00C97230"/>
    <w:rsid w:val="00CA5B9D"/>
    <w:rsid w:val="00CC6EE9"/>
    <w:rsid w:val="00CE7DB6"/>
    <w:rsid w:val="00D00010"/>
    <w:rsid w:val="00D06511"/>
    <w:rsid w:val="00D41E6D"/>
    <w:rsid w:val="00D42158"/>
    <w:rsid w:val="00D8062D"/>
    <w:rsid w:val="00D93C6E"/>
    <w:rsid w:val="00DA5BE4"/>
    <w:rsid w:val="00E00E90"/>
    <w:rsid w:val="00E22E2D"/>
    <w:rsid w:val="00E422B2"/>
    <w:rsid w:val="00E54F55"/>
    <w:rsid w:val="00E63496"/>
    <w:rsid w:val="00E93BF0"/>
    <w:rsid w:val="00F054A4"/>
    <w:rsid w:val="00F50308"/>
    <w:rsid w:val="00F55ABA"/>
    <w:rsid w:val="00F76A13"/>
    <w:rsid w:val="00F94B1C"/>
    <w:rsid w:val="00FA522F"/>
    <w:rsid w:val="00FD555F"/>
    <w:rsid w:val="00FE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FA32BF"/>
  <w15:chartTrackingRefBased/>
  <w15:docId w15:val="{EBD6A04D-E0EA-4265-9715-8102B735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595959" w:themeColor="text1" w:themeTint="A6"/>
        <w:lang w:val="cs-CZ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iPriority="8" w:unhideWhenUsed="1"/>
    <w:lsdException w:name="Signature" w:semiHidden="1" w:uiPriority="8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/>
    <w:lsdException w:name="Date" w:semiHidden="1" w:uiPriority="8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semiHidden="1" w:uiPriority="22" w:qFormat="1"/>
    <w:lsdException w:name="Emphasis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kern w:val="20"/>
    </w:rPr>
  </w:style>
  <w:style w:type="paragraph" w:styleId="Nadpis1">
    <w:name w:val="heading 1"/>
    <w:basedOn w:val="Normln"/>
    <w:next w:val="Normln"/>
    <w:link w:val="Nadpis1Char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1CADE4" w:themeColor="accent1"/>
      <w:sz w:val="21"/>
      <w:szCs w:val="21"/>
    </w:rPr>
  </w:style>
  <w:style w:type="paragraph" w:styleId="Nadpis2">
    <w:name w:val="heading 2"/>
    <w:basedOn w:val="Normln"/>
    <w:next w:val="Normln"/>
    <w:link w:val="Nadpis2Char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Nadpis3">
    <w:name w:val="heading 3"/>
    <w:basedOn w:val="Normln"/>
    <w:next w:val="Normln"/>
    <w:link w:val="Nadpis3Char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CADE4" w:themeColor="accent1"/>
      <w14:ligatures w14:val="standardContextual"/>
    </w:rPr>
  </w:style>
  <w:style w:type="paragraph" w:styleId="Nadpis4">
    <w:name w:val="heading 4"/>
    <w:basedOn w:val="Normln"/>
    <w:next w:val="Normln"/>
    <w:link w:val="Nadpis4Char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CADE4" w:themeColor="accent1"/>
    </w:rPr>
  </w:style>
  <w:style w:type="paragraph" w:styleId="Nadpis5">
    <w:name w:val="heading 5"/>
    <w:aliases w:val="Nepoužívaný 5"/>
    <w:basedOn w:val="Normln"/>
    <w:next w:val="Normln"/>
    <w:link w:val="Nadpis5Char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D5571" w:themeColor="accent1" w:themeShade="7F"/>
    </w:rPr>
  </w:style>
  <w:style w:type="paragraph" w:styleId="Nadpis6">
    <w:name w:val="heading 6"/>
    <w:aliases w:val="Nepoužívaný 6"/>
    <w:basedOn w:val="Normln"/>
    <w:next w:val="Normln"/>
    <w:link w:val="Nadpis6Char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D5571" w:themeColor="accent1" w:themeShade="7F"/>
    </w:rPr>
  </w:style>
  <w:style w:type="paragraph" w:styleId="Nadpis7">
    <w:name w:val="heading 7"/>
    <w:aliases w:val="Nepoužívaný 7"/>
    <w:basedOn w:val="Normln"/>
    <w:next w:val="Normln"/>
    <w:link w:val="Nadpis7Char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aliases w:val="Nepoužívaný 8"/>
    <w:basedOn w:val="Normln"/>
    <w:next w:val="Normln"/>
    <w:link w:val="Nadpis8Char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dpis9">
    <w:name w:val="heading 9"/>
    <w:aliases w:val="Nepoužívaný 9"/>
    <w:basedOn w:val="Normln"/>
    <w:next w:val="Normln"/>
    <w:link w:val="Nadpis9Char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1502D"/>
    <w:rPr>
      <w:rFonts w:asciiTheme="majorHAnsi" w:eastAsiaTheme="majorEastAsia" w:hAnsiTheme="majorHAnsi" w:cstheme="majorBidi"/>
      <w:caps/>
      <w:color w:val="1CADE4" w:themeColor="accent1"/>
      <w:kern w:val="20"/>
      <w:sz w:val="21"/>
      <w:szCs w:val="21"/>
    </w:rPr>
  </w:style>
  <w:style w:type="character" w:customStyle="1" w:styleId="Nadpis2Char">
    <w:name w:val="Nadpis 2 Char"/>
    <w:basedOn w:val="Standardnpsmoodstavce"/>
    <w:link w:val="Nadpis2"/>
    <w:rsid w:val="0001502D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Nadpis3Char">
    <w:name w:val="Nadpis 3 Char"/>
    <w:basedOn w:val="Standardnpsmoodstavce"/>
    <w:link w:val="Nadpis3"/>
    <w:rPr>
      <w:rFonts w:asciiTheme="majorHAnsi" w:eastAsiaTheme="majorEastAsia" w:hAnsiTheme="majorHAnsi" w:cstheme="majorBidi"/>
      <w:b/>
      <w:bCs/>
      <w:color w:val="1CADE4" w:themeColor="accent1"/>
      <w:kern w:val="20"/>
      <w14:ligatures w14:val="standardContextual"/>
    </w:rPr>
  </w:style>
  <w:style w:type="character" w:customStyle="1" w:styleId="Nadpis4Char">
    <w:name w:val="Nadpis 4 Char"/>
    <w:basedOn w:val="Standardnpsmoodstavce"/>
    <w:link w:val="Nadpis4"/>
    <w:rPr>
      <w:rFonts w:asciiTheme="majorHAnsi" w:eastAsiaTheme="majorEastAsia" w:hAnsiTheme="majorHAnsi" w:cstheme="majorBidi"/>
      <w:b/>
      <w:bCs/>
      <w:i/>
      <w:iCs/>
      <w:color w:val="1CADE4" w:themeColor="accent1"/>
      <w:kern w:val="20"/>
    </w:rPr>
  </w:style>
  <w:style w:type="character" w:customStyle="1" w:styleId="Nadpis5Char">
    <w:name w:val="Nadpis 5 Char"/>
    <w:aliases w:val="Nepoužívaný 5 Char"/>
    <w:basedOn w:val="Standardnpsmoodstavce"/>
    <w:link w:val="Nadpis5"/>
    <w:rPr>
      <w:rFonts w:asciiTheme="majorHAnsi" w:eastAsiaTheme="majorEastAsia" w:hAnsiTheme="majorHAnsi" w:cstheme="majorBidi"/>
      <w:color w:val="0D5571" w:themeColor="accent1" w:themeShade="7F"/>
      <w:kern w:val="20"/>
    </w:rPr>
  </w:style>
  <w:style w:type="character" w:customStyle="1" w:styleId="Nadpis6Char">
    <w:name w:val="Nadpis 6 Char"/>
    <w:aliases w:val="Nepoužívaný 6 Char"/>
    <w:basedOn w:val="Standardnpsmoodstavce"/>
    <w:link w:val="Nadpis6"/>
    <w:rPr>
      <w:rFonts w:asciiTheme="majorHAnsi" w:eastAsiaTheme="majorEastAsia" w:hAnsiTheme="majorHAnsi" w:cstheme="majorBidi"/>
      <w:i/>
      <w:iCs/>
      <w:color w:val="0D5571" w:themeColor="accent1" w:themeShade="7F"/>
      <w:kern w:val="20"/>
    </w:rPr>
  </w:style>
  <w:style w:type="character" w:customStyle="1" w:styleId="Nadpis7Char">
    <w:name w:val="Nadpis 7 Char"/>
    <w:aliases w:val="Nepoužívaný 7 Char"/>
    <w:basedOn w:val="Standardnpsmoodstavce"/>
    <w:link w:val="Nadpis7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Nadpis8Char">
    <w:name w:val="Nadpis 8 Char"/>
    <w:aliases w:val="Nepoužívaný 8 Char"/>
    <w:basedOn w:val="Standardnpsmoodstavce"/>
    <w:link w:val="Nadpis8"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Nadpis9Char">
    <w:name w:val="Nadpis 9 Char"/>
    <w:aliases w:val="Nepoužívaný 9 Char"/>
    <w:basedOn w:val="Standardnpsmoodstavce"/>
    <w:link w:val="Nadpis9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paragraph" w:styleId="Zpat">
    <w:name w:val="footer"/>
    <w:basedOn w:val="Normln"/>
    <w:link w:val="ZpatChar"/>
    <w:unhideWhenUsed/>
    <w:pPr>
      <w:spacing w:after="0" w:line="240" w:lineRule="auto"/>
    </w:pPr>
  </w:style>
  <w:style w:type="character" w:customStyle="1" w:styleId="ZpatChar">
    <w:name w:val="Zápatí Char"/>
    <w:basedOn w:val="Standardnpsmoodstavce"/>
    <w:link w:val="Zpat"/>
    <w:rPr>
      <w:kern w:val="20"/>
    </w:rPr>
  </w:style>
  <w:style w:type="paragraph" w:customStyle="1" w:styleId="Textprofesionlnhoivotopisu">
    <w:name w:val="Text profesionálního životopisu"/>
    <w:basedOn w:val="Normln"/>
    <w:qFormat/>
    <w:pPr>
      <w:spacing w:after="40"/>
      <w:ind w:right="1440"/>
    </w:pPr>
  </w:style>
  <w:style w:type="character" w:styleId="Zstupntext">
    <w:name w:val="Placeholder Text"/>
    <w:basedOn w:val="Standardnpsmoodstavce"/>
    <w:uiPriority w:val="99"/>
    <w:semiHidden/>
    <w:qFormat/>
    <w:rPr>
      <w:color w:val="808080"/>
    </w:rPr>
  </w:style>
  <w:style w:type="table" w:styleId="Mkatabulky">
    <w:name w:val="Table Grid"/>
    <w:basedOn w:val="Normlntabul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profesionlnhoivotopisu">
    <w:name w:val="Tabulka profesionálního životopisu"/>
    <w:basedOn w:val="Normlntabulka"/>
    <w:uiPriority w:val="99"/>
    <w:tblPr>
      <w:tblBorders>
        <w:insideH w:val="single" w:sz="4" w:space="0" w:color="1CADE4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Tabulkadopisu">
    <w:name w:val="Tabulka dopisu"/>
    <w:basedOn w:val="Normlntabulka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1CADE4" w:themeColor="accent1"/>
        <w:sz w:val="22"/>
      </w:rPr>
    </w:tblStylePr>
    <w:tblStylePr w:type="firstCol">
      <w:rPr>
        <w:b/>
      </w:rPr>
    </w:tblStylePr>
  </w:style>
  <w:style w:type="character" w:styleId="Zdraznn">
    <w:name w:val="Emphasis"/>
    <w:basedOn w:val="Standardnpsmoodstavce"/>
    <w:unhideWhenUsed/>
    <w:qFormat/>
    <w:rPr>
      <w:color w:val="1CADE4" w:themeColor="accent1"/>
    </w:rPr>
  </w:style>
  <w:style w:type="paragraph" w:customStyle="1" w:styleId="Kontaktndaje">
    <w:name w:val="Kontaktní údaje"/>
    <w:basedOn w:val="Normln"/>
    <w:qFormat/>
    <w:pPr>
      <w:spacing w:after="0" w:line="240" w:lineRule="auto"/>
      <w:jc w:val="right"/>
    </w:pPr>
    <w:rPr>
      <w:sz w:val="18"/>
      <w:szCs w:val="18"/>
    </w:rPr>
  </w:style>
  <w:style w:type="paragraph" w:customStyle="1" w:styleId="Jmno">
    <w:name w:val="Jméno"/>
    <w:basedOn w:val="Normln"/>
    <w:next w:val="Normln"/>
    <w:qFormat/>
    <w:pPr>
      <w:pBdr>
        <w:top w:val="single" w:sz="4" w:space="4" w:color="1CADE4" w:themeColor="accent1"/>
        <w:left w:val="single" w:sz="4" w:space="6" w:color="1CADE4" w:themeColor="accent1"/>
        <w:bottom w:val="single" w:sz="4" w:space="4" w:color="1CADE4" w:themeColor="accent1"/>
        <w:right w:val="single" w:sz="4" w:space="6" w:color="1CADE4" w:themeColor="accent1"/>
      </w:pBdr>
      <w:shd w:val="clear" w:color="auto" w:fill="1CADE4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  <w:szCs w:val="32"/>
    </w:rPr>
  </w:style>
  <w:style w:type="paragraph" w:styleId="Zhlav">
    <w:name w:val="header"/>
    <w:basedOn w:val="Normln"/>
    <w:link w:val="ZhlavChar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rPr>
      <w:kern w:val="20"/>
    </w:rPr>
  </w:style>
  <w:style w:type="paragraph" w:styleId="Odstavecseseznamem">
    <w:name w:val="List Paragraph"/>
    <w:basedOn w:val="Normln"/>
    <w:uiPriority w:val="34"/>
    <w:qFormat/>
    <w:rsid w:val="00E22E2D"/>
    <w:pPr>
      <w:ind w:left="720"/>
      <w:contextualSpacing/>
    </w:pPr>
  </w:style>
  <w:style w:type="paragraph" w:styleId="Obsah2">
    <w:name w:val="toc 2"/>
    <w:basedOn w:val="Normln"/>
    <w:next w:val="Normln"/>
    <w:autoRedefine/>
    <w:uiPriority w:val="39"/>
    <w:rsid w:val="0001502D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outlineLvl w:val="0"/>
    </w:pPr>
    <w:rPr>
      <w:rFonts w:ascii="Times New Roman" w:eastAsia="Times New Roman" w:hAnsi="Times New Roman" w:cs="Times New Roman"/>
      <w:b/>
      <w:caps/>
      <w:noProof/>
      <w:color w:val="auto"/>
      <w:kern w:val="0"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rsid w:val="0001502D"/>
    <w:pPr>
      <w:widowControl w:val="0"/>
      <w:numPr>
        <w:numId w:val="6"/>
      </w:numPr>
      <w:tabs>
        <w:tab w:val="left" w:pos="567"/>
        <w:tab w:val="right" w:leader="dot" w:pos="8777"/>
      </w:tabs>
      <w:spacing w:before="60" w:after="60" w:line="240" w:lineRule="auto"/>
      <w:ind w:right="567"/>
      <w:outlineLvl w:val="0"/>
    </w:pPr>
    <w:rPr>
      <w:rFonts w:ascii="Times New Roman" w:eastAsia="Times New Roman" w:hAnsi="Times New Roman" w:cs="Times New Roman"/>
      <w:b/>
      <w:bCs/>
      <w:caps/>
      <w:noProof/>
      <w:color w:val="auto"/>
      <w:kern w:val="0"/>
      <w:sz w:val="24"/>
      <w:szCs w:val="36"/>
      <w:lang w:eastAsia="cs-CZ"/>
    </w:rPr>
  </w:style>
  <w:style w:type="paragraph" w:styleId="Obsah3">
    <w:name w:val="toc 3"/>
    <w:basedOn w:val="Normln"/>
    <w:next w:val="Normln"/>
    <w:autoRedefine/>
    <w:uiPriority w:val="39"/>
    <w:rsid w:val="0001502D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outlineLvl w:val="2"/>
    </w:pPr>
    <w:rPr>
      <w:rFonts w:ascii="Times New Roman" w:eastAsia="Times New Roman" w:hAnsi="Times New Roman" w:cs="Times New Roman"/>
      <w:smallCaps/>
      <w:noProof/>
      <w:color w:val="auto"/>
      <w:kern w:val="0"/>
      <w:sz w:val="24"/>
      <w:szCs w:val="24"/>
      <w:lang w:eastAsia="cs-CZ"/>
    </w:rPr>
  </w:style>
  <w:style w:type="paragraph" w:styleId="Titulek">
    <w:name w:val="caption"/>
    <w:aliases w:val="Obrázek"/>
    <w:basedOn w:val="Literatura"/>
    <w:next w:val="Normln"/>
    <w:qFormat/>
    <w:rsid w:val="0001502D"/>
    <w:pPr>
      <w:ind w:firstLine="0"/>
      <w:jc w:val="center"/>
    </w:pPr>
  </w:style>
  <w:style w:type="paragraph" w:customStyle="1" w:styleId="Literatura">
    <w:name w:val="Literatura"/>
    <w:basedOn w:val="Normln"/>
    <w:qFormat/>
    <w:rsid w:val="0001502D"/>
    <w:pPr>
      <w:tabs>
        <w:tab w:val="right" w:pos="709"/>
        <w:tab w:val="left" w:pos="851"/>
      </w:tabs>
      <w:spacing w:before="60" w:after="6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Rovnice">
    <w:name w:val="Rovnice"/>
    <w:basedOn w:val="Normln"/>
    <w:qFormat/>
    <w:rsid w:val="0001502D"/>
    <w:pPr>
      <w:tabs>
        <w:tab w:val="center" w:pos="4253"/>
        <w:tab w:val="right" w:pos="8505"/>
      </w:tabs>
      <w:spacing w:before="0" w:after="120" w:line="360" w:lineRule="auto"/>
      <w:jc w:val="both"/>
    </w:pPr>
    <w:rPr>
      <w:rFonts w:ascii="Times New Roman" w:eastAsia="Times New Roman" w:hAnsi="Times New Roman" w:cs="Times New Roman"/>
      <w:bCs/>
      <w:iCs/>
      <w:color w:val="auto"/>
      <w:kern w:val="0"/>
      <w:sz w:val="24"/>
      <w:szCs w:val="24"/>
      <w:lang w:eastAsia="cs-CZ"/>
    </w:rPr>
  </w:style>
  <w:style w:type="paragraph" w:styleId="Seznamobrzk">
    <w:name w:val="table of figures"/>
    <w:basedOn w:val="Normln"/>
    <w:next w:val="Normln"/>
    <w:uiPriority w:val="99"/>
    <w:qFormat/>
    <w:rsid w:val="0001502D"/>
    <w:pPr>
      <w:tabs>
        <w:tab w:val="right" w:leader="dot" w:pos="8789"/>
      </w:tabs>
      <w:spacing w:before="0" w:after="0" w:line="360" w:lineRule="auto"/>
      <w:ind w:left="567" w:right="567" w:hanging="567"/>
      <w:jc w:val="both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customStyle="1" w:styleId="Nadpis">
    <w:name w:val="Nadpis"/>
    <w:basedOn w:val="Normln"/>
    <w:next w:val="Normln"/>
    <w:qFormat/>
    <w:rsid w:val="0001502D"/>
    <w:pPr>
      <w:pageBreakBefore/>
      <w:spacing w:before="0" w:after="120" w:line="360" w:lineRule="auto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Ploha">
    <w:name w:val="Příloha"/>
    <w:basedOn w:val="Normln"/>
    <w:qFormat/>
    <w:rsid w:val="0001502D"/>
    <w:pPr>
      <w:spacing w:before="60" w:after="12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opisky">
    <w:name w:val="Popisky"/>
    <w:basedOn w:val="Titulek"/>
    <w:next w:val="Normln"/>
    <w:qFormat/>
    <w:rsid w:val="0001502D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01502D"/>
    <w:rPr>
      <w:rFonts w:ascii="Times New Roman" w:eastAsia="Times New Roman" w:hAnsi="Times New Roman" w:cs="Times New Roman"/>
      <w:b/>
      <w:bCs/>
      <w:color w:val="auto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01502D"/>
    <w:pPr>
      <w:pageBreakBefore/>
      <w:spacing w:before="0" w:after="120" w:line="360" w:lineRule="auto"/>
    </w:pPr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character" w:customStyle="1" w:styleId="NzevChar">
    <w:name w:val="Název Char"/>
    <w:basedOn w:val="Standardnpsmoodstavce"/>
    <w:link w:val="Nzev"/>
    <w:rsid w:val="0001502D"/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qFormat/>
    <w:rsid w:val="0001502D"/>
    <w:pPr>
      <w:ind w:left="567" w:hanging="567"/>
      <w:jc w:val="left"/>
    </w:pPr>
  </w:style>
  <w:style w:type="character" w:styleId="Hypertextovodkaz">
    <w:name w:val="Hyperlink"/>
    <w:uiPriority w:val="99"/>
    <w:rsid w:val="0001502D"/>
    <w:rPr>
      <w:color w:val="auto"/>
      <w:u w:val="none"/>
    </w:rPr>
  </w:style>
  <w:style w:type="paragraph" w:customStyle="1" w:styleId="Bezodstavce">
    <w:name w:val="Bez odstavce"/>
    <w:basedOn w:val="Normln"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qFormat/>
    <w:rsid w:val="0001502D"/>
    <w:pPr>
      <w:numPr>
        <w:numId w:val="4"/>
      </w:numPr>
      <w:spacing w:before="0" w:after="120" w:line="240" w:lineRule="auto"/>
    </w:pPr>
    <w:rPr>
      <w:rFonts w:ascii="Courier New" w:eastAsia="Times New Roman" w:hAnsi="Courier New" w:cs="Times New Roman"/>
      <w:color w:val="auto"/>
      <w:kern w:val="0"/>
      <w:szCs w:val="24"/>
      <w:lang w:eastAsia="cs-CZ"/>
    </w:rPr>
  </w:style>
  <w:style w:type="paragraph" w:customStyle="1" w:styleId="st">
    <w:name w:val="Část"/>
    <w:basedOn w:val="Nadpis"/>
    <w:next w:val="Normln"/>
    <w:qFormat/>
    <w:rsid w:val="0001502D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01502D"/>
    <w:rPr>
      <w:b/>
      <w:bCs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01502D"/>
    <w:pPr>
      <w:tabs>
        <w:tab w:val="left" w:pos="1418"/>
        <w:tab w:val="right" w:leader="dot" w:pos="8777"/>
      </w:tabs>
      <w:spacing w:before="0" w:after="0" w:line="240" w:lineRule="auto"/>
      <w:ind w:left="1418" w:right="567" w:hanging="851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styleId="Obsah5">
    <w:name w:val="toc 5"/>
    <w:basedOn w:val="Normln"/>
    <w:next w:val="Normln"/>
    <w:autoRedefine/>
    <w:uiPriority w:val="39"/>
    <w:rsid w:val="0001502D"/>
    <w:pPr>
      <w:spacing w:before="0" w:after="0" w:line="240" w:lineRule="auto"/>
      <w:ind w:left="96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6">
    <w:name w:val="toc 6"/>
    <w:basedOn w:val="Normln"/>
    <w:next w:val="Normln"/>
    <w:autoRedefine/>
    <w:uiPriority w:val="39"/>
    <w:rsid w:val="0001502D"/>
    <w:pPr>
      <w:spacing w:before="0" w:after="0" w:line="240" w:lineRule="auto"/>
      <w:ind w:left="120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7">
    <w:name w:val="toc 7"/>
    <w:basedOn w:val="Normln"/>
    <w:next w:val="Normln"/>
    <w:autoRedefine/>
    <w:uiPriority w:val="39"/>
    <w:rsid w:val="0001502D"/>
    <w:pPr>
      <w:spacing w:before="0" w:after="0" w:line="240" w:lineRule="auto"/>
      <w:ind w:left="144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8">
    <w:name w:val="toc 8"/>
    <w:basedOn w:val="Normln"/>
    <w:next w:val="Normln"/>
    <w:autoRedefine/>
    <w:uiPriority w:val="39"/>
    <w:rsid w:val="0001502D"/>
    <w:pPr>
      <w:spacing w:before="0" w:after="0" w:line="240" w:lineRule="auto"/>
      <w:ind w:left="168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9">
    <w:name w:val="toc 9"/>
    <w:basedOn w:val="Normln"/>
    <w:next w:val="Normln"/>
    <w:autoRedefine/>
    <w:uiPriority w:val="39"/>
    <w:rsid w:val="0001502D"/>
    <w:pPr>
      <w:spacing w:before="0" w:after="0" w:line="240" w:lineRule="auto"/>
      <w:ind w:left="192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-Obsah">
    <w:name w:val="Nadpis-Obsah"/>
    <w:basedOn w:val="Nadpis"/>
    <w:next w:val="Normln"/>
    <w:qFormat/>
    <w:rsid w:val="0001502D"/>
    <w:pPr>
      <w:pageBreakBefore w:val="0"/>
    </w:pPr>
  </w:style>
  <w:style w:type="paragraph" w:styleId="Textkomente">
    <w:name w:val="annotation text"/>
    <w:basedOn w:val="Normln"/>
    <w:link w:val="Textkomente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01502D"/>
    <w:rPr>
      <w:rFonts w:ascii="Times New Roman" w:eastAsia="Times New Roman" w:hAnsi="Times New Roman" w:cs="Times New Roman"/>
      <w:color w:val="auto"/>
      <w:lang w:eastAsia="cs-CZ"/>
    </w:rPr>
  </w:style>
  <w:style w:type="paragraph" w:customStyle="1" w:styleId="st-slice">
    <w:name w:val="Část-číslice"/>
    <w:basedOn w:val="st"/>
    <w:qFormat/>
    <w:rsid w:val="0001502D"/>
    <w:pPr>
      <w:numPr>
        <w:numId w:val="7"/>
      </w:numPr>
      <w:ind w:left="1804"/>
    </w:pPr>
  </w:style>
  <w:style w:type="character" w:customStyle="1" w:styleId="Zkladntext2Char">
    <w:name w:val="Základní text 2 Char"/>
    <w:basedOn w:val="Standardnpsmoodstavce"/>
    <w:link w:val="Zkladntext2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character" w:customStyle="1" w:styleId="Pokec">
    <w:name w:val="Pokec"/>
    <w:qFormat/>
    <w:rsid w:val="0001502D"/>
    <w:rPr>
      <w:color w:val="FF0000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01502D"/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Zkladntext3">
    <w:name w:val="Body Text 3"/>
    <w:basedOn w:val="Normln"/>
    <w:link w:val="Zkladntext3Char"/>
    <w:semiHidden/>
    <w:qFormat/>
    <w:rsid w:val="0001502D"/>
    <w:pPr>
      <w:spacing w:before="0" w:after="120" w:line="360" w:lineRule="auto"/>
    </w:pPr>
    <w:rPr>
      <w:rFonts w:ascii="Times New Roman" w:eastAsia="Times New Roman" w:hAnsi="Times New Roman" w:cs="Times New Roman"/>
      <w:color w:val="auto"/>
      <w:kern w:val="0"/>
      <w:szCs w:val="24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01502D"/>
    <w:rPr>
      <w:rFonts w:ascii="Tahoma" w:eastAsia="Times New Roman" w:hAnsi="Tahoma" w:cs="Tahoma"/>
      <w:color w:val="auto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01502D"/>
    <w:pPr>
      <w:spacing w:before="0" w:after="0" w:line="240" w:lineRule="auto"/>
      <w:jc w:val="both"/>
    </w:pPr>
    <w:rPr>
      <w:rFonts w:ascii="Tahoma" w:eastAsia="Times New Roman" w:hAnsi="Tahoma" w:cs="Tahoma"/>
      <w:color w:val="auto"/>
      <w:kern w:val="0"/>
      <w:sz w:val="16"/>
      <w:szCs w:val="16"/>
      <w:lang w:eastAsia="cs-CZ"/>
    </w:rPr>
  </w:style>
  <w:style w:type="paragraph" w:customStyle="1" w:styleId="Nadpis11">
    <w:name w:val="Nadpis 11"/>
    <w:basedOn w:val="Normln"/>
    <w:qFormat/>
    <w:rsid w:val="0001502D"/>
    <w:pPr>
      <w:keepNext/>
      <w:pageBreakBefore/>
      <w:tabs>
        <w:tab w:val="num" w:pos="432"/>
        <w:tab w:val="left" w:pos="567"/>
      </w:tabs>
      <w:spacing w:before="0" w:after="120" w:line="360" w:lineRule="auto"/>
      <w:ind w:left="432" w:hanging="432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Nadpis21">
    <w:name w:val="Nadpis 21"/>
    <w:basedOn w:val="Normln"/>
    <w:qFormat/>
    <w:rsid w:val="0001502D"/>
    <w:pPr>
      <w:keepNext/>
      <w:tabs>
        <w:tab w:val="num" w:pos="576"/>
        <w:tab w:val="left" w:pos="851"/>
      </w:tabs>
      <w:spacing w:before="240" w:after="120" w:line="360" w:lineRule="auto"/>
      <w:ind w:left="576" w:hanging="576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28"/>
      <w:szCs w:val="28"/>
      <w:lang w:eastAsia="cs-CZ"/>
    </w:rPr>
  </w:style>
  <w:style w:type="paragraph" w:customStyle="1" w:styleId="Nadpis31">
    <w:name w:val="Nadpis 31"/>
    <w:basedOn w:val="Normln"/>
    <w:qFormat/>
    <w:rsid w:val="0001502D"/>
    <w:pPr>
      <w:keepNext/>
      <w:tabs>
        <w:tab w:val="num" w:pos="720"/>
        <w:tab w:val="left" w:pos="1134"/>
      </w:tabs>
      <w:spacing w:before="240" w:after="120" w:line="360" w:lineRule="auto"/>
      <w:ind w:left="720" w:hanging="720"/>
      <w:outlineLvl w:val="2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customStyle="1" w:styleId="Nadpis41">
    <w:name w:val="Nadpis 41"/>
    <w:basedOn w:val="Normln"/>
    <w:qFormat/>
    <w:rsid w:val="0001502D"/>
    <w:pPr>
      <w:keepNext/>
      <w:tabs>
        <w:tab w:val="num" w:pos="864"/>
      </w:tabs>
      <w:spacing w:before="240" w:after="120" w:line="36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24"/>
      <w:szCs w:val="24"/>
      <w:lang w:eastAsia="cs-CZ"/>
    </w:rPr>
  </w:style>
  <w:style w:type="paragraph" w:customStyle="1" w:styleId="Nadpis51">
    <w:name w:val="Nadpis 51"/>
    <w:basedOn w:val="Normln"/>
    <w:qFormat/>
    <w:rsid w:val="0001502D"/>
    <w:pPr>
      <w:tabs>
        <w:tab w:val="num" w:pos="1008"/>
      </w:tabs>
      <w:spacing w:before="240" w:after="120" w:line="360" w:lineRule="auto"/>
      <w:ind w:left="1008" w:hanging="1008"/>
      <w:jc w:val="both"/>
      <w:outlineLvl w:val="4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61">
    <w:name w:val="Nadpis 61"/>
    <w:basedOn w:val="Normln"/>
    <w:qFormat/>
    <w:rsid w:val="0001502D"/>
    <w:pPr>
      <w:numPr>
        <w:ilvl w:val="5"/>
        <w:numId w:val="8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i/>
      <w:iCs/>
      <w:color w:val="auto"/>
      <w:kern w:val="0"/>
      <w:sz w:val="22"/>
      <w:szCs w:val="22"/>
      <w:lang w:eastAsia="cs-CZ"/>
    </w:rPr>
  </w:style>
  <w:style w:type="paragraph" w:customStyle="1" w:styleId="Nadpis71">
    <w:name w:val="Nadpis 71"/>
    <w:basedOn w:val="Normln"/>
    <w:qFormat/>
    <w:rsid w:val="0001502D"/>
    <w:pPr>
      <w:numPr>
        <w:ilvl w:val="6"/>
        <w:numId w:val="8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81">
    <w:name w:val="Nadpis 81"/>
    <w:basedOn w:val="Normln"/>
    <w:qFormat/>
    <w:rsid w:val="0001502D"/>
    <w:pPr>
      <w:numPr>
        <w:ilvl w:val="7"/>
        <w:numId w:val="8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color w:val="auto"/>
      <w:kern w:val="0"/>
      <w:sz w:val="24"/>
      <w:szCs w:val="24"/>
      <w:lang w:eastAsia="cs-CZ"/>
    </w:rPr>
  </w:style>
  <w:style w:type="paragraph" w:customStyle="1" w:styleId="Nadpis91">
    <w:name w:val="Nadpis 91"/>
    <w:basedOn w:val="Normln"/>
    <w:qFormat/>
    <w:rsid w:val="0001502D"/>
    <w:pPr>
      <w:numPr>
        <w:ilvl w:val="8"/>
        <w:numId w:val="8"/>
      </w:numPr>
      <w:spacing w:before="240" w:after="60" w:line="360" w:lineRule="auto"/>
      <w:jc w:val="both"/>
      <w:outlineLvl w:val="8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18"/>
      <w:szCs w:val="18"/>
      <w:lang w:eastAsia="cs-CZ"/>
    </w:rPr>
  </w:style>
  <w:style w:type="character" w:customStyle="1" w:styleId="ListLabel1">
    <w:name w:val="ListLabel 1"/>
    <w:qFormat/>
    <w:rsid w:val="0001502D"/>
    <w:rPr>
      <w:sz w:val="22"/>
      <w:szCs w:val="22"/>
    </w:rPr>
  </w:style>
  <w:style w:type="character" w:customStyle="1" w:styleId="ListLabel2">
    <w:name w:val="ListLabel 2"/>
    <w:qFormat/>
    <w:rsid w:val="0001502D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qFormat/>
    <w:rsid w:val="0001502D"/>
    <w:rPr>
      <w:rFonts w:cs="Symbol"/>
    </w:rPr>
  </w:style>
  <w:style w:type="character" w:customStyle="1" w:styleId="ListLabel4">
    <w:name w:val="ListLabel 4"/>
    <w:qFormat/>
    <w:rsid w:val="0001502D"/>
    <w:rPr>
      <w:rFonts w:cs="Courier New"/>
    </w:rPr>
  </w:style>
  <w:style w:type="character" w:customStyle="1" w:styleId="ListLabel5">
    <w:name w:val="ListLabel 5"/>
    <w:qFormat/>
    <w:rsid w:val="0001502D"/>
    <w:rPr>
      <w:b w:val="0"/>
      <w:i/>
    </w:rPr>
  </w:style>
  <w:style w:type="character" w:customStyle="1" w:styleId="ListLabel6">
    <w:name w:val="ListLabel 6"/>
    <w:qFormat/>
    <w:rsid w:val="0001502D"/>
    <w:rPr>
      <w:b w:val="0"/>
      <w:i w:val="0"/>
      <w:sz w:val="24"/>
      <w:szCs w:val="24"/>
    </w:rPr>
  </w:style>
  <w:style w:type="character" w:customStyle="1" w:styleId="ListLabel7">
    <w:name w:val="ListLabel 7"/>
    <w:qFormat/>
    <w:rsid w:val="0001502D"/>
    <w:rPr>
      <w:rFonts w:eastAsia="Times New Roman" w:cs="Times New Roman"/>
    </w:rPr>
  </w:style>
  <w:style w:type="character" w:customStyle="1" w:styleId="ListLabel8">
    <w:name w:val="ListLabel 8"/>
    <w:qFormat/>
    <w:rsid w:val="0001502D"/>
    <w:rPr>
      <w:b/>
      <w:i w:val="0"/>
    </w:rPr>
  </w:style>
  <w:style w:type="character" w:customStyle="1" w:styleId="IndexLink">
    <w:name w:val="Index Link"/>
    <w:qFormat/>
    <w:rsid w:val="0001502D"/>
  </w:style>
  <w:style w:type="character" w:customStyle="1" w:styleId="ListLabel9">
    <w:name w:val="ListLabel 9"/>
    <w:qFormat/>
    <w:rsid w:val="0001502D"/>
    <w:rPr>
      <w:b w:val="0"/>
      <w:i w:val="0"/>
    </w:rPr>
  </w:style>
  <w:style w:type="character" w:customStyle="1" w:styleId="ListLabel10">
    <w:name w:val="ListLabel 10"/>
    <w:qFormat/>
    <w:rsid w:val="0001502D"/>
    <w:rPr>
      <w:rFonts w:cs="Symbol"/>
    </w:rPr>
  </w:style>
  <w:style w:type="character" w:customStyle="1" w:styleId="ListLabel11">
    <w:name w:val="ListLabel 11"/>
    <w:qFormat/>
    <w:rsid w:val="0001502D"/>
    <w:rPr>
      <w:rFonts w:cs="Wingdings"/>
    </w:rPr>
  </w:style>
  <w:style w:type="character" w:customStyle="1" w:styleId="ListLabel12">
    <w:name w:val="ListLabel 12"/>
    <w:qFormat/>
    <w:rsid w:val="0001502D"/>
    <w:rPr>
      <w:rFonts w:cs="Courier New"/>
    </w:rPr>
  </w:style>
  <w:style w:type="paragraph" w:customStyle="1" w:styleId="Heading">
    <w:name w:val="Heading"/>
    <w:basedOn w:val="Normln"/>
    <w:next w:val="TextBody"/>
    <w:qFormat/>
    <w:rsid w:val="0001502D"/>
    <w:pPr>
      <w:keepNext/>
      <w:spacing w:before="240" w:after="120" w:line="360" w:lineRule="auto"/>
      <w:jc w:val="both"/>
    </w:pPr>
    <w:rPr>
      <w:rFonts w:ascii="Liberation Sans" w:eastAsia="Microsoft YaHei" w:hAnsi="Liberation Sans" w:cs="Mangal"/>
      <w:color w:val="auto"/>
      <w:kern w:val="0"/>
      <w:sz w:val="28"/>
      <w:szCs w:val="28"/>
      <w:lang w:eastAsia="cs-CZ"/>
    </w:rPr>
  </w:style>
  <w:style w:type="paragraph" w:customStyle="1" w:styleId="TextBody">
    <w:name w:val="Text Body"/>
    <w:basedOn w:val="Normln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styleId="Seznam">
    <w:name w:val="List"/>
    <w:basedOn w:val="TextBody"/>
    <w:rsid w:val="0001502D"/>
    <w:rPr>
      <w:rFonts w:cs="Mangal"/>
    </w:rPr>
  </w:style>
  <w:style w:type="paragraph" w:customStyle="1" w:styleId="Titulek1">
    <w:name w:val="Titulek1"/>
    <w:basedOn w:val="Normln"/>
    <w:qFormat/>
    <w:rsid w:val="0001502D"/>
    <w:pPr>
      <w:suppressLineNumbers/>
      <w:spacing w:before="120" w:after="120" w:line="360" w:lineRule="auto"/>
      <w:jc w:val="both"/>
    </w:pPr>
    <w:rPr>
      <w:rFonts w:ascii="Times New Roman" w:eastAsia="Times New Roman" w:hAnsi="Times New Roman" w:cs="Mangal"/>
      <w:i/>
      <w:iCs/>
      <w:color w:val="auto"/>
      <w:kern w:val="0"/>
      <w:sz w:val="24"/>
      <w:szCs w:val="24"/>
      <w:lang w:eastAsia="cs-CZ"/>
    </w:rPr>
  </w:style>
  <w:style w:type="paragraph" w:customStyle="1" w:styleId="Index">
    <w:name w:val="Index"/>
    <w:basedOn w:val="Normln"/>
    <w:qFormat/>
    <w:rsid w:val="0001502D"/>
    <w:pPr>
      <w:suppressLineNumbers/>
      <w:spacing w:before="0" w:after="120" w:line="360" w:lineRule="auto"/>
      <w:jc w:val="both"/>
    </w:pPr>
    <w:rPr>
      <w:rFonts w:ascii="Times New Roman" w:eastAsia="Times New Roman" w:hAnsi="Times New Roman" w:cs="Mangal"/>
      <w:color w:val="auto"/>
      <w:kern w:val="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01502D"/>
  </w:style>
  <w:style w:type="paragraph" w:customStyle="1" w:styleId="Styl1">
    <w:name w:val="Styl1"/>
    <w:basedOn w:val="Nadpis5"/>
    <w:link w:val="Styl1Char"/>
    <w:qFormat/>
    <w:rsid w:val="0001502D"/>
    <w:pPr>
      <w:keepNext w:val="0"/>
      <w:keepLines w:val="0"/>
      <w:spacing w:before="240" w:after="12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Styl1Char">
    <w:name w:val="Styl1 Char"/>
    <w:basedOn w:val="Nadpis5Char"/>
    <w:link w:val="Styl1"/>
    <w:rsid w:val="0001502D"/>
    <w:rPr>
      <w:rFonts w:ascii="Times New Roman" w:eastAsia="Times New Roman" w:hAnsi="Times New Roman" w:cs="Times New Roman"/>
      <w:color w:val="auto"/>
      <w:kern w:val="20"/>
      <w:sz w:val="24"/>
      <w:szCs w:val="24"/>
      <w:lang w:eastAsia="cs-CZ"/>
    </w:rPr>
  </w:style>
  <w:style w:type="paragraph" w:customStyle="1" w:styleId="MathematicaCellOutput">
    <w:name w:val="MathematicaCellOutpu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" w:eastAsiaTheme="minorHAnsi" w:hAnsi="Times" w:cs="Times"/>
      <w:color w:val="auto"/>
      <w:sz w:val="26"/>
      <w:szCs w:val="26"/>
      <w:lang w:eastAsia="en-US"/>
    </w:rPr>
  </w:style>
  <w:style w:type="character" w:customStyle="1" w:styleId="MathematicaFormatStandardForm">
    <w:name w:val="MathematicaFormatStandardForm"/>
    <w:uiPriority w:val="99"/>
    <w:rsid w:val="0001502D"/>
    <w:rPr>
      <w:rFonts w:ascii="Courier" w:hAnsi="Courier" w:cs="Courier"/>
    </w:rPr>
  </w:style>
  <w:style w:type="paragraph" w:customStyle="1" w:styleId="qt125370">
    <w:name w:val="qt_125370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bqfqa">
    <w:name w:val="bq_fq_a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01502D"/>
    <w:pPr>
      <w:spacing w:before="0" w:after="0" w:line="240" w:lineRule="auto"/>
    </w:pPr>
    <w:rPr>
      <w:rFonts w:ascii="Consolas" w:eastAsiaTheme="minorHAnsi" w:hAnsi="Consolas" w:cs="Consolas"/>
      <w:color w:val="auto"/>
      <w:kern w:val="0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01502D"/>
    <w:rPr>
      <w:rFonts w:ascii="Consolas" w:eastAsiaTheme="minorHAnsi" w:hAnsi="Consolas" w:cs="Consolas"/>
      <w:color w:val="auto"/>
      <w:sz w:val="21"/>
      <w:szCs w:val="21"/>
      <w:lang w:eastAsia="en-U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01502D"/>
    <w:rPr>
      <w:rFonts w:ascii="Courier New" w:eastAsia="Times New Roman" w:hAnsi="Courier New" w:cs="Courier New"/>
      <w:color w:val="auto"/>
      <w:lang w:eastAsia="cs-CZ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0150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color w:val="auto"/>
      <w:kern w:val="0"/>
      <w:lang w:eastAsia="cs-CZ"/>
    </w:rPr>
  </w:style>
  <w:style w:type="paragraph" w:customStyle="1" w:styleId="msonormal0">
    <w:name w:val="msonormal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xl65">
    <w:name w:val="xl6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6">
    <w:name w:val="xl6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67">
    <w:name w:val="xl67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8">
    <w:name w:val="xl68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9">
    <w:name w:val="xl69"/>
    <w:basedOn w:val="Normln"/>
    <w:rsid w:val="00015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0">
    <w:name w:val="xl70"/>
    <w:basedOn w:val="Normln"/>
    <w:rsid w:val="00015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1">
    <w:name w:val="xl71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2">
    <w:name w:val="xl72"/>
    <w:basedOn w:val="Normln"/>
    <w:rsid w:val="00015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3">
    <w:name w:val="xl73"/>
    <w:basedOn w:val="Normln"/>
    <w:rsid w:val="00015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4">
    <w:name w:val="xl74"/>
    <w:basedOn w:val="Normln"/>
    <w:rsid w:val="00015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3">
    <w:name w:val="xl63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4">
    <w:name w:val="xl64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75">
    <w:name w:val="xl7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6">
    <w:name w:val="xl7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character" w:customStyle="1" w:styleId="cizojazycne">
    <w:name w:val="cizojazycne"/>
    <w:basedOn w:val="Standardnpsmoodstavce"/>
    <w:rsid w:val="0001502D"/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502D"/>
    <w:rPr>
      <w:rFonts w:ascii="Times New Roman" w:eastAsia="Times New Roman" w:hAnsi="Times New Roman" w:cs="Times New Roman"/>
      <w:b/>
      <w:bCs/>
      <w:color w:val="auto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502D"/>
    <w:pPr>
      <w:spacing w:line="240" w:lineRule="auto"/>
    </w:pPr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01502D"/>
    <w:pPr>
      <w:keepNext/>
      <w:keepLines/>
      <w:spacing w:before="240" w:after="0" w:line="259" w:lineRule="auto"/>
      <w:jc w:val="left"/>
      <w:outlineLvl w:val="9"/>
    </w:pPr>
    <w:rPr>
      <w:caps w:val="0"/>
      <w:color w:val="1481AB" w:themeColor="accent1" w:themeShade="BF"/>
      <w:kern w:val="0"/>
      <w:sz w:val="32"/>
      <w:szCs w:val="32"/>
      <w:lang w:eastAsia="cs-CZ"/>
    </w:rPr>
  </w:style>
  <w:style w:type="paragraph" w:customStyle="1" w:styleId="Default">
    <w:name w:val="Defaul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39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6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830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%20&#381;ab&#269;&#237;kov&#225;\AppData\Roaming\Microsoft\&#352;ablony\Strukturovan&#253;%20profesion&#225;ln&#237;%20&#382;ivotopis%20(jednoduch&#253;%20n&#225;vrh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A3C8ABCF9F94626924EEFD2B73892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B3E25-C2AD-46AD-A4EA-1CE33D7117C0}"/>
      </w:docPartPr>
      <w:docPartBody>
        <w:p w:rsidR="000D44AE" w:rsidRDefault="000D44AE">
          <w:pPr>
            <w:pStyle w:val="9A3C8ABCF9F94626924EEFD2B73892EB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4AE"/>
    <w:rsid w:val="000D44AE"/>
    <w:rsid w:val="00141529"/>
    <w:rsid w:val="002207DD"/>
    <w:rsid w:val="003042F8"/>
    <w:rsid w:val="003639A9"/>
    <w:rsid w:val="00567AC3"/>
    <w:rsid w:val="00661215"/>
    <w:rsid w:val="00802F1F"/>
    <w:rsid w:val="00A15958"/>
    <w:rsid w:val="00D71771"/>
    <w:rsid w:val="00E964D0"/>
    <w:rsid w:val="00FC0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097783BEC624D328F58661E7C3E9018">
    <w:name w:val="C097783BEC624D328F58661E7C3E9018"/>
  </w:style>
  <w:style w:type="paragraph" w:customStyle="1" w:styleId="E9C8C41CA23E4770BDE2162379535421">
    <w:name w:val="E9C8C41CA23E4770BDE2162379535421"/>
  </w:style>
  <w:style w:type="paragraph" w:customStyle="1" w:styleId="19516E363E0F44BA9E693BABBC0CFBC0">
    <w:name w:val="19516E363E0F44BA9E693BABBC0CFBC0"/>
  </w:style>
  <w:style w:type="paragraph" w:customStyle="1" w:styleId="1DFE38FFDC154546B7C77DAE4A3CABB8">
    <w:name w:val="1DFE38FFDC154546B7C77DAE4A3CABB8"/>
  </w:style>
  <w:style w:type="character" w:styleId="Zdraznn">
    <w:name w:val="Emphasis"/>
    <w:basedOn w:val="Standardnpsmoodstavce"/>
    <w:unhideWhenUsed/>
    <w:qFormat/>
    <w:rPr>
      <w:color w:val="5B9BD5" w:themeColor="accent1"/>
    </w:rPr>
  </w:style>
  <w:style w:type="paragraph" w:customStyle="1" w:styleId="3BC352C818DE405995F02F4801025A13">
    <w:name w:val="3BC352C818DE405995F02F4801025A13"/>
  </w:style>
  <w:style w:type="character" w:styleId="Zstupntext">
    <w:name w:val="Placeholder Text"/>
    <w:basedOn w:val="Standardnpsmoodstavce"/>
    <w:uiPriority w:val="99"/>
    <w:semiHidden/>
    <w:rsid w:val="000D44AE"/>
    <w:rPr>
      <w:color w:val="808080"/>
    </w:rPr>
  </w:style>
  <w:style w:type="paragraph" w:customStyle="1" w:styleId="25A2D79AB3C5490FBF75E668DD2DB7B4">
    <w:name w:val="25A2D79AB3C5490FBF75E668DD2DB7B4"/>
  </w:style>
  <w:style w:type="paragraph" w:customStyle="1" w:styleId="16BF7404A9904F2CBE38BA8BFBE41026">
    <w:name w:val="16BF7404A9904F2CBE38BA8BFBE41026"/>
  </w:style>
  <w:style w:type="paragraph" w:customStyle="1" w:styleId="868F1C2DA7194455BF7D5E9F12C2505A">
    <w:name w:val="868F1C2DA7194455BF7D5E9F12C2505A"/>
  </w:style>
  <w:style w:type="paragraph" w:customStyle="1" w:styleId="8D638E3B79B34933BD7175929C0C39F0">
    <w:name w:val="8D638E3B79B34933BD7175929C0C39F0"/>
  </w:style>
  <w:style w:type="paragraph" w:customStyle="1" w:styleId="CB20AF5A4DCA4F25BB7DA3BEEE8B2A29">
    <w:name w:val="CB20AF5A4DCA4F25BB7DA3BEEE8B2A29"/>
  </w:style>
  <w:style w:type="paragraph" w:customStyle="1" w:styleId="F4FAD2B31FAC4F819C4005BEF47CA8D9">
    <w:name w:val="F4FAD2B31FAC4F819C4005BEF47CA8D9"/>
  </w:style>
  <w:style w:type="paragraph" w:customStyle="1" w:styleId="7ECFDA5BF11147AB82C525C9A7849E15">
    <w:name w:val="7ECFDA5BF11147AB82C525C9A7849E15"/>
  </w:style>
  <w:style w:type="paragraph" w:customStyle="1" w:styleId="5F1F6F58E5D74E59B38BA55C2A10C0D4">
    <w:name w:val="5F1F6F58E5D74E59B38BA55C2A10C0D4"/>
  </w:style>
  <w:style w:type="paragraph" w:customStyle="1" w:styleId="9349500A6C8A4A8C8DA7AAB0A0A95482">
    <w:name w:val="9349500A6C8A4A8C8DA7AAB0A0A95482"/>
  </w:style>
  <w:style w:type="paragraph" w:customStyle="1" w:styleId="A2241FF4140E430AB49F119FDF4E60DB">
    <w:name w:val="A2241FF4140E430AB49F119FDF4E60DB"/>
  </w:style>
  <w:style w:type="paragraph" w:customStyle="1" w:styleId="9A3C8ABCF9F94626924EEFD2B73892EB">
    <w:name w:val="9A3C8ABCF9F94626924EEFD2B73892EB"/>
  </w:style>
  <w:style w:type="paragraph" w:customStyle="1" w:styleId="77914F720F994B24B6E8956DFCD49014">
    <w:name w:val="77914F720F994B24B6E8956DFCD49014"/>
  </w:style>
  <w:style w:type="paragraph" w:customStyle="1" w:styleId="82BC1E8DCE1C4D169DC834A8F870D25F">
    <w:name w:val="82BC1E8DCE1C4D169DC834A8F870D25F"/>
  </w:style>
  <w:style w:type="paragraph" w:customStyle="1" w:styleId="C92A8AC6590F4A1AAFFD6709D3B978E4">
    <w:name w:val="C92A8AC6590F4A1AAFFD6709D3B978E4"/>
  </w:style>
  <w:style w:type="paragraph" w:customStyle="1" w:styleId="5FB98F45553D4E9496F7E9E485E2970A">
    <w:name w:val="5FB98F45553D4E9496F7E9E485E2970A"/>
    <w:rsid w:val="000D44AE"/>
  </w:style>
  <w:style w:type="paragraph" w:customStyle="1" w:styleId="46D519C2A1074B24A10DF45BF952ADBC">
    <w:name w:val="46D519C2A1074B24A10DF45BF952ADBC"/>
    <w:rsid w:val="000D44AE"/>
  </w:style>
  <w:style w:type="paragraph" w:customStyle="1" w:styleId="C5C649ADECED46BC80A2C4BDCF4388ED">
    <w:name w:val="C5C649ADECED46BC80A2C4BDCF4388ED"/>
    <w:rsid w:val="000D44AE"/>
  </w:style>
  <w:style w:type="paragraph" w:customStyle="1" w:styleId="E51BF603D25449CF9C31F74906B52C81">
    <w:name w:val="E51BF603D25449CF9C31F74906B52C81"/>
    <w:rsid w:val="000D44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Modrá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859786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2012-09-24T09:41:03+00:00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1638549</Value>
    </PublishStatusLookup>
    <APAuthor xmlns="4873beb7-5857-4685-be1f-d57550cc96cc">
      <UserInfo>
        <DisplayName/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 xsi:nil="true"/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TP103463018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B734656-281C-4DF1-98DD-1F77AD35F171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14F725E2-5EB5-4963-AD57-B1E2DB38AC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7452F0-D367-4558-8133-8E9768FD1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E0E5E9-136C-42AF-A0A6-38A80648C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Strukturovaný profesionální životopis (jednoduchý návrh).dotx</Template>
  <TotalTime>7</TotalTime>
  <Pages>2</Pages>
  <Words>419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Žabčíková</dc:creator>
  <cp:lastModifiedBy>Martina Žabčíková</cp:lastModifiedBy>
  <cp:revision>11</cp:revision>
  <dcterms:created xsi:type="dcterms:W3CDTF">2018-05-07T23:44:00Z</dcterms:created>
  <dcterms:modified xsi:type="dcterms:W3CDTF">2018-05-14T08:14:00Z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</Properties>
</file>