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8A" w:rsidRPr="00555D98" w:rsidRDefault="00FC2D8A" w:rsidP="00FC2D8A">
      <w:pPr>
        <w:pStyle w:val="UTB"/>
        <w:rPr>
          <w:rFonts w:ascii="Arial Narrow" w:hAnsi="Arial Narrow"/>
          <w:sz w:val="22"/>
        </w:rPr>
      </w:pPr>
      <w:r w:rsidRPr="00555D98">
        <w:rPr>
          <w:rFonts w:ascii="Arial Narrow" w:hAnsi="Arial Narrow"/>
          <w:sz w:val="22"/>
        </w:rPr>
        <w:t>Univerzita Tomáše Bati ve Zlíně</w:t>
      </w:r>
    </w:p>
    <w:p w:rsidR="00FC2D8A" w:rsidRPr="00555D98" w:rsidRDefault="00FC2D8A" w:rsidP="00FC2D8A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FC2D8A" w:rsidRPr="00555D98" w:rsidRDefault="00FC2D8A" w:rsidP="00FC2D8A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oponenta diplomové práce</w:t>
      </w:r>
    </w:p>
    <w:p w:rsidR="00FC2D8A" w:rsidRPr="00555D98" w:rsidRDefault="00FC2D8A" w:rsidP="00FC2D8A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BC1D9E" w:rsidRPr="00BC1D9E">
        <w:rPr>
          <w:rFonts w:ascii="Arial Narrow" w:hAnsi="Arial Narrow"/>
          <w:b/>
          <w:sz w:val="22"/>
          <w:szCs w:val="22"/>
        </w:rPr>
        <w:t xml:space="preserve">Bc. </w:t>
      </w:r>
      <w:r w:rsidR="00AD0BF3">
        <w:rPr>
          <w:rFonts w:ascii="Arial Narrow" w:hAnsi="Arial Narrow"/>
          <w:b/>
          <w:sz w:val="22"/>
          <w:szCs w:val="22"/>
        </w:rPr>
        <w:t>Barbora HÁJKOVÁ</w:t>
      </w:r>
      <w:r w:rsidRPr="00555D98">
        <w:rPr>
          <w:rFonts w:ascii="Arial Narrow" w:hAnsi="Arial Narrow"/>
          <w:sz w:val="22"/>
          <w:szCs w:val="22"/>
        </w:rPr>
        <w:tab/>
        <w:t>Oponent DP:</w:t>
      </w:r>
      <w:r w:rsidR="006B41CC">
        <w:rPr>
          <w:rFonts w:ascii="Arial Narrow" w:hAnsi="Arial Narrow"/>
          <w:sz w:val="22"/>
          <w:szCs w:val="22"/>
        </w:rPr>
        <w:t xml:space="preserve"> </w:t>
      </w:r>
      <w:r w:rsidR="006B41CC">
        <w:rPr>
          <w:rFonts w:ascii="Arial Narrow" w:hAnsi="Arial Narrow"/>
          <w:b/>
          <w:i/>
          <w:sz w:val="22"/>
          <w:szCs w:val="22"/>
        </w:rPr>
        <w:t>doc</w:t>
      </w:r>
      <w:r w:rsidR="00BC1D9E">
        <w:rPr>
          <w:rFonts w:ascii="Arial Narrow" w:hAnsi="Arial Narrow"/>
          <w:b/>
          <w:i/>
          <w:sz w:val="22"/>
          <w:szCs w:val="22"/>
        </w:rPr>
        <w:t>. Ing. Vratislav Kozák, Ph.D.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                          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BC1D9E">
        <w:rPr>
          <w:rFonts w:ascii="Arial Narrow" w:hAnsi="Arial Narrow"/>
          <w:sz w:val="22"/>
          <w:szCs w:val="22"/>
        </w:rPr>
        <w:t xml:space="preserve"> </w:t>
      </w:r>
      <w:r w:rsidR="00BC1D9E">
        <w:rPr>
          <w:rFonts w:ascii="Arial Narrow" w:hAnsi="Arial Narrow"/>
          <w:b/>
          <w:i/>
          <w:sz w:val="22"/>
          <w:szCs w:val="22"/>
        </w:rPr>
        <w:t>2017/18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2C0325">
        <w:rPr>
          <w:rFonts w:ascii="Arial Narrow" w:hAnsi="Arial Narrow"/>
          <w:b/>
          <w:i/>
          <w:sz w:val="22"/>
          <w:szCs w:val="22"/>
        </w:rPr>
        <w:t>Plán výstav a veletrhů vybrané firmy pro rok 2019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FC2D8A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FC2D8A">
            <w:pPr>
              <w:pStyle w:val="kriterium"/>
              <w:numPr>
                <w:ilvl w:val="0"/>
                <w:numId w:val="3"/>
              </w:numPr>
              <w:ind w:left="396" w:hanging="28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A45049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0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A45049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A45049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A45049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ne"/>
                    <w:listEntry w:val="          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FC2D8A" w:rsidRPr="00555D98" w:rsidRDefault="00A4504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A4504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A45049" w:rsidP="00D925C2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FC2D8A" w:rsidRPr="00555D98" w:rsidRDefault="00240CF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FC2D8A" w:rsidRPr="00555D98" w:rsidRDefault="00A4504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FC2D8A" w:rsidRPr="00555D98" w:rsidRDefault="00240CF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FC2D8A" w:rsidRPr="00555D98" w:rsidRDefault="00240CF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FC2D8A" w:rsidRPr="00555D98" w:rsidRDefault="00240CF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240CF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A45049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FC2D8A" w:rsidRPr="00555D98" w:rsidRDefault="00240CF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FC2D8A" w:rsidRPr="00555D98" w:rsidRDefault="00A4504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FC2D8A" w:rsidRPr="00555D98" w:rsidRDefault="00240CF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FC2D8A" w:rsidRPr="00555D98" w:rsidRDefault="00A4504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240CF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C0A1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240CF1" w:rsidP="00A45049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</w:t>
            </w:r>
            <w:r w:rsidR="00A45049"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</w:tbl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240CF1" w:rsidRPr="009B02B3" w:rsidRDefault="00A45049" w:rsidP="006B41CC">
      <w:pPr>
        <w:rPr>
          <w:rFonts w:ascii="Arial Narrow" w:hAnsi="Arial Narrow"/>
          <w:i/>
          <w:sz w:val="22"/>
          <w:szCs w:val="22"/>
        </w:rPr>
      </w:pPr>
      <w:bookmarkStart w:id="1" w:name="_GoBack"/>
      <w:r>
        <w:rPr>
          <w:rFonts w:ascii="Arial Narrow" w:hAnsi="Arial Narrow"/>
          <w:i/>
          <w:sz w:val="22"/>
          <w:szCs w:val="22"/>
        </w:rPr>
        <w:t xml:space="preserve">DP se špatně oponuje, neboť zřejmě na žádost vybrané firmy nebyly uvedeny žádné ekonomické údaje, např. obrat, počet zaměstnanců. </w:t>
      </w:r>
      <w:r w:rsidR="006B41CC">
        <w:rPr>
          <w:rFonts w:ascii="Arial Narrow" w:hAnsi="Arial Narrow"/>
          <w:i/>
          <w:sz w:val="22"/>
          <w:szCs w:val="22"/>
        </w:rPr>
        <w:t>Diplomantka splnila zadání</w:t>
      </w:r>
      <w:r w:rsidR="00240CF1">
        <w:rPr>
          <w:rFonts w:ascii="Arial Narrow" w:hAnsi="Arial Narrow"/>
          <w:i/>
          <w:sz w:val="22"/>
          <w:szCs w:val="22"/>
        </w:rPr>
        <w:t xml:space="preserve">, diplomová práce je na </w:t>
      </w:r>
      <w:r>
        <w:rPr>
          <w:rFonts w:ascii="Arial Narrow" w:hAnsi="Arial Narrow"/>
          <w:i/>
          <w:sz w:val="22"/>
          <w:szCs w:val="22"/>
        </w:rPr>
        <w:t>dobré</w:t>
      </w:r>
      <w:r w:rsidR="00240CF1">
        <w:rPr>
          <w:rFonts w:ascii="Arial Narrow" w:hAnsi="Arial Narrow"/>
          <w:i/>
          <w:sz w:val="22"/>
          <w:szCs w:val="22"/>
        </w:rPr>
        <w:t xml:space="preserve"> úrovni.</w:t>
      </w:r>
      <w:r w:rsidR="006B41CC">
        <w:rPr>
          <w:rFonts w:ascii="Arial Narrow" w:hAnsi="Arial Narrow"/>
          <w:i/>
          <w:sz w:val="22"/>
          <w:szCs w:val="22"/>
        </w:rPr>
        <w:t xml:space="preserve"> Ze zpracování je zřejmé, že diplomantka se </w:t>
      </w:r>
      <w:r>
        <w:rPr>
          <w:rFonts w:ascii="Arial Narrow" w:hAnsi="Arial Narrow"/>
          <w:i/>
          <w:sz w:val="22"/>
          <w:szCs w:val="22"/>
        </w:rPr>
        <w:t>v oblasti veletrhů</w:t>
      </w:r>
      <w:r w:rsidR="006B41CC">
        <w:rPr>
          <w:rFonts w:ascii="Arial Narrow" w:hAnsi="Arial Narrow"/>
          <w:i/>
          <w:sz w:val="22"/>
          <w:szCs w:val="22"/>
        </w:rPr>
        <w:t xml:space="preserve"> dobře orientuje. Po literární rešerši</w:t>
      </w:r>
      <w:r>
        <w:rPr>
          <w:rFonts w:ascii="Arial Narrow" w:hAnsi="Arial Narrow"/>
          <w:i/>
          <w:sz w:val="22"/>
          <w:szCs w:val="22"/>
        </w:rPr>
        <w:t xml:space="preserve">, ve které jsou uvedeny i praktické postřehy, </w:t>
      </w:r>
      <w:r w:rsidR="006B41CC">
        <w:rPr>
          <w:rFonts w:ascii="Arial Narrow" w:hAnsi="Arial Narrow"/>
          <w:i/>
          <w:sz w:val="22"/>
          <w:szCs w:val="22"/>
        </w:rPr>
        <w:t xml:space="preserve">následuje praktická část, ve které je důkladná analýzy </w:t>
      </w:r>
      <w:r>
        <w:rPr>
          <w:rFonts w:ascii="Arial Narrow" w:hAnsi="Arial Narrow"/>
          <w:i/>
          <w:sz w:val="22"/>
          <w:szCs w:val="22"/>
        </w:rPr>
        <w:t xml:space="preserve">účastí </w:t>
      </w:r>
      <w:r w:rsidR="009B02B3">
        <w:rPr>
          <w:rFonts w:ascii="Arial Narrow" w:hAnsi="Arial Narrow"/>
          <w:i/>
          <w:sz w:val="22"/>
          <w:szCs w:val="22"/>
        </w:rPr>
        <w:t xml:space="preserve">vybrané firmy </w:t>
      </w:r>
      <w:r>
        <w:rPr>
          <w:rFonts w:ascii="Arial Narrow" w:hAnsi="Arial Narrow"/>
          <w:i/>
          <w:sz w:val="22"/>
          <w:szCs w:val="22"/>
        </w:rPr>
        <w:t xml:space="preserve">na veletrzích v minulých letech. </w:t>
      </w:r>
      <w:r w:rsidR="006B41CC" w:rsidRPr="009B02B3">
        <w:rPr>
          <w:rFonts w:ascii="Arial Narrow" w:hAnsi="Arial Narrow"/>
          <w:i/>
          <w:sz w:val="22"/>
          <w:szCs w:val="22"/>
        </w:rPr>
        <w:t xml:space="preserve">Na základě této analýzy byl vypracován projekt </w:t>
      </w:r>
      <w:r w:rsidR="009B02B3">
        <w:rPr>
          <w:rFonts w:ascii="Arial Narrow" w:hAnsi="Arial Narrow"/>
          <w:i/>
          <w:sz w:val="22"/>
          <w:szCs w:val="22"/>
        </w:rPr>
        <w:t>účasti n</w:t>
      </w:r>
      <w:r w:rsidR="00903622">
        <w:rPr>
          <w:rFonts w:ascii="Arial Narrow" w:hAnsi="Arial Narrow"/>
          <w:i/>
          <w:sz w:val="22"/>
          <w:szCs w:val="22"/>
        </w:rPr>
        <w:t>a</w:t>
      </w:r>
      <w:r w:rsidR="009B02B3">
        <w:rPr>
          <w:rFonts w:ascii="Arial Narrow" w:hAnsi="Arial Narrow"/>
          <w:i/>
          <w:sz w:val="22"/>
          <w:szCs w:val="22"/>
        </w:rPr>
        <w:t xml:space="preserve"> veletrzích v roce 2019 s výhledem na rok 2020.</w:t>
      </w:r>
      <w:r w:rsidR="006B41CC" w:rsidRPr="009B02B3">
        <w:rPr>
          <w:rFonts w:ascii="Arial Narrow" w:hAnsi="Arial Narrow"/>
          <w:i/>
          <w:sz w:val="22"/>
          <w:szCs w:val="22"/>
        </w:rPr>
        <w:t xml:space="preserve"> Projekt byl podroben </w:t>
      </w:r>
      <w:r w:rsidR="009B02B3">
        <w:rPr>
          <w:rFonts w:ascii="Arial Narrow" w:hAnsi="Arial Narrow"/>
          <w:i/>
          <w:sz w:val="22"/>
          <w:szCs w:val="22"/>
        </w:rPr>
        <w:t xml:space="preserve">časové, </w:t>
      </w:r>
      <w:r w:rsidR="006B41CC" w:rsidRPr="009B02B3">
        <w:rPr>
          <w:rFonts w:ascii="Arial Narrow" w:hAnsi="Arial Narrow"/>
          <w:i/>
          <w:sz w:val="22"/>
          <w:szCs w:val="22"/>
        </w:rPr>
        <w:t>nákladové a rizikové analýze. Projekt je v praxi využitelný.</w:t>
      </w:r>
      <w:r w:rsidR="00240CF1" w:rsidRPr="009B02B3">
        <w:rPr>
          <w:rFonts w:ascii="Arial Narrow" w:hAnsi="Arial Narrow"/>
          <w:i/>
          <w:sz w:val="22"/>
          <w:szCs w:val="22"/>
        </w:rPr>
        <w:t xml:space="preserve"> Práce má drobná terminologická a formální pochybení: </w:t>
      </w:r>
    </w:p>
    <w:p w:rsidR="00FC2D8A" w:rsidRPr="009B02B3" w:rsidRDefault="00282C3E" w:rsidP="00FC2D8A">
      <w:pPr>
        <w:rPr>
          <w:rFonts w:ascii="Arial Narrow" w:hAnsi="Arial Narrow"/>
          <w:sz w:val="22"/>
          <w:szCs w:val="22"/>
        </w:rPr>
      </w:pPr>
      <w:r w:rsidRPr="009B02B3">
        <w:rPr>
          <w:rFonts w:ascii="Arial Narrow" w:hAnsi="Arial Narrow"/>
          <w:sz w:val="22"/>
          <w:szCs w:val="22"/>
        </w:rPr>
        <w:t>S. 8</w:t>
      </w:r>
      <w:r w:rsidR="00903622">
        <w:rPr>
          <w:rFonts w:ascii="Arial Narrow" w:hAnsi="Arial Narrow"/>
          <w:sz w:val="22"/>
          <w:szCs w:val="22"/>
        </w:rPr>
        <w:t>7</w:t>
      </w:r>
      <w:r w:rsidRPr="009B02B3">
        <w:rPr>
          <w:rFonts w:ascii="Arial Narrow" w:hAnsi="Arial Narrow"/>
          <w:sz w:val="22"/>
          <w:szCs w:val="22"/>
        </w:rPr>
        <w:t xml:space="preserve"> – mezi příležitostmi jsou i vnitřní faktory</w:t>
      </w:r>
    </w:p>
    <w:p w:rsidR="00282C3E" w:rsidRPr="009B02B3" w:rsidRDefault="00282C3E" w:rsidP="00FC2D8A">
      <w:pPr>
        <w:rPr>
          <w:rFonts w:ascii="Arial Narrow" w:hAnsi="Arial Narrow"/>
          <w:sz w:val="22"/>
          <w:szCs w:val="22"/>
        </w:rPr>
      </w:pPr>
      <w:r w:rsidRPr="009B02B3">
        <w:rPr>
          <w:rFonts w:ascii="Arial Narrow" w:hAnsi="Arial Narrow"/>
          <w:sz w:val="22"/>
          <w:szCs w:val="22"/>
        </w:rPr>
        <w:t xml:space="preserve">Ve vědeckém textu se nemají používat </w:t>
      </w:r>
      <w:r w:rsidR="00903622">
        <w:rPr>
          <w:rFonts w:ascii="Arial Narrow" w:hAnsi="Arial Narrow"/>
          <w:sz w:val="22"/>
          <w:szCs w:val="22"/>
        </w:rPr>
        <w:t>bezobsažná slova typu „nicméně“, občas není shoda podmětu a přísudku, u jmen se nepíše akademická hodnost.</w:t>
      </w:r>
    </w:p>
    <w:p w:rsidR="00FC2D8A" w:rsidRPr="009B02B3" w:rsidRDefault="00FC2D8A" w:rsidP="00FC2D8A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</w:p>
    <w:p w:rsidR="00282C3E" w:rsidRPr="009B02B3" w:rsidRDefault="00282C3E" w:rsidP="00FC2D8A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9B02B3">
        <w:rPr>
          <w:rFonts w:ascii="Arial Narrow" w:hAnsi="Arial Narrow"/>
          <w:sz w:val="22"/>
          <w:szCs w:val="22"/>
        </w:rPr>
        <w:t>Dotazy:</w:t>
      </w:r>
    </w:p>
    <w:p w:rsidR="00282C3E" w:rsidRPr="009B02B3" w:rsidRDefault="00903622" w:rsidP="00282C3E">
      <w:pPr>
        <w:pStyle w:val="Odstavecseseznamem"/>
        <w:numPr>
          <w:ilvl w:val="0"/>
          <w:numId w:val="10"/>
        </w:num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Jak se došlo k závěrům na s. 93 (důležitější je výnosnost kontaktů, než jejich počet, obdobně třetí bod, poslední </w:t>
      </w:r>
      <w:r w:rsidR="00DB08D9">
        <w:rPr>
          <w:rFonts w:ascii="Arial Narrow" w:hAnsi="Arial Narrow"/>
          <w:sz w:val="22"/>
          <w:szCs w:val="22"/>
        </w:rPr>
        <w:t>ne</w:t>
      </w:r>
      <w:r>
        <w:rPr>
          <w:rFonts w:ascii="Arial Narrow" w:hAnsi="Arial Narrow"/>
          <w:sz w:val="22"/>
          <w:szCs w:val="22"/>
        </w:rPr>
        <w:t>pov</w:t>
      </w:r>
      <w:r w:rsidR="00DB08D9">
        <w:rPr>
          <w:rFonts w:ascii="Arial Narrow" w:hAnsi="Arial Narrow"/>
          <w:sz w:val="22"/>
          <w:szCs w:val="22"/>
        </w:rPr>
        <w:t>ažuji za reálný)?</w:t>
      </w:r>
    </w:p>
    <w:p w:rsidR="00282C3E" w:rsidRPr="009B02B3" w:rsidRDefault="00DB08D9" w:rsidP="00282C3E">
      <w:pPr>
        <w:pStyle w:val="Odstavecseseznamem"/>
        <w:numPr>
          <w:ilvl w:val="0"/>
          <w:numId w:val="10"/>
        </w:num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 jakého důvodu se má psát druhá závěrečná zpráva 4 – 6 měsíců po veletrhu (s. 94, kontakt se změní v dodávku cca za 6 – 12 měsíců).</w:t>
      </w:r>
    </w:p>
    <w:bookmarkEnd w:id="1"/>
    <w:p w:rsidR="00282C3E" w:rsidRPr="00555D98" w:rsidRDefault="00282C3E" w:rsidP="00FC2D8A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282C3E">
        <w:rPr>
          <w:rFonts w:ascii="Arial Narrow" w:hAnsi="Arial Narrow"/>
          <w:sz w:val="22"/>
          <w:szCs w:val="22"/>
        </w:rPr>
        <w:t>splňuje</w:t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D0160D">
        <w:rPr>
          <w:rFonts w:ascii="Arial Narrow" w:hAnsi="Arial Narrow"/>
          <w:i/>
          <w:sz w:val="22"/>
          <w:szCs w:val="22"/>
        </w:rPr>
        <w:t>2</w:t>
      </w:r>
      <w:r w:rsidR="004E1DFE">
        <w:rPr>
          <w:rFonts w:ascii="Arial Narrow" w:hAnsi="Arial Narrow"/>
          <w:i/>
          <w:sz w:val="22"/>
          <w:szCs w:val="22"/>
        </w:rPr>
        <w:t>7</w:t>
      </w:r>
      <w:r w:rsidR="00D0160D">
        <w:rPr>
          <w:rFonts w:ascii="Arial Narrow" w:hAnsi="Arial Narrow"/>
          <w:i/>
          <w:sz w:val="22"/>
          <w:szCs w:val="22"/>
        </w:rPr>
        <w:t>. 4. 2018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FC2D8A" w:rsidRPr="00555D98" w:rsidRDefault="00FC2D8A" w:rsidP="00FC2D8A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</w:t>
      </w:r>
      <w:r w:rsidRPr="00555D98">
        <w:rPr>
          <w:rFonts w:ascii="Arial Narrow" w:hAnsi="Arial Narrow"/>
          <w:sz w:val="22"/>
          <w:szCs w:val="22"/>
        </w:rPr>
        <w:t>podpis oponenta DP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sectPr w:rsidR="00FC2D8A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A12" w:rsidRDefault="000C0A12" w:rsidP="00FC2D8A">
      <w:r>
        <w:separator/>
      </w:r>
    </w:p>
  </w:endnote>
  <w:endnote w:type="continuationSeparator" w:id="0">
    <w:p w:rsidR="000C0A12" w:rsidRDefault="000C0A12" w:rsidP="00FC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A12" w:rsidRDefault="000C0A12" w:rsidP="00FC2D8A">
      <w:r>
        <w:separator/>
      </w:r>
    </w:p>
  </w:footnote>
  <w:footnote w:type="continuationSeparator" w:id="0">
    <w:p w:rsidR="000C0A12" w:rsidRDefault="000C0A12" w:rsidP="00FC2D8A">
      <w:r>
        <w:continuationSeparator/>
      </w:r>
    </w:p>
  </w:footnote>
  <w:footnote w:id="1">
    <w:p w:rsidR="00FC2D8A" w:rsidRDefault="00FC2D8A" w:rsidP="00FC2D8A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909"/>
    <w:multiLevelType w:val="hybridMultilevel"/>
    <w:tmpl w:val="F9025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8A"/>
    <w:rsid w:val="000C0A12"/>
    <w:rsid w:val="000D1575"/>
    <w:rsid w:val="00240CF1"/>
    <w:rsid w:val="00282C3E"/>
    <w:rsid w:val="002A000E"/>
    <w:rsid w:val="002C0325"/>
    <w:rsid w:val="002C0A38"/>
    <w:rsid w:val="004D75B2"/>
    <w:rsid w:val="004E1DFE"/>
    <w:rsid w:val="005D63C9"/>
    <w:rsid w:val="00684CB2"/>
    <w:rsid w:val="006B41CC"/>
    <w:rsid w:val="0084637A"/>
    <w:rsid w:val="00850C2B"/>
    <w:rsid w:val="00903622"/>
    <w:rsid w:val="00962B97"/>
    <w:rsid w:val="009B02B3"/>
    <w:rsid w:val="00A45049"/>
    <w:rsid w:val="00AD0BF3"/>
    <w:rsid w:val="00BC1D9E"/>
    <w:rsid w:val="00CF50B7"/>
    <w:rsid w:val="00D0160D"/>
    <w:rsid w:val="00D925C2"/>
    <w:rsid w:val="00DB08D9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8DE0"/>
  <w15:chartTrackingRefBased/>
  <w15:docId w15:val="{AFB70CD9-3461-4097-A5C1-BD05E67E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C2D8A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2D8A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FC2D8A"/>
    <w:rPr>
      <w:rFonts w:cs="Times New Roman"/>
      <w:vertAlign w:val="superscript"/>
    </w:rPr>
  </w:style>
  <w:style w:type="paragraph" w:customStyle="1" w:styleId="UTB">
    <w:name w:val="UTB"/>
    <w:uiPriority w:val="99"/>
    <w:rsid w:val="00FC2D8A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FC2D8A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FC2D8A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FC2D8A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FC2D8A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FC2D8A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8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CF777-7FF4-4A87-8F7B-C44271DA7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3131C-06FD-4997-98B2-DCDAD00D5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4593F-CA56-42F2-85D3-2A1218A2E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590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Vratislav Kozák</cp:lastModifiedBy>
  <cp:revision>8</cp:revision>
  <cp:lastPrinted>2018-04-27T10:37:00Z</cp:lastPrinted>
  <dcterms:created xsi:type="dcterms:W3CDTF">2018-04-24T10:07:00Z</dcterms:created>
  <dcterms:modified xsi:type="dcterms:W3CDTF">2018-04-27T10:38:00Z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