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Žaneta Zlámalová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smysluplnost a dispoziční optimismus u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</w:t>
            </w:r>
            <w:r w:rsidR="006537F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F07C2E" w:rsidP="00AA1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:rsidR="00B411DB" w:rsidRDefault="00F07C2E" w:rsidP="00AA1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opřena o větší množství literatury. </w:t>
            </w:r>
          </w:p>
          <w:p w:rsidR="00F07C2E" w:rsidRDefault="00F07C2E" w:rsidP="00AA1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autora postupuje logicky od obecného ke konkrétnímu</w:t>
            </w:r>
            <w:r w:rsidR="00AA1534">
              <w:rPr>
                <w:sz w:val="22"/>
                <w:szCs w:val="22"/>
              </w:rPr>
              <w:t xml:space="preserve"> (zejm. v prvních dvou kap.). </w:t>
            </w:r>
            <w:r w:rsidR="00AA1534">
              <w:rPr>
                <w:sz w:val="22"/>
                <w:szCs w:val="22"/>
              </w:rPr>
              <w:br/>
              <w:t>+ Zřejmé je zaujetí autor</w:t>
            </w:r>
            <w:r w:rsidR="006E1137">
              <w:rPr>
                <w:sz w:val="22"/>
                <w:szCs w:val="22"/>
              </w:rPr>
              <w:t>k</w:t>
            </w:r>
            <w:r w:rsidR="00AA1534">
              <w:rPr>
                <w:sz w:val="22"/>
                <w:szCs w:val="22"/>
              </w:rPr>
              <w:t>y tématem.</w:t>
            </w:r>
          </w:p>
          <w:p w:rsidR="005016EE" w:rsidRDefault="005016EE" w:rsidP="00AA1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nástrojů.</w:t>
            </w:r>
          </w:p>
          <w:p w:rsidR="005016EE" w:rsidRPr="00C50B27" w:rsidRDefault="005016EE" w:rsidP="00AA15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veden jasně a bez chyb.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AA1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H3 a H4 by bylo přesnější na s. 66</w:t>
            </w:r>
            <w:bookmarkStart w:id="0" w:name="_GoBack"/>
            <w:bookmarkEnd w:id="0"/>
            <w:r w:rsidR="005016EE">
              <w:rPr>
                <w:sz w:val="22"/>
                <w:szCs w:val="22"/>
              </w:rPr>
              <w:t xml:space="preserve"> formulovat jako alternativní. Snaha potvrdit, že něco neexistuje, nedává příliš smysl.</w:t>
            </w:r>
          </w:p>
          <w:p w:rsidR="005016EE" w:rsidRPr="00C50B27" w:rsidRDefault="00501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Dostupný výběr, ve chvíli kdy základní soubor tvoří „jen“ žáci Zlínského kraje.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01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15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čeho, jste předpokládala, že studenti gymnázií by měli vykazovat vyšší míru smysluplnosti života než studenti ostatních škol?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01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základní soubor tvoří žáci Zlínského kraje?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16EE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16EE">
              <w:rPr>
                <w:sz w:val="22"/>
                <w:szCs w:val="22"/>
              </w:rPr>
              <w:t xml:space="preserve"> Jakub Hladík v. 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EF" w:rsidRDefault="00FB74EF">
      <w:r>
        <w:separator/>
      </w:r>
    </w:p>
  </w:endnote>
  <w:endnote w:type="continuationSeparator" w:id="0">
    <w:p w:rsidR="00FB74EF" w:rsidRDefault="00FB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EF" w:rsidRDefault="00FB74EF">
      <w:r>
        <w:separator/>
      </w:r>
    </w:p>
  </w:footnote>
  <w:footnote w:type="continuationSeparator" w:id="0">
    <w:p w:rsidR="00FB74EF" w:rsidRDefault="00FB74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2E"/>
    <w:rsid w:val="00083E0B"/>
    <w:rsid w:val="00362AB0"/>
    <w:rsid w:val="003F5DA2"/>
    <w:rsid w:val="005016EE"/>
    <w:rsid w:val="00512982"/>
    <w:rsid w:val="00526D47"/>
    <w:rsid w:val="0055255D"/>
    <w:rsid w:val="005C219A"/>
    <w:rsid w:val="006537F2"/>
    <w:rsid w:val="006847E2"/>
    <w:rsid w:val="006E1137"/>
    <w:rsid w:val="008614B3"/>
    <w:rsid w:val="009B2248"/>
    <w:rsid w:val="00AA1534"/>
    <w:rsid w:val="00AF1740"/>
    <w:rsid w:val="00B411DB"/>
    <w:rsid w:val="00BA3203"/>
    <w:rsid w:val="00C50B27"/>
    <w:rsid w:val="00CE0A8B"/>
    <w:rsid w:val="00DC1BF5"/>
    <w:rsid w:val="00DF25AF"/>
    <w:rsid w:val="00E67C85"/>
    <w:rsid w:val="00E709EA"/>
    <w:rsid w:val="00F07C2E"/>
    <w:rsid w:val="00F1326B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73010"/>
  <w15:chartTrackingRefBased/>
  <w15:docId w15:val="{AF906C22-8D1D-48A4-83F8-FC723302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33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2019-04-29T05:29:00Z</dcterms:created>
  <dcterms:modified xsi:type="dcterms:W3CDTF">2019-05-02T08:51:00Z</dcterms:modified>
</cp:coreProperties>
</file>