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6FEC92D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55FD" w:rsidRPr="00C155FD">
        <w:rPr>
          <w:b/>
          <w:i/>
          <w:sz w:val="22"/>
          <w:szCs w:val="22"/>
        </w:rPr>
        <w:t>Bc. Adéla Jarcovjáková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41566" w:rsidRPr="00141566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41566" w:rsidRPr="00141566">
        <w:rPr>
          <w:b/>
          <w:i/>
          <w:sz w:val="22"/>
          <w:szCs w:val="22"/>
        </w:rPr>
        <w:t>20</w:t>
      </w:r>
      <w:r w:rsidR="00141566">
        <w:rPr>
          <w:b/>
          <w:i/>
          <w:sz w:val="22"/>
          <w:szCs w:val="22"/>
        </w:rPr>
        <w:t>20</w:t>
      </w:r>
      <w:r w:rsidR="00141566" w:rsidRPr="00141566">
        <w:rPr>
          <w:b/>
          <w:i/>
          <w:sz w:val="22"/>
          <w:szCs w:val="22"/>
        </w:rPr>
        <w:t>/202</w:t>
      </w:r>
      <w:r w:rsidR="00141566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055F92E3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155FD" w:rsidRPr="00C155FD">
        <w:rPr>
          <w:b/>
          <w:i/>
          <w:sz w:val="22"/>
          <w:szCs w:val="22"/>
        </w:rPr>
        <w:t>Projekt nového nájemního bydlení ve vlastnictví vybrané obce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7511E02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b/>
                <w:snapToGrid w:val="0"/>
                <w:color w:val="000000"/>
              </w:rPr>
            </w:r>
            <w:r w:rsidR="009349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53637DE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104AFB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2E8AFDF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242D427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b/>
                <w:snapToGrid w:val="0"/>
                <w:color w:val="000000"/>
              </w:rPr>
            </w:r>
            <w:r w:rsidR="009349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1DA2D8C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687E93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0BF496A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1B9C4C4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7F9D621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b/>
                <w:snapToGrid w:val="0"/>
                <w:color w:val="000000"/>
              </w:rPr>
            </w:r>
            <w:r w:rsidR="009349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1DAE7A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76D905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14D184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72041A0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b/>
                <w:snapToGrid w:val="0"/>
                <w:color w:val="000000"/>
              </w:rPr>
            </w:r>
            <w:r w:rsidR="009349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37DB358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443C3A8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489B5A0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456D57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1A1D892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3E42B4A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b/>
                <w:snapToGrid w:val="0"/>
                <w:color w:val="000000"/>
              </w:rPr>
            </w:r>
            <w:r w:rsidR="009349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4B0CFE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0B9D71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2F7FB3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66EDC8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7F4582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314216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54D2864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b/>
                <w:snapToGrid w:val="0"/>
                <w:color w:val="000000"/>
              </w:rPr>
            </w:r>
            <w:r w:rsidR="009349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54C827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29A0E2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76F322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09FE50E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47D076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49F3">
              <w:rPr>
                <w:snapToGrid w:val="0"/>
                <w:color w:val="000000"/>
              </w:rPr>
            </w:r>
            <w:r w:rsidR="009349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6DB5D67F" w:rsidR="00845B98" w:rsidRPr="00FB1E25" w:rsidRDefault="001C1C93" w:rsidP="00F27E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7EA1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70D3B35A" w14:textId="77777777" w:rsidR="001B6F2C" w:rsidRPr="001B6F2C" w:rsidRDefault="001C1C93" w:rsidP="001B6F2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6F2C" w:rsidRPr="001B6F2C">
        <w:rPr>
          <w:i/>
          <w:noProof/>
        </w:rPr>
        <w:t>Hodnocená diplomová práce se zabývá problematikou nájemního bydlení s bližším zaměřením na obecní úroveň České republiky. Deklarovaným hlavním cílem práce je zpracování projektu nového nájemního bydlení ve vlastnictví obce a další aspekty, které se věnují obecnímu bydlení.</w:t>
      </w:r>
    </w:p>
    <w:p w14:paraId="049464CE" w14:textId="33EC1EE8" w:rsidR="001B6F2C" w:rsidRPr="001B6F2C" w:rsidRDefault="001B6F2C" w:rsidP="001B6F2C">
      <w:pPr>
        <w:rPr>
          <w:i/>
          <w:noProof/>
        </w:rPr>
      </w:pPr>
      <w:r w:rsidRPr="001B6F2C">
        <w:rPr>
          <w:i/>
          <w:noProof/>
        </w:rPr>
        <w:t>Práce je standardně členěna na teoretickou a praktickou část, každá z částí pak na několik kapitol a</w:t>
      </w:r>
      <w:r>
        <w:rPr>
          <w:i/>
          <w:noProof/>
        </w:rPr>
        <w:t> </w:t>
      </w:r>
      <w:r w:rsidRPr="001B6F2C">
        <w:rPr>
          <w:i/>
          <w:noProof/>
        </w:rPr>
        <w:t>podkapitol. Všechny části práce jsou zpracovány na dobré úrovni s tím, že jednotlivé části práce na sebe logicky a jasně navazují. Zejména lze ocenit rozsah zpracování praktické analytické části práce</w:t>
      </w:r>
      <w:r>
        <w:rPr>
          <w:i/>
          <w:noProof/>
        </w:rPr>
        <w:t xml:space="preserve"> a zařazení názorů či postojů širokého spektra aktérům místního rozvoje</w:t>
      </w:r>
      <w:r w:rsidRPr="001B6F2C">
        <w:rPr>
          <w:i/>
          <w:noProof/>
        </w:rPr>
        <w:t>.</w:t>
      </w:r>
    </w:p>
    <w:p w14:paraId="4BEBF5E5" w14:textId="77777777" w:rsidR="001B6F2C" w:rsidRPr="001B6F2C" w:rsidRDefault="001B6F2C" w:rsidP="001B6F2C">
      <w:pPr>
        <w:rPr>
          <w:i/>
          <w:noProof/>
        </w:rPr>
      </w:pPr>
      <w:r w:rsidRPr="001B6F2C">
        <w:rPr>
          <w:i/>
          <w:noProof/>
        </w:rPr>
        <w:t>Z formálního hlediska práce v zásadě splňuje požadavky kladené na tento typ prací.</w:t>
      </w:r>
    </w:p>
    <w:p w14:paraId="364541D6" w14:textId="77777777" w:rsidR="001B6F2C" w:rsidRPr="001B6F2C" w:rsidRDefault="001B6F2C" w:rsidP="001B6F2C">
      <w:pPr>
        <w:rPr>
          <w:i/>
          <w:noProof/>
        </w:rPr>
      </w:pPr>
    </w:p>
    <w:p w14:paraId="19FB7AF2" w14:textId="77777777" w:rsidR="001B6F2C" w:rsidRPr="001B6F2C" w:rsidRDefault="001B6F2C" w:rsidP="001B6F2C">
      <w:pPr>
        <w:rPr>
          <w:i/>
          <w:noProof/>
        </w:rPr>
      </w:pPr>
      <w:r w:rsidRPr="001B6F2C">
        <w:rPr>
          <w:i/>
          <w:noProof/>
        </w:rPr>
        <w:t>1. Jaká jsou hlavní zjištění Vámi provedených analýz?</w:t>
      </w:r>
    </w:p>
    <w:p w14:paraId="70FCA4CD" w14:textId="5FA86556" w:rsidR="00845B98" w:rsidRPr="00AE58C9" w:rsidRDefault="001B6F2C" w:rsidP="001B6F2C">
      <w:pPr>
        <w:rPr>
          <w:i/>
        </w:rPr>
      </w:pPr>
      <w:r w:rsidRPr="001B6F2C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69FBCB7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49F3">
        <w:rPr>
          <w:i/>
        </w:rPr>
      </w:r>
      <w:r w:rsidR="009349F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292463D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49F3">
        <w:rPr>
          <w:i/>
        </w:rPr>
      </w:r>
      <w:r w:rsidR="009349F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3A842418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31AB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7A4F" w14:textId="77777777" w:rsidR="00305476" w:rsidRDefault="00305476">
      <w:r>
        <w:separator/>
      </w:r>
    </w:p>
  </w:endnote>
  <w:endnote w:type="continuationSeparator" w:id="0">
    <w:p w14:paraId="2025FFD0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4B8D" w14:textId="77777777" w:rsidR="00305476" w:rsidRDefault="00305476">
      <w:r>
        <w:separator/>
      </w:r>
    </w:p>
  </w:footnote>
  <w:footnote w:type="continuationSeparator" w:id="0">
    <w:p w14:paraId="106D87DD" w14:textId="77777777" w:rsidR="00305476" w:rsidRDefault="00305476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96C9D"/>
    <w:rsid w:val="000C21A9"/>
    <w:rsid w:val="000E1EDC"/>
    <w:rsid w:val="00107EC6"/>
    <w:rsid w:val="00124BFC"/>
    <w:rsid w:val="00132C42"/>
    <w:rsid w:val="00133D44"/>
    <w:rsid w:val="00141566"/>
    <w:rsid w:val="0016014F"/>
    <w:rsid w:val="001744E5"/>
    <w:rsid w:val="001A6F9F"/>
    <w:rsid w:val="001B5B85"/>
    <w:rsid w:val="001B6F2C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24DD"/>
    <w:rsid w:val="00474757"/>
    <w:rsid w:val="004F54EE"/>
    <w:rsid w:val="005306E6"/>
    <w:rsid w:val="005358E6"/>
    <w:rsid w:val="0055781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283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31AB"/>
    <w:rsid w:val="009349F3"/>
    <w:rsid w:val="00936F44"/>
    <w:rsid w:val="009617A7"/>
    <w:rsid w:val="00971DE0"/>
    <w:rsid w:val="00983820"/>
    <w:rsid w:val="009C0583"/>
    <w:rsid w:val="009D3840"/>
    <w:rsid w:val="00A0100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55F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27EA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44B994-11CF-41D1-A230-571C88273A5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b2760fc6-0594-407e-87c6-5506db99eec0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5F8B5-A0FF-48E6-8680-ACAE47E2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2021-06-13T14:48:00Z</dcterms:created>
  <dcterms:modified xsi:type="dcterms:W3CDTF">2021-06-13T14:48:00Z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