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5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Pekárková,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5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postojů mládeže ke stáří a seniorům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675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739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97E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02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F026C" w:rsidRDefault="005F026C" w:rsidP="00197E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31CD4">
              <w:rPr>
                <w:sz w:val="22"/>
                <w:szCs w:val="22"/>
              </w:rPr>
              <w:t>bstrakt, který obsahuje cíle, teoret</w:t>
            </w:r>
            <w:r>
              <w:rPr>
                <w:sz w:val="22"/>
                <w:szCs w:val="22"/>
              </w:rPr>
              <w:t>ická východiska, použité metody a</w:t>
            </w:r>
            <w:r w:rsidRPr="00931CD4">
              <w:rPr>
                <w:sz w:val="22"/>
                <w:szCs w:val="22"/>
              </w:rPr>
              <w:t xml:space="preserve"> výsledky</w:t>
            </w:r>
            <w:r>
              <w:rPr>
                <w:sz w:val="22"/>
                <w:szCs w:val="22"/>
              </w:rPr>
              <w:t>.</w:t>
            </w:r>
          </w:p>
          <w:p w:rsidR="005F026C" w:rsidRPr="00931CD4" w:rsidRDefault="005F026C" w:rsidP="00197E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sympatické, že postoje nejsou v práci zaměňovány s názory a postihují všechny tři složky – kognitivní, emotivní a konativní.</w:t>
            </w:r>
          </w:p>
          <w:p w:rsidR="005F026C" w:rsidRDefault="005F026C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postojů je objasněno jasně, </w:t>
            </w:r>
            <w:r w:rsidR="00663387">
              <w:rPr>
                <w:sz w:val="22"/>
                <w:szCs w:val="22"/>
              </w:rPr>
              <w:t>výstižně, autorka se opírá</w:t>
            </w:r>
            <w:r>
              <w:rPr>
                <w:sz w:val="22"/>
                <w:szCs w:val="22"/>
              </w:rPr>
              <w:t xml:space="preserve"> o relevantní zdroje literatury.</w:t>
            </w:r>
            <w:r w:rsidR="00197E55">
              <w:rPr>
                <w:sz w:val="22"/>
                <w:szCs w:val="22"/>
              </w:rPr>
              <w:t xml:space="preserve"> </w:t>
            </w:r>
          </w:p>
          <w:p w:rsidR="00197E55" w:rsidRDefault="00197E55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</w:t>
            </w:r>
            <w:r w:rsidR="00394F4B">
              <w:rPr>
                <w:sz w:val="22"/>
                <w:szCs w:val="22"/>
              </w:rPr>
              <w:t>xe skutečnosti, že</w:t>
            </w:r>
            <w:r>
              <w:rPr>
                <w:sz w:val="22"/>
                <w:szCs w:val="22"/>
              </w:rPr>
              <w:t xml:space="preserve"> postoje lze měřit (s. 22).</w:t>
            </w:r>
          </w:p>
          <w:p w:rsidR="00197E55" w:rsidRDefault="00197E55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1.7 Výzkumy zaměřené na postoje k seniorům.</w:t>
            </w:r>
          </w:p>
          <w:p w:rsidR="00300D71" w:rsidRDefault="00300D71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Vazba výzkumných cílů a výzkumných otázek.</w:t>
            </w:r>
          </w:p>
          <w:p w:rsidR="00A73926" w:rsidRDefault="00A73926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tvořilo 170 respondentů.</w:t>
            </w:r>
          </w:p>
          <w:p w:rsidR="00300D71" w:rsidRPr="00394F4B" w:rsidRDefault="00300D71" w:rsidP="00394F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Užití </w:t>
            </w:r>
            <w:proofErr w:type="spellStart"/>
            <w:r>
              <w:rPr>
                <w:sz w:val="22"/>
                <w:szCs w:val="22"/>
              </w:rPr>
              <w:t>Likertovy</w:t>
            </w:r>
            <w:proofErr w:type="spellEnd"/>
            <w:r>
              <w:rPr>
                <w:sz w:val="22"/>
                <w:szCs w:val="22"/>
              </w:rPr>
              <w:t xml:space="preserve"> škály a sémantického diferenciálu.</w:t>
            </w:r>
            <w:r w:rsidR="00394F4B">
              <w:rPr>
                <w:sz w:val="22"/>
                <w:szCs w:val="22"/>
              </w:rPr>
              <w:t xml:space="preserve"> Inspirace standardizovaným dotazníkem Tošnerové, resp. výukových materiálu </w:t>
            </w:r>
            <w:proofErr w:type="spellStart"/>
            <w:r w:rsidR="00394F4B">
              <w:rPr>
                <w:sz w:val="22"/>
                <w:szCs w:val="22"/>
              </w:rPr>
              <w:t>Aging</w:t>
            </w:r>
            <w:proofErr w:type="spellEnd"/>
            <w:r w:rsidR="00394F4B">
              <w:rPr>
                <w:sz w:val="22"/>
                <w:szCs w:val="22"/>
              </w:rPr>
              <w:t xml:space="preserve"> – modul </w:t>
            </w:r>
            <w:proofErr w:type="spellStart"/>
            <w:r w:rsidR="00394F4B">
              <w:rPr>
                <w:sz w:val="22"/>
                <w:szCs w:val="22"/>
              </w:rPr>
              <w:t>Ageism</w:t>
            </w:r>
            <w:proofErr w:type="spellEnd"/>
            <w:r w:rsidR="00394F4B">
              <w:rPr>
                <w:sz w:val="22"/>
                <w:szCs w:val="22"/>
              </w:rPr>
              <w:t xml:space="preserve"> (</w:t>
            </w:r>
            <w:proofErr w:type="spellStart"/>
            <w:r w:rsidR="00394F4B">
              <w:rPr>
                <w:sz w:val="22"/>
                <w:szCs w:val="22"/>
              </w:rPr>
              <w:t>Berkeley</w:t>
            </w:r>
            <w:proofErr w:type="spellEnd"/>
            <w:r w:rsidR="00394F4B">
              <w:rPr>
                <w:sz w:val="22"/>
                <w:szCs w:val="22"/>
              </w:rPr>
              <w:t>) a</w:t>
            </w:r>
            <w:r w:rsidR="00094D42">
              <w:rPr>
                <w:sz w:val="22"/>
                <w:szCs w:val="22"/>
              </w:rPr>
              <w:t xml:space="preserve"> dále</w:t>
            </w:r>
            <w:r w:rsidR="00394F4B">
              <w:rPr>
                <w:sz w:val="22"/>
                <w:szCs w:val="22"/>
              </w:rPr>
              <w:t xml:space="preserve"> seznamu </w:t>
            </w:r>
            <w:proofErr w:type="spellStart"/>
            <w:r w:rsidR="00394F4B">
              <w:rPr>
                <w:sz w:val="22"/>
                <w:szCs w:val="22"/>
              </w:rPr>
              <w:t>Osgooda</w:t>
            </w:r>
            <w:proofErr w:type="spellEnd"/>
            <w:r w:rsidR="00394F4B">
              <w:rPr>
                <w:sz w:val="22"/>
                <w:szCs w:val="22"/>
              </w:rPr>
              <w:t>.</w:t>
            </w:r>
          </w:p>
          <w:p w:rsidR="00300D71" w:rsidRPr="00A73926" w:rsidRDefault="00300D71" w:rsidP="00A739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dat.</w:t>
            </w:r>
          </w:p>
          <w:p w:rsidR="00300D71" w:rsidRPr="00300D71" w:rsidRDefault="00300D71" w:rsidP="00300D71">
            <w:pPr>
              <w:rPr>
                <w:sz w:val="22"/>
                <w:szCs w:val="22"/>
              </w:rPr>
            </w:pPr>
          </w:p>
          <w:p w:rsidR="005F026C" w:rsidRPr="00C50B27" w:rsidRDefault="005F02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5F026C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vyjadřuje hodnotící vztah ke stá</w:t>
            </w:r>
            <w:r w:rsidR="00197E55">
              <w:rPr>
                <w:sz w:val="22"/>
                <w:szCs w:val="22"/>
              </w:rPr>
              <w:t>ří, což se neshoduje s tendencí autorky vymezovat se vůči předsudkům.</w:t>
            </w:r>
          </w:p>
          <w:p w:rsidR="00197E55" w:rsidRPr="00BE5E85" w:rsidRDefault="00197E55" w:rsidP="00197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příliš schematický, strukturovaný (s. 17, 18, 19, 20, 21, 39, 41), </w:t>
            </w:r>
            <w:r w:rsidR="00394F4B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mu sice přidává na přehlednosti, ale ubírá na hloubce a detailu.</w:t>
            </w:r>
          </w:p>
          <w:p w:rsidR="00300D71" w:rsidRDefault="00394F4B" w:rsidP="00300D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Nejasný v</w:t>
            </w:r>
            <w:r w:rsidR="00300D71">
              <w:rPr>
                <w:sz w:val="22"/>
                <w:szCs w:val="22"/>
              </w:rPr>
              <w:t>ztah kapitoly mládež a kapitoly adolescence.</w:t>
            </w:r>
          </w:p>
          <w:p w:rsidR="00A73926" w:rsidRDefault="00A73926" w:rsidP="00300D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je méně přehledná, prospělo by jí strukturování. </w:t>
            </w:r>
            <w:r w:rsidR="00094D42">
              <w:rPr>
                <w:sz w:val="22"/>
                <w:szCs w:val="22"/>
              </w:rPr>
              <w:t>Strukturu</w:t>
            </w:r>
            <w:r w:rsidR="00394F4B">
              <w:rPr>
                <w:sz w:val="22"/>
                <w:szCs w:val="22"/>
              </w:rPr>
              <w:t xml:space="preserve"> přiznat v obsahu práce</w:t>
            </w:r>
            <w:r>
              <w:rPr>
                <w:sz w:val="22"/>
                <w:szCs w:val="22"/>
              </w:rPr>
              <w:t>. Čtenář by si tak mohl rychle vyhledat konkrétní závěry.</w:t>
            </w:r>
          </w:p>
          <w:p w:rsidR="00B46A67" w:rsidRDefault="00C14948" w:rsidP="00300D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Grafické v</w:t>
            </w:r>
            <w:bookmarkStart w:id="0" w:name="_GoBack"/>
            <w:bookmarkEnd w:id="0"/>
            <w:r w:rsidR="00B46A67">
              <w:rPr>
                <w:sz w:val="22"/>
                <w:szCs w:val="22"/>
              </w:rPr>
              <w:t>yhodnocení sémantického diferenciálu.</w:t>
            </w:r>
          </w:p>
          <w:p w:rsidR="00F1326B" w:rsidRDefault="00A7392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mohla být taktéž rozčleněna na oddíly. Shrnutí splývá do jednoho celku.</w:t>
            </w:r>
          </w:p>
          <w:p w:rsidR="00394F4B" w:rsidRPr="00A73926" w:rsidRDefault="00394F4B" w:rsidP="00394F4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97E55" w:rsidP="00197E5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vztah pojmu </w:t>
            </w:r>
            <w:r w:rsidRPr="00197E55">
              <w:rPr>
                <w:i/>
                <w:sz w:val="22"/>
                <w:szCs w:val="22"/>
              </w:rPr>
              <w:t>mládež</w:t>
            </w:r>
            <w:r>
              <w:rPr>
                <w:sz w:val="22"/>
                <w:szCs w:val="22"/>
              </w:rPr>
              <w:t xml:space="preserve"> a pojmu </w:t>
            </w:r>
            <w:r w:rsidRPr="00197E55">
              <w:rPr>
                <w:i/>
                <w:sz w:val="22"/>
                <w:szCs w:val="22"/>
              </w:rPr>
              <w:t>adolescent</w:t>
            </w:r>
            <w:r>
              <w:rPr>
                <w:sz w:val="22"/>
                <w:szCs w:val="22"/>
              </w:rPr>
              <w:t>?</w:t>
            </w:r>
          </w:p>
          <w:p w:rsidR="00A73926" w:rsidRPr="00197E55" w:rsidRDefault="00A73926" w:rsidP="00197E5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Připomeňte komi</w:t>
            </w:r>
            <w:r w:rsidR="00394F4B">
              <w:rPr>
                <w:sz w:val="22"/>
                <w:szCs w:val="22"/>
              </w:rPr>
              <w:t xml:space="preserve">si, jakou statistickou metodou </w:t>
            </w:r>
            <w:r>
              <w:rPr>
                <w:sz w:val="22"/>
                <w:szCs w:val="22"/>
              </w:rPr>
              <w:t xml:space="preserve">jste ověřovala rozdíly ve výpovědích mezi muži a ženami.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3926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39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8" w:rsidRDefault="00304CC8">
      <w:r>
        <w:separator/>
      </w:r>
    </w:p>
  </w:endnote>
  <w:endnote w:type="continuationSeparator" w:id="0">
    <w:p w:rsidR="00304CC8" w:rsidRDefault="003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8" w:rsidRDefault="00304CC8">
      <w:r>
        <w:separator/>
      </w:r>
    </w:p>
  </w:footnote>
  <w:footnote w:type="continuationSeparator" w:id="0">
    <w:p w:rsidR="00304CC8" w:rsidRDefault="00304C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E12"/>
    <w:multiLevelType w:val="hybridMultilevel"/>
    <w:tmpl w:val="A2AAF6EC"/>
    <w:lvl w:ilvl="0" w:tplc="28FCA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5275D"/>
    <w:multiLevelType w:val="hybridMultilevel"/>
    <w:tmpl w:val="278C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7EF1"/>
    <w:multiLevelType w:val="hybridMultilevel"/>
    <w:tmpl w:val="D868AC14"/>
    <w:lvl w:ilvl="0" w:tplc="35648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724C1"/>
    <w:multiLevelType w:val="hybridMultilevel"/>
    <w:tmpl w:val="7432FC8A"/>
    <w:lvl w:ilvl="0" w:tplc="C0503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8"/>
    <w:rsid w:val="00094D42"/>
    <w:rsid w:val="00197E55"/>
    <w:rsid w:val="00300D71"/>
    <w:rsid w:val="00304CC8"/>
    <w:rsid w:val="00362AB0"/>
    <w:rsid w:val="00394F4B"/>
    <w:rsid w:val="003F5DA2"/>
    <w:rsid w:val="00512982"/>
    <w:rsid w:val="00526D47"/>
    <w:rsid w:val="0055255D"/>
    <w:rsid w:val="005C219A"/>
    <w:rsid w:val="005F026C"/>
    <w:rsid w:val="00663387"/>
    <w:rsid w:val="006752E5"/>
    <w:rsid w:val="006847E2"/>
    <w:rsid w:val="008614B3"/>
    <w:rsid w:val="009B2248"/>
    <w:rsid w:val="00A73926"/>
    <w:rsid w:val="00AF1740"/>
    <w:rsid w:val="00B411DB"/>
    <w:rsid w:val="00B46A67"/>
    <w:rsid w:val="00BA3203"/>
    <w:rsid w:val="00C14948"/>
    <w:rsid w:val="00C50B27"/>
    <w:rsid w:val="00CE0A8B"/>
    <w:rsid w:val="00DC1BF5"/>
    <w:rsid w:val="00E67C85"/>
    <w:rsid w:val="00E709EA"/>
    <w:rsid w:val="00EA77C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A082"/>
  <w15:chartTrackingRefBased/>
  <w15:docId w15:val="{08CF0E55-06F3-4728-9337-5FE8B631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97</TotalTime>
  <Pages>2</Pages>
  <Words>398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2012-04-25T08:21:00Z</cp:lastPrinted>
  <dcterms:created xsi:type="dcterms:W3CDTF">2021-04-28T19:06:00Z</dcterms:created>
  <dcterms:modified xsi:type="dcterms:W3CDTF">2021-05-03T08:01:00Z</dcterms:modified>
</cp:coreProperties>
</file>