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72E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Markéta Brandtnerová,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D53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Týrané, zanedbávané a zneužívané dítě a jeho první kontakt s odborem sociálně právní ochrany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D53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D53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D53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719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719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719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719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719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719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719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719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719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719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7197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719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719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E95063" w:rsidRDefault="00E9506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895F5D" w:rsidRDefault="00895F5D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Pokus o design </w:t>
            </w:r>
            <w:r w:rsidRPr="00895F5D">
              <w:rPr>
                <w:sz w:val="22"/>
                <w:szCs w:val="22"/>
              </w:rPr>
              <w:t>smíšeného výzkumu</w:t>
            </w:r>
            <w:r w:rsidR="00FF0D97">
              <w:rPr>
                <w:sz w:val="22"/>
                <w:szCs w:val="22"/>
              </w:rPr>
              <w:t>, snaha o pečlivé</w:t>
            </w:r>
            <w:r w:rsidR="002776AC">
              <w:rPr>
                <w:sz w:val="22"/>
                <w:szCs w:val="22"/>
              </w:rPr>
              <w:t xml:space="preserve"> zpracování metodologie výzkumu</w:t>
            </w:r>
          </w:p>
          <w:p w:rsidR="006F5C9D" w:rsidRDefault="006F5C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-Aktuální téma s jasným vztahem ke studovanému oboru</w:t>
            </w:r>
          </w:p>
          <w:p w:rsidR="006F5C9D" w:rsidRDefault="006F5C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-Logicky srozumitelné uspořádání kapitol</w:t>
            </w:r>
          </w:p>
          <w:p w:rsidR="006F5C9D" w:rsidRDefault="006F5C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71974">
              <w:rPr>
                <w:sz w:val="22"/>
                <w:szCs w:val="22"/>
              </w:rPr>
              <w:t xml:space="preserve">Studentka </w:t>
            </w:r>
            <w:r w:rsidR="00B7372E">
              <w:rPr>
                <w:sz w:val="22"/>
                <w:szCs w:val="22"/>
              </w:rPr>
              <w:t xml:space="preserve">v kontextu své práce </w:t>
            </w:r>
            <w:bookmarkStart w:id="0" w:name="_GoBack"/>
            <w:bookmarkEnd w:id="0"/>
            <w:r w:rsidR="00771974">
              <w:rPr>
                <w:sz w:val="22"/>
                <w:szCs w:val="22"/>
              </w:rPr>
              <w:t xml:space="preserve">věnuje pozornost také současné legislativě </w:t>
            </w:r>
          </w:p>
          <w:p w:rsidR="006F5C9D" w:rsidRDefault="006F5C9D" w:rsidP="006F5C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-Sympatické zaujetí</w:t>
            </w:r>
            <w:r w:rsidR="00771974">
              <w:rPr>
                <w:sz w:val="22"/>
                <w:szCs w:val="22"/>
              </w:rPr>
              <w:t xml:space="preserve"> studentky námětem</w:t>
            </w:r>
          </w:p>
          <w:p w:rsidR="00E95063" w:rsidRPr="00895F5D" w:rsidRDefault="00E95063" w:rsidP="00362AB0">
            <w:pPr>
              <w:rPr>
                <w:sz w:val="22"/>
                <w:szCs w:val="22"/>
              </w:rPr>
            </w:pPr>
          </w:p>
          <w:p w:rsidR="00B411DB" w:rsidRDefault="00E9506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895F5D" w:rsidRDefault="00895F5D" w:rsidP="00895F5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95F5D">
              <w:rPr>
                <w:sz w:val="22"/>
                <w:szCs w:val="22"/>
              </w:rPr>
              <w:t>Z formulace výzkumných cílů nevyplývá, které cíle se vztahují ke kvantitativní a které ke kvalitativní části výzkumu</w:t>
            </w:r>
            <w:r w:rsidR="00B2254C">
              <w:rPr>
                <w:sz w:val="22"/>
                <w:szCs w:val="22"/>
              </w:rPr>
              <w:t xml:space="preserve">, např. hlavní výzkumná </w:t>
            </w:r>
            <w:r w:rsidR="00FF0D97">
              <w:rPr>
                <w:sz w:val="22"/>
                <w:szCs w:val="22"/>
              </w:rPr>
              <w:t>otázka naznačuje spíše kvalitativní než kvantitativní výzkum</w:t>
            </w:r>
          </w:p>
          <w:p w:rsidR="00FF0D97" w:rsidRDefault="00FF0D97" w:rsidP="00895F5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výše uvedených důvodů není metodologie výzkumu </w:t>
            </w:r>
            <w:r w:rsidR="00BC7B4D">
              <w:rPr>
                <w:sz w:val="22"/>
                <w:szCs w:val="22"/>
              </w:rPr>
              <w:t>ve všech ohledech</w:t>
            </w:r>
            <w:r>
              <w:rPr>
                <w:sz w:val="22"/>
                <w:szCs w:val="22"/>
              </w:rPr>
              <w:t xml:space="preserve"> zcela jasná</w:t>
            </w:r>
          </w:p>
          <w:p w:rsidR="00437AAD" w:rsidRDefault="00437AAD" w:rsidP="00895F5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některých položek je zbytečně uváděn „graf“ i tabulka, např. s. 40</w:t>
            </w:r>
          </w:p>
          <w:p w:rsidR="00D40860" w:rsidRDefault="00D40860" w:rsidP="00895F5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Méně promyšlené formulace některých položek dotazníku – např. položka 6, kde se mohou  vzájemně prolínat nabízené alternativy „psychické týrání, zesměšňování, sociální týrání…“</w:t>
            </w:r>
          </w:p>
          <w:p w:rsidR="00BD237A" w:rsidRDefault="00BD237A" w:rsidP="00895F5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Podobně např. položka 8 – není jasné, zda se všichni respondenti shodovali v chápání nabízených alternativ apod.</w:t>
            </w:r>
          </w:p>
          <w:p w:rsidR="0074528C" w:rsidRDefault="0074528C" w:rsidP="00895F5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přílohách nacházíme ukázku rozhovoru b</w:t>
            </w:r>
            <w:r w:rsidR="00BC7B4D">
              <w:rPr>
                <w:sz w:val="22"/>
                <w:szCs w:val="22"/>
              </w:rPr>
              <w:t>ez znázornění</w:t>
            </w:r>
            <w:r>
              <w:rPr>
                <w:sz w:val="22"/>
                <w:szCs w:val="22"/>
              </w:rPr>
              <w:t xml:space="preserve"> kvalitativní analýzy</w:t>
            </w:r>
          </w:p>
          <w:p w:rsidR="00C43318" w:rsidRPr="00895F5D" w:rsidRDefault="00C43318" w:rsidP="00895F5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Výše uváděné nedostatky poznamenávají</w:t>
            </w:r>
            <w:r w:rsidR="00BC7B4D">
              <w:rPr>
                <w:sz w:val="22"/>
                <w:szCs w:val="22"/>
              </w:rPr>
              <w:t xml:space="preserve"> validitu realizovaného výzkumu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77197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D93D5D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D93D5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93D5D">
              <w:rPr>
                <w:sz w:val="22"/>
                <w:szCs w:val="22"/>
              </w:rPr>
              <w:t xml:space="preserve"> 11.5.2021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93D5D">
              <w:rPr>
                <w:sz w:val="22"/>
                <w:szCs w:val="22"/>
              </w:rPr>
              <w:t>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80A" w:rsidRDefault="00A2480A">
      <w:r>
        <w:separator/>
      </w:r>
    </w:p>
  </w:endnote>
  <w:endnote w:type="continuationSeparator" w:id="0">
    <w:p w:rsidR="00A2480A" w:rsidRDefault="00A2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80A" w:rsidRDefault="00A2480A">
      <w:r>
        <w:separator/>
      </w:r>
    </w:p>
  </w:footnote>
  <w:footnote w:type="continuationSeparator" w:id="0">
    <w:p w:rsidR="00A2480A" w:rsidRDefault="00A2480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767AA"/>
    <w:multiLevelType w:val="hybridMultilevel"/>
    <w:tmpl w:val="1EA61AC2"/>
    <w:lvl w:ilvl="0" w:tplc="D6DEB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ED"/>
    <w:rsid w:val="000E2C47"/>
    <w:rsid w:val="00207C0A"/>
    <w:rsid w:val="002776AC"/>
    <w:rsid w:val="00362AB0"/>
    <w:rsid w:val="003F5DA2"/>
    <w:rsid w:val="00437AAD"/>
    <w:rsid w:val="004F4FAA"/>
    <w:rsid w:val="00512982"/>
    <w:rsid w:val="00514664"/>
    <w:rsid w:val="00526D47"/>
    <w:rsid w:val="0055255D"/>
    <w:rsid w:val="005C219A"/>
    <w:rsid w:val="006847E2"/>
    <w:rsid w:val="006F5C9D"/>
    <w:rsid w:val="00730C1A"/>
    <w:rsid w:val="0074528C"/>
    <w:rsid w:val="00771974"/>
    <w:rsid w:val="00895F5D"/>
    <w:rsid w:val="00A2480A"/>
    <w:rsid w:val="00AD531F"/>
    <w:rsid w:val="00B2254C"/>
    <w:rsid w:val="00B411DB"/>
    <w:rsid w:val="00B7372E"/>
    <w:rsid w:val="00BA3203"/>
    <w:rsid w:val="00BC7B4D"/>
    <w:rsid w:val="00BD237A"/>
    <w:rsid w:val="00C03D7D"/>
    <w:rsid w:val="00C43318"/>
    <w:rsid w:val="00C50B27"/>
    <w:rsid w:val="00D40860"/>
    <w:rsid w:val="00D62416"/>
    <w:rsid w:val="00D93D5D"/>
    <w:rsid w:val="00DC1BF5"/>
    <w:rsid w:val="00E709EA"/>
    <w:rsid w:val="00E95063"/>
    <w:rsid w:val="00EA7953"/>
    <w:rsid w:val="00F72E53"/>
    <w:rsid w:val="00FC75ED"/>
    <w:rsid w:val="00FE371E"/>
    <w:rsid w:val="00F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80DBC"/>
  <w15:chartTrackingRefBased/>
  <w15:docId w15:val="{9612C5A8-03DE-4F41-AF65-C32818ED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9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2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Hana Včelařová</cp:lastModifiedBy>
  <cp:revision>3</cp:revision>
  <cp:lastPrinted>2012-04-25T08:21:00Z</cp:lastPrinted>
  <dcterms:created xsi:type="dcterms:W3CDTF">2021-05-11T14:29:00Z</dcterms:created>
  <dcterms:modified xsi:type="dcterms:W3CDTF">2021-05-12T12:11:00Z</dcterms:modified>
</cp:coreProperties>
</file>