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0" w:type="dxa"/>
        <w:tblInd w:w="-375"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723"/>
        <w:gridCol w:w="720"/>
        <w:gridCol w:w="2723"/>
        <w:gridCol w:w="507"/>
        <w:gridCol w:w="506"/>
        <w:gridCol w:w="506"/>
        <w:gridCol w:w="507"/>
        <w:gridCol w:w="506"/>
        <w:gridCol w:w="292"/>
      </w:tblGrid>
      <w:tr w:rsidR="006847E2" w:rsidRPr="004F7C70" w14:paraId="19262472" w14:textId="77777777" w:rsidTr="009D3B86">
        <w:tc>
          <w:tcPr>
            <w:tcW w:w="9990" w:type="dxa"/>
            <w:gridSpan w:val="9"/>
          </w:tcPr>
          <w:p w14:paraId="0297EB2F" w14:textId="58EC5087" w:rsidR="006847E2" w:rsidRPr="004F7C70" w:rsidRDefault="00934626" w:rsidP="00AD2438">
            <w:pPr>
              <w:jc w:val="center"/>
              <w:rPr>
                <w:lang w:val="en-US"/>
              </w:rPr>
            </w:pPr>
            <w:bookmarkStart w:id="0" w:name="_GoBack"/>
            <w:bookmarkEnd w:id="0"/>
            <w:r w:rsidRPr="004F7C70">
              <w:rPr>
                <w:b/>
                <w:lang w:val="en-US"/>
              </w:rPr>
              <w:t xml:space="preserve">THESIS </w:t>
            </w:r>
            <w:r w:rsidR="003A69C4" w:rsidRPr="004F7C70">
              <w:rPr>
                <w:b/>
                <w:lang w:val="en-US"/>
              </w:rPr>
              <w:t>SUPERVISOR</w:t>
            </w:r>
            <w:r w:rsidR="00CD71FB" w:rsidRPr="004F7C70">
              <w:rPr>
                <w:b/>
                <w:lang w:val="en-US"/>
              </w:rPr>
              <w:t>’</w:t>
            </w:r>
            <w:r w:rsidR="009875B9" w:rsidRPr="004F7C70">
              <w:rPr>
                <w:b/>
                <w:lang w:val="en-US"/>
              </w:rPr>
              <w:t xml:space="preserve">S </w:t>
            </w:r>
            <w:r w:rsidR="003A69C4" w:rsidRPr="004F7C70">
              <w:rPr>
                <w:b/>
                <w:lang w:val="en-US"/>
              </w:rPr>
              <w:t>ASSESSMENT</w:t>
            </w:r>
          </w:p>
        </w:tc>
      </w:tr>
      <w:tr w:rsidR="006847E2" w:rsidRPr="004F7C70" w14:paraId="4518424E" w14:textId="77777777" w:rsidTr="009D3B86">
        <w:tc>
          <w:tcPr>
            <w:tcW w:w="3723" w:type="dxa"/>
          </w:tcPr>
          <w:p w14:paraId="6750EFFF" w14:textId="77777777" w:rsidR="006847E2" w:rsidRPr="004F7C70" w:rsidRDefault="00967103" w:rsidP="00362AB0">
            <w:pPr>
              <w:rPr>
                <w:lang w:val="en-US"/>
              </w:rPr>
            </w:pPr>
            <w:r w:rsidRPr="004F7C70">
              <w:rPr>
                <w:lang w:val="en-US"/>
              </w:rPr>
              <w:t>Student’s</w:t>
            </w:r>
            <w:r w:rsidR="003043DF" w:rsidRPr="004F7C70">
              <w:rPr>
                <w:lang w:val="en-US"/>
              </w:rPr>
              <w:t xml:space="preserve"> </w:t>
            </w:r>
            <w:r w:rsidR="009875B9" w:rsidRPr="004F7C70">
              <w:rPr>
                <w:lang w:val="en-US"/>
              </w:rPr>
              <w:t xml:space="preserve">full </w:t>
            </w:r>
            <w:r w:rsidR="00836F0C" w:rsidRPr="004F7C70">
              <w:rPr>
                <w:lang w:val="en-US"/>
              </w:rPr>
              <w:t>n</w:t>
            </w:r>
            <w:r w:rsidR="003043DF" w:rsidRPr="004F7C70">
              <w:rPr>
                <w:lang w:val="en-US"/>
              </w:rPr>
              <w:t xml:space="preserve">ame </w:t>
            </w:r>
          </w:p>
        </w:tc>
        <w:tc>
          <w:tcPr>
            <w:tcW w:w="6267" w:type="dxa"/>
            <w:gridSpan w:val="8"/>
          </w:tcPr>
          <w:p w14:paraId="2713FE87" w14:textId="38B7404B" w:rsidR="006847E2" w:rsidRPr="004F7C70" w:rsidRDefault="00A508AB" w:rsidP="00362AB0">
            <w:pPr>
              <w:rPr>
                <w:lang w:val="en-US"/>
              </w:rPr>
            </w:pPr>
            <w:r w:rsidRPr="004F7C70">
              <w:rPr>
                <w:lang w:val="en-US"/>
              </w:rPr>
              <w:t>Barbora Fi</w:t>
            </w:r>
            <w:r w:rsidR="00E87095" w:rsidRPr="004F7C70">
              <w:rPr>
                <w:lang w:val="en-US"/>
              </w:rPr>
              <w:t>alová</w:t>
            </w:r>
          </w:p>
        </w:tc>
      </w:tr>
      <w:tr w:rsidR="006847E2" w:rsidRPr="004F7C70" w14:paraId="7D26CF81" w14:textId="77777777" w:rsidTr="009D3B86">
        <w:tc>
          <w:tcPr>
            <w:tcW w:w="3723" w:type="dxa"/>
          </w:tcPr>
          <w:p w14:paraId="4EB48C31" w14:textId="77777777" w:rsidR="006847E2" w:rsidRPr="004F7C70" w:rsidRDefault="00146DE3" w:rsidP="00362AB0">
            <w:pPr>
              <w:rPr>
                <w:lang w:val="en-US"/>
              </w:rPr>
            </w:pPr>
            <w:r w:rsidRPr="004F7C70">
              <w:rPr>
                <w:lang w:val="en-US"/>
              </w:rPr>
              <w:t xml:space="preserve">Thesis </w:t>
            </w:r>
            <w:r w:rsidR="009875B9" w:rsidRPr="004F7C70">
              <w:rPr>
                <w:lang w:val="en-US"/>
              </w:rPr>
              <w:t>title</w:t>
            </w:r>
          </w:p>
        </w:tc>
        <w:tc>
          <w:tcPr>
            <w:tcW w:w="6267" w:type="dxa"/>
            <w:gridSpan w:val="8"/>
          </w:tcPr>
          <w:p w14:paraId="7F73162E" w14:textId="75B8D65F" w:rsidR="006847E2" w:rsidRPr="004F7C70" w:rsidRDefault="00A508AB" w:rsidP="00362AB0">
            <w:pPr>
              <w:rPr>
                <w:lang w:val="en-US"/>
              </w:rPr>
            </w:pPr>
            <w:r w:rsidRPr="004F7C70">
              <w:rPr>
                <w:lang w:val="en-US"/>
              </w:rPr>
              <w:t xml:space="preserve">Puerto Ricans and Gangs in New York as Portrayed in </w:t>
            </w:r>
            <w:r w:rsidRPr="004F7C70">
              <w:rPr>
                <w:i/>
                <w:lang w:val="en-US"/>
              </w:rPr>
              <w:t>West Side Story</w:t>
            </w:r>
          </w:p>
        </w:tc>
      </w:tr>
      <w:tr w:rsidR="006847E2" w:rsidRPr="004F7C70" w14:paraId="51E23586" w14:textId="77777777" w:rsidTr="009D3B86">
        <w:tc>
          <w:tcPr>
            <w:tcW w:w="3723" w:type="dxa"/>
          </w:tcPr>
          <w:p w14:paraId="54F37E2D" w14:textId="77777777" w:rsidR="006847E2" w:rsidRPr="004F7C70" w:rsidRDefault="007634DC" w:rsidP="00362AB0">
            <w:pPr>
              <w:rPr>
                <w:lang w:val="en-US"/>
              </w:rPr>
            </w:pPr>
            <w:r w:rsidRPr="004F7C70">
              <w:rPr>
                <w:lang w:val="en-US"/>
              </w:rPr>
              <w:t>Supervisor</w:t>
            </w:r>
            <w:r w:rsidR="00967103" w:rsidRPr="004F7C70">
              <w:rPr>
                <w:lang w:val="en-US"/>
              </w:rPr>
              <w:t>’s</w:t>
            </w:r>
            <w:r w:rsidR="009875B9" w:rsidRPr="004F7C70">
              <w:rPr>
                <w:lang w:val="en-US"/>
              </w:rPr>
              <w:t xml:space="preserve"> name</w:t>
            </w:r>
          </w:p>
        </w:tc>
        <w:tc>
          <w:tcPr>
            <w:tcW w:w="6267" w:type="dxa"/>
            <w:gridSpan w:val="8"/>
          </w:tcPr>
          <w:p w14:paraId="1C3C56FF" w14:textId="250DBEF3" w:rsidR="006847E2" w:rsidRPr="004F7C70" w:rsidRDefault="00CD71FB" w:rsidP="00362AB0">
            <w:pPr>
              <w:rPr>
                <w:lang w:val="en-US"/>
              </w:rPr>
            </w:pPr>
            <w:r w:rsidRPr="004F7C70">
              <w:rPr>
                <w:lang w:val="en-US"/>
              </w:rPr>
              <w:t>Daniel Sampey, MFA</w:t>
            </w:r>
          </w:p>
        </w:tc>
      </w:tr>
      <w:tr w:rsidR="006847E2" w:rsidRPr="004F7C70" w14:paraId="5931C076" w14:textId="77777777" w:rsidTr="009D3B86">
        <w:tc>
          <w:tcPr>
            <w:tcW w:w="3723" w:type="dxa"/>
          </w:tcPr>
          <w:p w14:paraId="6E2C3B0E" w14:textId="77777777" w:rsidR="006847E2" w:rsidRPr="004F7C70" w:rsidRDefault="009875B9" w:rsidP="00362AB0">
            <w:pPr>
              <w:rPr>
                <w:lang w:val="en-US"/>
              </w:rPr>
            </w:pPr>
            <w:r w:rsidRPr="004F7C70">
              <w:rPr>
                <w:lang w:val="en-US"/>
              </w:rPr>
              <w:t>Degree course</w:t>
            </w:r>
          </w:p>
        </w:tc>
        <w:tc>
          <w:tcPr>
            <w:tcW w:w="6267" w:type="dxa"/>
            <w:gridSpan w:val="8"/>
          </w:tcPr>
          <w:p w14:paraId="31E27F13" w14:textId="77777777" w:rsidR="006847E2" w:rsidRPr="004F7C70" w:rsidRDefault="00CD4F89" w:rsidP="00362AB0">
            <w:pPr>
              <w:rPr>
                <w:lang w:val="en-US"/>
              </w:rPr>
            </w:pPr>
            <w:r w:rsidRPr="004F7C70">
              <w:rPr>
                <w:lang w:val="en-US"/>
              </w:rPr>
              <w:t>English for Business Administration</w:t>
            </w:r>
          </w:p>
        </w:tc>
      </w:tr>
      <w:tr w:rsidR="006847E2" w:rsidRPr="004F7C70" w14:paraId="6E13DEB9" w14:textId="77777777" w:rsidTr="009D3B86">
        <w:tc>
          <w:tcPr>
            <w:tcW w:w="3723" w:type="dxa"/>
          </w:tcPr>
          <w:p w14:paraId="64B1506C" w14:textId="77777777" w:rsidR="006847E2" w:rsidRPr="004F7C70" w:rsidRDefault="009875B9" w:rsidP="00362AB0">
            <w:pPr>
              <w:rPr>
                <w:lang w:val="en-US"/>
              </w:rPr>
            </w:pPr>
            <w:r w:rsidRPr="004F7C70">
              <w:rPr>
                <w:lang w:val="en-US"/>
              </w:rPr>
              <w:t>Mode</w:t>
            </w:r>
            <w:r w:rsidR="005B053C" w:rsidRPr="004F7C70">
              <w:rPr>
                <w:lang w:val="en-US"/>
              </w:rPr>
              <w:t xml:space="preserve"> of </w:t>
            </w:r>
            <w:r w:rsidR="00836F0C" w:rsidRPr="004F7C70">
              <w:rPr>
                <w:lang w:val="en-US"/>
              </w:rPr>
              <w:t>s</w:t>
            </w:r>
            <w:r w:rsidR="005B053C" w:rsidRPr="004F7C70">
              <w:rPr>
                <w:lang w:val="en-US"/>
              </w:rPr>
              <w:t>tudy</w:t>
            </w:r>
          </w:p>
        </w:tc>
        <w:tc>
          <w:tcPr>
            <w:tcW w:w="6267" w:type="dxa"/>
            <w:gridSpan w:val="8"/>
          </w:tcPr>
          <w:p w14:paraId="01672C1C" w14:textId="77777777" w:rsidR="006847E2" w:rsidRPr="004F7C70" w:rsidRDefault="00CD4F89" w:rsidP="00362AB0">
            <w:pPr>
              <w:rPr>
                <w:lang w:val="en-US"/>
              </w:rPr>
            </w:pPr>
            <w:r w:rsidRPr="004F7C70">
              <w:rPr>
                <w:lang w:val="en-US"/>
              </w:rPr>
              <w:t>Full-time</w:t>
            </w:r>
          </w:p>
        </w:tc>
      </w:tr>
      <w:tr w:rsidR="006847E2" w:rsidRPr="004F7C70" w14:paraId="49C9A7E3" w14:textId="77777777" w:rsidTr="009D3B86">
        <w:tc>
          <w:tcPr>
            <w:tcW w:w="3723" w:type="dxa"/>
            <w:vAlign w:val="center"/>
          </w:tcPr>
          <w:p w14:paraId="0B545406" w14:textId="77777777" w:rsidR="006847E2" w:rsidRPr="004F7C70" w:rsidRDefault="009875B9" w:rsidP="00362AB0">
            <w:pPr>
              <w:rPr>
                <w:b/>
                <w:lang w:val="en-US"/>
              </w:rPr>
            </w:pPr>
            <w:r w:rsidRPr="004F7C70">
              <w:rPr>
                <w:b/>
                <w:lang w:val="en-US"/>
              </w:rPr>
              <w:t>Thesis</w:t>
            </w:r>
            <w:r w:rsidR="00073326" w:rsidRPr="004F7C70">
              <w:rPr>
                <w:b/>
                <w:lang w:val="en-US"/>
              </w:rPr>
              <w:t xml:space="preserve"> </w:t>
            </w:r>
            <w:r w:rsidR="00836F0C" w:rsidRPr="004F7C70">
              <w:rPr>
                <w:b/>
                <w:lang w:val="en-US"/>
              </w:rPr>
              <w:t>e</w:t>
            </w:r>
            <w:r w:rsidR="00073326" w:rsidRPr="004F7C70">
              <w:rPr>
                <w:b/>
                <w:lang w:val="en-US"/>
              </w:rPr>
              <w:t xml:space="preserve">valuation </w:t>
            </w:r>
            <w:r w:rsidR="00836F0C" w:rsidRPr="004F7C70">
              <w:rPr>
                <w:b/>
                <w:lang w:val="en-US"/>
              </w:rPr>
              <w:t>c</w:t>
            </w:r>
            <w:r w:rsidR="00073326" w:rsidRPr="004F7C70">
              <w:rPr>
                <w:b/>
                <w:lang w:val="en-US"/>
              </w:rPr>
              <w:t>riteria</w:t>
            </w:r>
          </w:p>
        </w:tc>
        <w:tc>
          <w:tcPr>
            <w:tcW w:w="6267" w:type="dxa"/>
            <w:gridSpan w:val="8"/>
          </w:tcPr>
          <w:p w14:paraId="3D283017" w14:textId="77777777" w:rsidR="006847E2" w:rsidRPr="004F7C70" w:rsidRDefault="00073326" w:rsidP="00AD2438">
            <w:pPr>
              <w:jc w:val="right"/>
              <w:rPr>
                <w:lang w:val="en-US"/>
              </w:rPr>
            </w:pPr>
            <w:r w:rsidRPr="004F7C70">
              <w:rPr>
                <w:b/>
                <w:lang w:val="en-US"/>
              </w:rPr>
              <w:t xml:space="preserve">Classification grade according to </w:t>
            </w:r>
            <w:r w:rsidR="006847E2" w:rsidRPr="004F7C70">
              <w:rPr>
                <w:b/>
                <w:lang w:val="en-US"/>
              </w:rPr>
              <w:t>ECTS</w:t>
            </w:r>
            <w:r w:rsidRPr="004F7C70">
              <w:rPr>
                <w:b/>
                <w:lang w:val="en-US"/>
              </w:rPr>
              <w:t xml:space="preserve"> </w:t>
            </w:r>
          </w:p>
        </w:tc>
      </w:tr>
      <w:tr w:rsidR="006847E2" w:rsidRPr="004F7C70" w14:paraId="5BEE21C3" w14:textId="77777777" w:rsidTr="009D3B86">
        <w:tc>
          <w:tcPr>
            <w:tcW w:w="9990" w:type="dxa"/>
            <w:gridSpan w:val="9"/>
            <w:shd w:val="clear" w:color="auto" w:fill="A6A6A6"/>
          </w:tcPr>
          <w:p w14:paraId="583A9EE2" w14:textId="77777777" w:rsidR="006847E2" w:rsidRPr="004F7C70" w:rsidRDefault="00401253" w:rsidP="00362AB0">
            <w:pPr>
              <w:rPr>
                <w:color w:val="FFFFFF"/>
                <w:lang w:val="en-US"/>
              </w:rPr>
            </w:pPr>
            <w:r w:rsidRPr="004F7C70">
              <w:rPr>
                <w:b/>
                <w:color w:val="FFFFFF"/>
                <w:lang w:val="en-US"/>
              </w:rPr>
              <w:t>Structure</w:t>
            </w:r>
          </w:p>
        </w:tc>
      </w:tr>
      <w:tr w:rsidR="006847E2" w:rsidRPr="004F7C70" w14:paraId="1A59B8AF" w14:textId="77777777" w:rsidTr="009D3B86">
        <w:tc>
          <w:tcPr>
            <w:tcW w:w="7166" w:type="dxa"/>
            <w:gridSpan w:val="3"/>
          </w:tcPr>
          <w:p w14:paraId="599211A0" w14:textId="77777777" w:rsidR="006847E2" w:rsidRPr="004F7C70" w:rsidRDefault="00836F0C" w:rsidP="00362AB0">
            <w:pPr>
              <w:rPr>
                <w:lang w:val="en-US"/>
              </w:rPr>
            </w:pPr>
            <w:r w:rsidRPr="004F7C70">
              <w:rPr>
                <w:lang w:val="en-US"/>
              </w:rPr>
              <w:t>Outline and division</w:t>
            </w:r>
          </w:p>
        </w:tc>
        <w:tc>
          <w:tcPr>
            <w:tcW w:w="507" w:type="dxa"/>
          </w:tcPr>
          <w:p w14:paraId="53BB1485" w14:textId="4C1C43F1" w:rsidR="006847E2" w:rsidRPr="004F7C70" w:rsidRDefault="001C4CAB" w:rsidP="00AD2438">
            <w:pPr>
              <w:jc w:val="center"/>
              <w:rPr>
                <w:lang w:val="en-US"/>
              </w:rPr>
            </w:pPr>
            <w:r>
              <w:rPr>
                <w:lang w:val="en-US"/>
              </w:rPr>
              <w:t>A</w:t>
            </w:r>
          </w:p>
        </w:tc>
        <w:tc>
          <w:tcPr>
            <w:tcW w:w="506" w:type="dxa"/>
          </w:tcPr>
          <w:p w14:paraId="4B0F13A6" w14:textId="5EA9D4DE" w:rsidR="006847E2" w:rsidRPr="004F7C70" w:rsidRDefault="006847E2" w:rsidP="00AD2438">
            <w:pPr>
              <w:jc w:val="center"/>
              <w:rPr>
                <w:lang w:val="en-US"/>
              </w:rPr>
            </w:pPr>
          </w:p>
        </w:tc>
        <w:tc>
          <w:tcPr>
            <w:tcW w:w="506" w:type="dxa"/>
          </w:tcPr>
          <w:p w14:paraId="1C719F46" w14:textId="1FA38173" w:rsidR="006847E2" w:rsidRPr="004F7C70" w:rsidRDefault="006847E2" w:rsidP="00AD2438">
            <w:pPr>
              <w:jc w:val="center"/>
              <w:rPr>
                <w:lang w:val="en-US"/>
              </w:rPr>
            </w:pPr>
          </w:p>
        </w:tc>
        <w:tc>
          <w:tcPr>
            <w:tcW w:w="507" w:type="dxa"/>
          </w:tcPr>
          <w:p w14:paraId="4DF7FD59" w14:textId="5961FFE9" w:rsidR="006847E2" w:rsidRPr="004F7C70" w:rsidRDefault="006847E2" w:rsidP="00AD2438">
            <w:pPr>
              <w:jc w:val="center"/>
              <w:rPr>
                <w:lang w:val="en-US"/>
              </w:rPr>
            </w:pPr>
          </w:p>
        </w:tc>
        <w:tc>
          <w:tcPr>
            <w:tcW w:w="506" w:type="dxa"/>
          </w:tcPr>
          <w:p w14:paraId="3DBF0CA9" w14:textId="064D2A72" w:rsidR="006847E2" w:rsidRPr="004F7C70" w:rsidRDefault="006847E2" w:rsidP="00AD2438">
            <w:pPr>
              <w:jc w:val="center"/>
              <w:rPr>
                <w:lang w:val="en-US"/>
              </w:rPr>
            </w:pPr>
          </w:p>
        </w:tc>
        <w:tc>
          <w:tcPr>
            <w:tcW w:w="292" w:type="dxa"/>
          </w:tcPr>
          <w:p w14:paraId="65557440" w14:textId="692A4D6B" w:rsidR="006847E2" w:rsidRPr="004F7C70" w:rsidRDefault="006847E2" w:rsidP="00AD2438">
            <w:pPr>
              <w:jc w:val="center"/>
              <w:rPr>
                <w:lang w:val="en-US"/>
              </w:rPr>
            </w:pPr>
          </w:p>
        </w:tc>
      </w:tr>
      <w:tr w:rsidR="006847E2" w:rsidRPr="004F7C70" w14:paraId="7277796D" w14:textId="77777777" w:rsidTr="009D3B86">
        <w:tc>
          <w:tcPr>
            <w:tcW w:w="7166" w:type="dxa"/>
            <w:gridSpan w:val="3"/>
          </w:tcPr>
          <w:p w14:paraId="7F0EC798" w14:textId="77777777" w:rsidR="006847E2" w:rsidRPr="004F7C70" w:rsidRDefault="00836F0C" w:rsidP="00362AB0">
            <w:pPr>
              <w:rPr>
                <w:lang w:val="en-US"/>
              </w:rPr>
            </w:pPr>
            <w:r w:rsidRPr="004F7C70">
              <w:rPr>
                <w:lang w:val="en-US"/>
              </w:rPr>
              <w:t>Language level</w:t>
            </w:r>
          </w:p>
        </w:tc>
        <w:tc>
          <w:tcPr>
            <w:tcW w:w="507" w:type="dxa"/>
          </w:tcPr>
          <w:p w14:paraId="750C10FF" w14:textId="7A452C3E" w:rsidR="006847E2" w:rsidRPr="004F7C70" w:rsidRDefault="006847E2" w:rsidP="00AD2438">
            <w:pPr>
              <w:jc w:val="center"/>
              <w:rPr>
                <w:lang w:val="en-US"/>
              </w:rPr>
            </w:pPr>
          </w:p>
        </w:tc>
        <w:tc>
          <w:tcPr>
            <w:tcW w:w="506" w:type="dxa"/>
          </w:tcPr>
          <w:p w14:paraId="6AF4ED5C" w14:textId="2CF2D0E8" w:rsidR="006847E2" w:rsidRPr="004F7C70" w:rsidRDefault="006847E2" w:rsidP="00AD2438">
            <w:pPr>
              <w:jc w:val="center"/>
              <w:rPr>
                <w:lang w:val="en-US"/>
              </w:rPr>
            </w:pPr>
          </w:p>
        </w:tc>
        <w:tc>
          <w:tcPr>
            <w:tcW w:w="506" w:type="dxa"/>
          </w:tcPr>
          <w:p w14:paraId="5142E3D3" w14:textId="6FD6F399" w:rsidR="006847E2" w:rsidRPr="004F7C70" w:rsidRDefault="001C4CAB" w:rsidP="00AD2438">
            <w:pPr>
              <w:jc w:val="center"/>
              <w:rPr>
                <w:lang w:val="en-US"/>
              </w:rPr>
            </w:pPr>
            <w:r>
              <w:rPr>
                <w:lang w:val="en-US"/>
              </w:rPr>
              <w:t>C</w:t>
            </w:r>
          </w:p>
        </w:tc>
        <w:tc>
          <w:tcPr>
            <w:tcW w:w="507" w:type="dxa"/>
          </w:tcPr>
          <w:p w14:paraId="0E2AE3CE" w14:textId="244C2281" w:rsidR="006847E2" w:rsidRPr="004F7C70" w:rsidRDefault="006847E2" w:rsidP="00AD2438">
            <w:pPr>
              <w:jc w:val="center"/>
              <w:rPr>
                <w:lang w:val="en-US"/>
              </w:rPr>
            </w:pPr>
          </w:p>
        </w:tc>
        <w:tc>
          <w:tcPr>
            <w:tcW w:w="506" w:type="dxa"/>
          </w:tcPr>
          <w:p w14:paraId="1E721A9F" w14:textId="17635DD3" w:rsidR="006847E2" w:rsidRPr="004F7C70" w:rsidRDefault="006847E2" w:rsidP="00AD2438">
            <w:pPr>
              <w:jc w:val="center"/>
              <w:rPr>
                <w:b/>
                <w:bCs/>
                <w:u w:val="single"/>
                <w:lang w:val="en-US"/>
              </w:rPr>
            </w:pPr>
          </w:p>
        </w:tc>
        <w:tc>
          <w:tcPr>
            <w:tcW w:w="292" w:type="dxa"/>
          </w:tcPr>
          <w:p w14:paraId="1A7415DD" w14:textId="61F5379D" w:rsidR="006847E2" w:rsidRPr="004F7C70" w:rsidRDefault="006847E2" w:rsidP="00AD2438">
            <w:pPr>
              <w:jc w:val="center"/>
              <w:rPr>
                <w:lang w:val="en-US"/>
              </w:rPr>
            </w:pPr>
          </w:p>
        </w:tc>
      </w:tr>
      <w:tr w:rsidR="006847E2" w:rsidRPr="004F7C70" w14:paraId="72906020" w14:textId="77777777" w:rsidTr="009D3B86">
        <w:tc>
          <w:tcPr>
            <w:tcW w:w="7166" w:type="dxa"/>
            <w:gridSpan w:val="3"/>
          </w:tcPr>
          <w:p w14:paraId="6C7A4900" w14:textId="77777777" w:rsidR="006847E2" w:rsidRPr="004F7C70" w:rsidRDefault="00836F0C" w:rsidP="00362AB0">
            <w:pPr>
              <w:rPr>
                <w:lang w:val="en-US"/>
              </w:rPr>
            </w:pPr>
            <w:r w:rsidRPr="004F7C70">
              <w:rPr>
                <w:lang w:val="en-US"/>
              </w:rPr>
              <w:t>Formatting</w:t>
            </w:r>
            <w:r w:rsidR="009875B9" w:rsidRPr="004F7C70">
              <w:rPr>
                <w:lang w:val="en-US"/>
              </w:rPr>
              <w:t xml:space="preserve"> (citations, </w:t>
            </w:r>
            <w:r w:rsidR="00382E0D" w:rsidRPr="004F7C70">
              <w:rPr>
                <w:lang w:val="en-US"/>
              </w:rPr>
              <w:t>presentation</w:t>
            </w:r>
            <w:r w:rsidR="009875B9" w:rsidRPr="004F7C70">
              <w:rPr>
                <w:lang w:val="en-US"/>
              </w:rPr>
              <w:t>)</w:t>
            </w:r>
          </w:p>
        </w:tc>
        <w:tc>
          <w:tcPr>
            <w:tcW w:w="507" w:type="dxa"/>
          </w:tcPr>
          <w:p w14:paraId="2A4F6F53" w14:textId="28734F06" w:rsidR="006847E2" w:rsidRPr="004F7C70" w:rsidRDefault="006847E2" w:rsidP="00AD2438">
            <w:pPr>
              <w:jc w:val="center"/>
              <w:rPr>
                <w:lang w:val="en-US"/>
              </w:rPr>
            </w:pPr>
          </w:p>
        </w:tc>
        <w:tc>
          <w:tcPr>
            <w:tcW w:w="506" w:type="dxa"/>
          </w:tcPr>
          <w:p w14:paraId="446E9367" w14:textId="17D47453" w:rsidR="006847E2" w:rsidRPr="004F7C70" w:rsidRDefault="001C4CAB" w:rsidP="00AD2438">
            <w:pPr>
              <w:jc w:val="center"/>
              <w:rPr>
                <w:lang w:val="en-US"/>
              </w:rPr>
            </w:pPr>
            <w:r>
              <w:rPr>
                <w:lang w:val="en-US"/>
              </w:rPr>
              <w:t>B</w:t>
            </w:r>
          </w:p>
        </w:tc>
        <w:tc>
          <w:tcPr>
            <w:tcW w:w="506" w:type="dxa"/>
          </w:tcPr>
          <w:p w14:paraId="61199E7F" w14:textId="4C7F563D" w:rsidR="006847E2" w:rsidRPr="004F7C70" w:rsidRDefault="006847E2" w:rsidP="00AD2438">
            <w:pPr>
              <w:jc w:val="center"/>
              <w:rPr>
                <w:lang w:val="en-US"/>
              </w:rPr>
            </w:pPr>
          </w:p>
        </w:tc>
        <w:tc>
          <w:tcPr>
            <w:tcW w:w="507" w:type="dxa"/>
          </w:tcPr>
          <w:p w14:paraId="2EE2644D" w14:textId="3F4D19D7" w:rsidR="006847E2" w:rsidRPr="004F7C70" w:rsidRDefault="006847E2" w:rsidP="00AD2438">
            <w:pPr>
              <w:jc w:val="center"/>
              <w:rPr>
                <w:lang w:val="en-US"/>
              </w:rPr>
            </w:pPr>
          </w:p>
        </w:tc>
        <w:tc>
          <w:tcPr>
            <w:tcW w:w="506" w:type="dxa"/>
          </w:tcPr>
          <w:p w14:paraId="3E2EA29B" w14:textId="2F3FD7F8" w:rsidR="006847E2" w:rsidRPr="004F7C70" w:rsidRDefault="006847E2" w:rsidP="00AD2438">
            <w:pPr>
              <w:jc w:val="center"/>
              <w:rPr>
                <w:lang w:val="en-US"/>
              </w:rPr>
            </w:pPr>
          </w:p>
        </w:tc>
        <w:tc>
          <w:tcPr>
            <w:tcW w:w="292" w:type="dxa"/>
          </w:tcPr>
          <w:p w14:paraId="1E20FCD6" w14:textId="09E848DC" w:rsidR="006847E2" w:rsidRPr="004F7C70" w:rsidRDefault="006847E2" w:rsidP="00AD2438">
            <w:pPr>
              <w:jc w:val="center"/>
              <w:rPr>
                <w:lang w:val="en-US"/>
              </w:rPr>
            </w:pPr>
          </w:p>
        </w:tc>
      </w:tr>
      <w:tr w:rsidR="006847E2" w:rsidRPr="004F7C70" w14:paraId="3E9EFA29" w14:textId="77777777" w:rsidTr="009D3B86">
        <w:tc>
          <w:tcPr>
            <w:tcW w:w="9990" w:type="dxa"/>
            <w:gridSpan w:val="9"/>
            <w:shd w:val="clear" w:color="auto" w:fill="A6A6A6"/>
          </w:tcPr>
          <w:p w14:paraId="27C4A948" w14:textId="16E8E95A" w:rsidR="006847E2" w:rsidRPr="004F7C70" w:rsidRDefault="006847E2" w:rsidP="00362AB0">
            <w:pPr>
              <w:rPr>
                <w:lang w:val="en-US"/>
              </w:rPr>
            </w:pPr>
          </w:p>
        </w:tc>
      </w:tr>
      <w:tr w:rsidR="006847E2" w:rsidRPr="004F7C70" w14:paraId="71DA1BBB" w14:textId="77777777" w:rsidTr="009D3B86">
        <w:tc>
          <w:tcPr>
            <w:tcW w:w="7166" w:type="dxa"/>
            <w:gridSpan w:val="3"/>
          </w:tcPr>
          <w:p w14:paraId="73EFC9EA" w14:textId="77777777" w:rsidR="006847E2" w:rsidRPr="004F7C70" w:rsidRDefault="007634DC" w:rsidP="007634DC">
            <w:pPr>
              <w:rPr>
                <w:lang w:val="en-US"/>
              </w:rPr>
            </w:pPr>
            <w:r w:rsidRPr="004F7C70">
              <w:rPr>
                <w:lang w:val="en-US"/>
              </w:rPr>
              <w:t xml:space="preserve">Thesis statement formulation </w:t>
            </w:r>
          </w:p>
        </w:tc>
        <w:tc>
          <w:tcPr>
            <w:tcW w:w="507" w:type="dxa"/>
          </w:tcPr>
          <w:p w14:paraId="5121F9BD" w14:textId="14C156A2" w:rsidR="006847E2" w:rsidRPr="004F7C70" w:rsidRDefault="006847E2" w:rsidP="00AD2438">
            <w:pPr>
              <w:jc w:val="center"/>
              <w:rPr>
                <w:lang w:val="en-US"/>
              </w:rPr>
            </w:pPr>
          </w:p>
        </w:tc>
        <w:tc>
          <w:tcPr>
            <w:tcW w:w="506" w:type="dxa"/>
          </w:tcPr>
          <w:p w14:paraId="1F769883" w14:textId="035F75C2" w:rsidR="006847E2" w:rsidRPr="004F7C70" w:rsidRDefault="001C4CAB" w:rsidP="00AD2438">
            <w:pPr>
              <w:jc w:val="center"/>
              <w:rPr>
                <w:lang w:val="en-US"/>
              </w:rPr>
            </w:pPr>
            <w:r>
              <w:rPr>
                <w:lang w:val="en-US"/>
              </w:rPr>
              <w:t>B</w:t>
            </w:r>
          </w:p>
        </w:tc>
        <w:tc>
          <w:tcPr>
            <w:tcW w:w="506" w:type="dxa"/>
          </w:tcPr>
          <w:p w14:paraId="23C58CB1" w14:textId="2591407B" w:rsidR="006847E2" w:rsidRPr="004F7C70" w:rsidRDefault="006847E2" w:rsidP="00AD2438">
            <w:pPr>
              <w:jc w:val="center"/>
              <w:rPr>
                <w:lang w:val="en-US"/>
              </w:rPr>
            </w:pPr>
          </w:p>
        </w:tc>
        <w:tc>
          <w:tcPr>
            <w:tcW w:w="507" w:type="dxa"/>
          </w:tcPr>
          <w:p w14:paraId="6CB3377E" w14:textId="6DD528F5" w:rsidR="006847E2" w:rsidRPr="004F7C70" w:rsidRDefault="006847E2" w:rsidP="00AD2438">
            <w:pPr>
              <w:jc w:val="center"/>
              <w:rPr>
                <w:lang w:val="en-US"/>
              </w:rPr>
            </w:pPr>
          </w:p>
        </w:tc>
        <w:tc>
          <w:tcPr>
            <w:tcW w:w="506" w:type="dxa"/>
          </w:tcPr>
          <w:p w14:paraId="3264CAC5" w14:textId="0BE5114B" w:rsidR="006847E2" w:rsidRPr="004F7C70" w:rsidRDefault="006847E2" w:rsidP="00AD2438">
            <w:pPr>
              <w:jc w:val="center"/>
              <w:rPr>
                <w:lang w:val="en-US"/>
              </w:rPr>
            </w:pPr>
          </w:p>
        </w:tc>
        <w:tc>
          <w:tcPr>
            <w:tcW w:w="292" w:type="dxa"/>
          </w:tcPr>
          <w:p w14:paraId="5FC3B3EB" w14:textId="004CCF42" w:rsidR="006847E2" w:rsidRPr="004F7C70" w:rsidRDefault="006847E2" w:rsidP="00AD2438">
            <w:pPr>
              <w:jc w:val="center"/>
              <w:rPr>
                <w:lang w:val="en-US"/>
              </w:rPr>
            </w:pPr>
          </w:p>
        </w:tc>
      </w:tr>
      <w:tr w:rsidR="006847E2" w:rsidRPr="004F7C70" w14:paraId="758A7F09" w14:textId="77777777" w:rsidTr="009D3B86">
        <w:tc>
          <w:tcPr>
            <w:tcW w:w="7166" w:type="dxa"/>
            <w:gridSpan w:val="3"/>
          </w:tcPr>
          <w:p w14:paraId="5766BB36" w14:textId="77777777" w:rsidR="006847E2" w:rsidRPr="004F7C70" w:rsidRDefault="007634DC" w:rsidP="00362AB0">
            <w:pPr>
              <w:rPr>
                <w:lang w:val="en-US"/>
              </w:rPr>
            </w:pPr>
            <w:r w:rsidRPr="004F7C70">
              <w:rPr>
                <w:lang w:val="en-US"/>
              </w:rPr>
              <w:t>Sources and their utilization</w:t>
            </w:r>
          </w:p>
        </w:tc>
        <w:tc>
          <w:tcPr>
            <w:tcW w:w="507" w:type="dxa"/>
          </w:tcPr>
          <w:p w14:paraId="1B28DE36" w14:textId="2DC85BFC" w:rsidR="006847E2" w:rsidRPr="004F7C70" w:rsidRDefault="001C4CAB" w:rsidP="00AD2438">
            <w:pPr>
              <w:jc w:val="center"/>
              <w:rPr>
                <w:lang w:val="en-US"/>
              </w:rPr>
            </w:pPr>
            <w:r>
              <w:rPr>
                <w:lang w:val="en-US"/>
              </w:rPr>
              <w:t>A</w:t>
            </w:r>
          </w:p>
        </w:tc>
        <w:tc>
          <w:tcPr>
            <w:tcW w:w="506" w:type="dxa"/>
          </w:tcPr>
          <w:p w14:paraId="09E17E0F" w14:textId="77527678" w:rsidR="006847E2" w:rsidRPr="004F7C70" w:rsidRDefault="006847E2" w:rsidP="00AD2438">
            <w:pPr>
              <w:jc w:val="center"/>
              <w:rPr>
                <w:lang w:val="en-US"/>
              </w:rPr>
            </w:pPr>
          </w:p>
        </w:tc>
        <w:tc>
          <w:tcPr>
            <w:tcW w:w="506" w:type="dxa"/>
          </w:tcPr>
          <w:p w14:paraId="2AADC105" w14:textId="00B693D8" w:rsidR="006847E2" w:rsidRPr="004F7C70" w:rsidRDefault="006847E2" w:rsidP="00AD2438">
            <w:pPr>
              <w:jc w:val="center"/>
              <w:rPr>
                <w:lang w:val="en-US"/>
              </w:rPr>
            </w:pPr>
          </w:p>
        </w:tc>
        <w:tc>
          <w:tcPr>
            <w:tcW w:w="507" w:type="dxa"/>
          </w:tcPr>
          <w:p w14:paraId="66D29FCD" w14:textId="3B7488F3" w:rsidR="006847E2" w:rsidRPr="004F7C70" w:rsidRDefault="006847E2" w:rsidP="00AD2438">
            <w:pPr>
              <w:jc w:val="center"/>
              <w:rPr>
                <w:b/>
                <w:bCs/>
                <w:u w:val="single"/>
                <w:lang w:val="en-US"/>
              </w:rPr>
            </w:pPr>
          </w:p>
        </w:tc>
        <w:tc>
          <w:tcPr>
            <w:tcW w:w="506" w:type="dxa"/>
          </w:tcPr>
          <w:p w14:paraId="39496426" w14:textId="00353F3D" w:rsidR="006847E2" w:rsidRPr="004F7C70" w:rsidRDefault="006847E2" w:rsidP="00AD2438">
            <w:pPr>
              <w:jc w:val="center"/>
              <w:rPr>
                <w:lang w:val="en-US"/>
              </w:rPr>
            </w:pPr>
          </w:p>
        </w:tc>
        <w:tc>
          <w:tcPr>
            <w:tcW w:w="292" w:type="dxa"/>
          </w:tcPr>
          <w:p w14:paraId="4F93D621" w14:textId="289518FA" w:rsidR="006847E2" w:rsidRPr="004F7C70" w:rsidRDefault="006847E2" w:rsidP="00AD2438">
            <w:pPr>
              <w:jc w:val="center"/>
              <w:rPr>
                <w:lang w:val="en-US"/>
              </w:rPr>
            </w:pPr>
          </w:p>
        </w:tc>
      </w:tr>
      <w:tr w:rsidR="006847E2" w:rsidRPr="004F7C70" w14:paraId="1712902D" w14:textId="77777777" w:rsidTr="009D3B86">
        <w:tc>
          <w:tcPr>
            <w:tcW w:w="7166" w:type="dxa"/>
            <w:gridSpan w:val="3"/>
          </w:tcPr>
          <w:p w14:paraId="5D386E4F" w14:textId="77777777" w:rsidR="006847E2" w:rsidRPr="004F7C70" w:rsidRDefault="007634DC" w:rsidP="007634DC">
            <w:pPr>
              <w:rPr>
                <w:lang w:val="en-US"/>
              </w:rPr>
            </w:pPr>
            <w:r w:rsidRPr="004F7C70">
              <w:rPr>
                <w:lang w:val="en-US"/>
              </w:rPr>
              <w:t>Methods of processing the research problem</w:t>
            </w:r>
          </w:p>
        </w:tc>
        <w:tc>
          <w:tcPr>
            <w:tcW w:w="507" w:type="dxa"/>
            <w:vAlign w:val="center"/>
          </w:tcPr>
          <w:p w14:paraId="58ECB838" w14:textId="15C7BDA3" w:rsidR="006847E2" w:rsidRPr="004F7C70" w:rsidRDefault="001C4CAB" w:rsidP="00AD2438">
            <w:pPr>
              <w:jc w:val="center"/>
              <w:rPr>
                <w:lang w:val="en-US"/>
              </w:rPr>
            </w:pPr>
            <w:r>
              <w:rPr>
                <w:lang w:val="en-US"/>
              </w:rPr>
              <w:t>A</w:t>
            </w:r>
          </w:p>
        </w:tc>
        <w:tc>
          <w:tcPr>
            <w:tcW w:w="506" w:type="dxa"/>
            <w:vAlign w:val="center"/>
          </w:tcPr>
          <w:p w14:paraId="0C642F4A" w14:textId="1698256E" w:rsidR="006847E2" w:rsidRPr="004F7C70" w:rsidRDefault="006847E2" w:rsidP="00AD2438">
            <w:pPr>
              <w:jc w:val="center"/>
              <w:rPr>
                <w:lang w:val="en-US"/>
              </w:rPr>
            </w:pPr>
          </w:p>
        </w:tc>
        <w:tc>
          <w:tcPr>
            <w:tcW w:w="506" w:type="dxa"/>
            <w:vAlign w:val="center"/>
          </w:tcPr>
          <w:p w14:paraId="7A76CF6B" w14:textId="06416A50" w:rsidR="006847E2" w:rsidRPr="004F7C70" w:rsidRDefault="006847E2" w:rsidP="00AD2438">
            <w:pPr>
              <w:jc w:val="center"/>
              <w:rPr>
                <w:lang w:val="en-US"/>
              </w:rPr>
            </w:pPr>
          </w:p>
        </w:tc>
        <w:tc>
          <w:tcPr>
            <w:tcW w:w="507" w:type="dxa"/>
            <w:vAlign w:val="center"/>
          </w:tcPr>
          <w:p w14:paraId="3B003C26" w14:textId="4AADBD3B" w:rsidR="006847E2" w:rsidRPr="004F7C70" w:rsidRDefault="006847E2" w:rsidP="00AD2438">
            <w:pPr>
              <w:jc w:val="center"/>
              <w:rPr>
                <w:lang w:val="en-US"/>
              </w:rPr>
            </w:pPr>
          </w:p>
        </w:tc>
        <w:tc>
          <w:tcPr>
            <w:tcW w:w="506" w:type="dxa"/>
            <w:vAlign w:val="center"/>
          </w:tcPr>
          <w:p w14:paraId="13105673" w14:textId="7AEBFF4A" w:rsidR="006847E2" w:rsidRPr="004F7C70" w:rsidRDefault="006847E2" w:rsidP="00AD2438">
            <w:pPr>
              <w:jc w:val="center"/>
              <w:rPr>
                <w:b/>
                <w:bCs/>
                <w:u w:val="single"/>
                <w:lang w:val="en-US"/>
              </w:rPr>
            </w:pPr>
          </w:p>
        </w:tc>
        <w:tc>
          <w:tcPr>
            <w:tcW w:w="292" w:type="dxa"/>
            <w:vAlign w:val="center"/>
          </w:tcPr>
          <w:p w14:paraId="74D128AE" w14:textId="1DB7B4E0" w:rsidR="006847E2" w:rsidRPr="004F7C70" w:rsidRDefault="006847E2" w:rsidP="00AD2438">
            <w:pPr>
              <w:jc w:val="center"/>
              <w:rPr>
                <w:lang w:val="en-US"/>
              </w:rPr>
            </w:pPr>
          </w:p>
        </w:tc>
      </w:tr>
      <w:tr w:rsidR="006847E2" w:rsidRPr="004F7C70" w14:paraId="065AF96A" w14:textId="77777777" w:rsidTr="009D3B86">
        <w:tc>
          <w:tcPr>
            <w:tcW w:w="7166" w:type="dxa"/>
            <w:gridSpan w:val="3"/>
          </w:tcPr>
          <w:p w14:paraId="3E31D6A7" w14:textId="77777777" w:rsidR="006847E2" w:rsidRPr="004F7C70" w:rsidRDefault="007634DC" w:rsidP="007634DC">
            <w:pPr>
              <w:rPr>
                <w:lang w:val="en-US"/>
              </w:rPr>
            </w:pPr>
            <w:r w:rsidRPr="004F7C70">
              <w:rPr>
                <w:lang w:val="en-US"/>
              </w:rPr>
              <w:t>Level of</w:t>
            </w:r>
            <w:r w:rsidR="00836F0C" w:rsidRPr="004F7C70">
              <w:rPr>
                <w:lang w:val="en-US"/>
              </w:rPr>
              <w:t xml:space="preserve"> analy</w:t>
            </w:r>
            <w:r w:rsidRPr="004F7C70">
              <w:rPr>
                <w:lang w:val="en-US"/>
              </w:rPr>
              <w:t>tical and interpretive components</w:t>
            </w:r>
          </w:p>
        </w:tc>
        <w:tc>
          <w:tcPr>
            <w:tcW w:w="507" w:type="dxa"/>
          </w:tcPr>
          <w:p w14:paraId="1904A960" w14:textId="7A7D8DD0" w:rsidR="006847E2" w:rsidRPr="004F7C70" w:rsidRDefault="001C4CAB" w:rsidP="00AD2438">
            <w:pPr>
              <w:jc w:val="center"/>
              <w:rPr>
                <w:lang w:val="en-US"/>
              </w:rPr>
            </w:pPr>
            <w:r>
              <w:rPr>
                <w:lang w:val="en-US"/>
              </w:rPr>
              <w:t>A</w:t>
            </w:r>
          </w:p>
        </w:tc>
        <w:tc>
          <w:tcPr>
            <w:tcW w:w="506" w:type="dxa"/>
          </w:tcPr>
          <w:p w14:paraId="62E28025" w14:textId="73473A01" w:rsidR="006847E2" w:rsidRPr="004F7C70" w:rsidRDefault="006847E2" w:rsidP="00AD2438">
            <w:pPr>
              <w:jc w:val="center"/>
              <w:rPr>
                <w:lang w:val="en-US"/>
              </w:rPr>
            </w:pPr>
          </w:p>
        </w:tc>
        <w:tc>
          <w:tcPr>
            <w:tcW w:w="506" w:type="dxa"/>
          </w:tcPr>
          <w:p w14:paraId="265AF518" w14:textId="4D37DDDD" w:rsidR="006847E2" w:rsidRPr="004F7C70" w:rsidRDefault="006847E2" w:rsidP="00AD2438">
            <w:pPr>
              <w:jc w:val="center"/>
              <w:rPr>
                <w:lang w:val="en-US"/>
              </w:rPr>
            </w:pPr>
          </w:p>
        </w:tc>
        <w:tc>
          <w:tcPr>
            <w:tcW w:w="507" w:type="dxa"/>
          </w:tcPr>
          <w:p w14:paraId="0A79518B" w14:textId="0D3534D1" w:rsidR="006847E2" w:rsidRPr="004F7C70" w:rsidRDefault="006847E2" w:rsidP="00AD2438">
            <w:pPr>
              <w:jc w:val="center"/>
              <w:rPr>
                <w:lang w:val="en-US"/>
              </w:rPr>
            </w:pPr>
          </w:p>
        </w:tc>
        <w:tc>
          <w:tcPr>
            <w:tcW w:w="506" w:type="dxa"/>
          </w:tcPr>
          <w:p w14:paraId="6B3A0155" w14:textId="7577BA5B" w:rsidR="006847E2" w:rsidRPr="004F7C70" w:rsidRDefault="006847E2" w:rsidP="00AD2438">
            <w:pPr>
              <w:jc w:val="center"/>
              <w:rPr>
                <w:lang w:val="en-US"/>
              </w:rPr>
            </w:pPr>
          </w:p>
        </w:tc>
        <w:tc>
          <w:tcPr>
            <w:tcW w:w="292" w:type="dxa"/>
          </w:tcPr>
          <w:p w14:paraId="2B5210CB" w14:textId="2BA2BB10" w:rsidR="006847E2" w:rsidRPr="004F7C70" w:rsidRDefault="006847E2" w:rsidP="00AD2438">
            <w:pPr>
              <w:jc w:val="center"/>
              <w:rPr>
                <w:lang w:val="en-US"/>
              </w:rPr>
            </w:pPr>
          </w:p>
        </w:tc>
      </w:tr>
      <w:tr w:rsidR="006847E2" w:rsidRPr="004F7C70" w14:paraId="72AA666C" w14:textId="77777777" w:rsidTr="009D3B86">
        <w:tc>
          <w:tcPr>
            <w:tcW w:w="7166" w:type="dxa"/>
            <w:gridSpan w:val="3"/>
          </w:tcPr>
          <w:p w14:paraId="6B1F1DCA" w14:textId="77777777" w:rsidR="006847E2" w:rsidRPr="004F7C70" w:rsidRDefault="007634DC" w:rsidP="00362AB0">
            <w:pPr>
              <w:rPr>
                <w:lang w:val="en-US"/>
              </w:rPr>
            </w:pPr>
            <w:r w:rsidRPr="004F7C70">
              <w:rPr>
                <w:lang w:val="en-US"/>
              </w:rPr>
              <w:t>Formulation of</w:t>
            </w:r>
            <w:r w:rsidR="00836F0C" w:rsidRPr="004F7C70">
              <w:rPr>
                <w:lang w:val="en-US"/>
              </w:rPr>
              <w:t xml:space="preserve"> conclusions</w:t>
            </w:r>
            <w:r w:rsidRPr="004F7C70">
              <w:rPr>
                <w:lang w:val="en-US"/>
              </w:rPr>
              <w:t xml:space="preserve"> and meeting the objectives</w:t>
            </w:r>
          </w:p>
        </w:tc>
        <w:tc>
          <w:tcPr>
            <w:tcW w:w="507" w:type="dxa"/>
          </w:tcPr>
          <w:p w14:paraId="23C6B6C3" w14:textId="3DB65867" w:rsidR="006847E2" w:rsidRPr="004F7C70" w:rsidRDefault="001C4CAB" w:rsidP="00AD2438">
            <w:pPr>
              <w:jc w:val="center"/>
              <w:rPr>
                <w:lang w:val="en-US"/>
              </w:rPr>
            </w:pPr>
            <w:r>
              <w:rPr>
                <w:lang w:val="en-US"/>
              </w:rPr>
              <w:t>A</w:t>
            </w:r>
          </w:p>
        </w:tc>
        <w:tc>
          <w:tcPr>
            <w:tcW w:w="506" w:type="dxa"/>
          </w:tcPr>
          <w:p w14:paraId="195E0B5E" w14:textId="55EDBE59" w:rsidR="006847E2" w:rsidRPr="004F7C70" w:rsidRDefault="006847E2" w:rsidP="00AD2438">
            <w:pPr>
              <w:jc w:val="center"/>
              <w:rPr>
                <w:lang w:val="en-US"/>
              </w:rPr>
            </w:pPr>
          </w:p>
        </w:tc>
        <w:tc>
          <w:tcPr>
            <w:tcW w:w="506" w:type="dxa"/>
          </w:tcPr>
          <w:p w14:paraId="47E6D549" w14:textId="4AEF35BF" w:rsidR="006847E2" w:rsidRPr="004F7C70" w:rsidRDefault="006847E2" w:rsidP="00AD2438">
            <w:pPr>
              <w:jc w:val="center"/>
              <w:rPr>
                <w:lang w:val="en-US"/>
              </w:rPr>
            </w:pPr>
          </w:p>
        </w:tc>
        <w:tc>
          <w:tcPr>
            <w:tcW w:w="507" w:type="dxa"/>
          </w:tcPr>
          <w:p w14:paraId="7D913DF0" w14:textId="42BF9621" w:rsidR="006847E2" w:rsidRPr="004F7C70" w:rsidRDefault="006847E2" w:rsidP="00AD2438">
            <w:pPr>
              <w:jc w:val="center"/>
              <w:rPr>
                <w:lang w:val="en-US"/>
              </w:rPr>
            </w:pPr>
          </w:p>
        </w:tc>
        <w:tc>
          <w:tcPr>
            <w:tcW w:w="506" w:type="dxa"/>
          </w:tcPr>
          <w:p w14:paraId="48021A05" w14:textId="6E977064" w:rsidR="006847E2" w:rsidRPr="004F7C70" w:rsidRDefault="006847E2" w:rsidP="00AD2438">
            <w:pPr>
              <w:jc w:val="center"/>
              <w:rPr>
                <w:lang w:val="en-US"/>
              </w:rPr>
            </w:pPr>
          </w:p>
        </w:tc>
        <w:tc>
          <w:tcPr>
            <w:tcW w:w="292" w:type="dxa"/>
          </w:tcPr>
          <w:p w14:paraId="13AD1925" w14:textId="1CEF13D4" w:rsidR="006847E2" w:rsidRPr="004F7C70" w:rsidRDefault="006847E2" w:rsidP="00AD2438">
            <w:pPr>
              <w:jc w:val="center"/>
              <w:rPr>
                <w:lang w:val="en-US"/>
              </w:rPr>
            </w:pPr>
          </w:p>
        </w:tc>
      </w:tr>
      <w:tr w:rsidR="006847E2" w:rsidRPr="004F7C70" w14:paraId="1ED247DF" w14:textId="77777777" w:rsidTr="009D3B86">
        <w:tc>
          <w:tcPr>
            <w:tcW w:w="7166" w:type="dxa"/>
            <w:gridSpan w:val="3"/>
          </w:tcPr>
          <w:p w14:paraId="0E28301A" w14:textId="77777777" w:rsidR="006847E2" w:rsidRPr="004F7C70" w:rsidRDefault="007634DC" w:rsidP="007634DC">
            <w:pPr>
              <w:rPr>
                <w:lang w:val="en-US"/>
              </w:rPr>
            </w:pPr>
            <w:r w:rsidRPr="004F7C70">
              <w:rPr>
                <w:lang w:val="en-US"/>
              </w:rPr>
              <w:t>Originality and v</w:t>
            </w:r>
            <w:r w:rsidR="00967103" w:rsidRPr="004F7C70">
              <w:rPr>
                <w:lang w:val="en-US"/>
              </w:rPr>
              <w:t xml:space="preserve">ocational </w:t>
            </w:r>
            <w:r w:rsidRPr="004F7C70">
              <w:rPr>
                <w:lang w:val="en-US"/>
              </w:rPr>
              <w:t>contribution</w:t>
            </w:r>
          </w:p>
        </w:tc>
        <w:tc>
          <w:tcPr>
            <w:tcW w:w="507" w:type="dxa"/>
          </w:tcPr>
          <w:p w14:paraId="36CA1A75" w14:textId="60AC6011" w:rsidR="006847E2" w:rsidRPr="004F7C70" w:rsidRDefault="006847E2" w:rsidP="00AD2438">
            <w:pPr>
              <w:jc w:val="center"/>
              <w:rPr>
                <w:lang w:val="en-US"/>
              </w:rPr>
            </w:pPr>
          </w:p>
        </w:tc>
        <w:tc>
          <w:tcPr>
            <w:tcW w:w="506" w:type="dxa"/>
          </w:tcPr>
          <w:p w14:paraId="0265B926" w14:textId="176A3A5E" w:rsidR="006847E2" w:rsidRPr="001C4CAB" w:rsidRDefault="001C4CAB" w:rsidP="00AD2438">
            <w:pPr>
              <w:jc w:val="center"/>
              <w:rPr>
                <w:bCs/>
                <w:lang w:val="en-US"/>
              </w:rPr>
            </w:pPr>
            <w:r w:rsidRPr="001C4CAB">
              <w:rPr>
                <w:bCs/>
                <w:lang w:val="en-US"/>
              </w:rPr>
              <w:t>B</w:t>
            </w:r>
          </w:p>
        </w:tc>
        <w:tc>
          <w:tcPr>
            <w:tcW w:w="506" w:type="dxa"/>
          </w:tcPr>
          <w:p w14:paraId="137C9497" w14:textId="230273F3" w:rsidR="006847E2" w:rsidRPr="004F7C70" w:rsidRDefault="006847E2" w:rsidP="00AD2438">
            <w:pPr>
              <w:jc w:val="center"/>
              <w:rPr>
                <w:lang w:val="en-US"/>
              </w:rPr>
            </w:pPr>
          </w:p>
        </w:tc>
        <w:tc>
          <w:tcPr>
            <w:tcW w:w="507" w:type="dxa"/>
          </w:tcPr>
          <w:p w14:paraId="2D5D17A9" w14:textId="211E507C" w:rsidR="006847E2" w:rsidRPr="004F7C70" w:rsidRDefault="006847E2" w:rsidP="00AD2438">
            <w:pPr>
              <w:jc w:val="center"/>
              <w:rPr>
                <w:lang w:val="en-US"/>
              </w:rPr>
            </w:pPr>
          </w:p>
        </w:tc>
        <w:tc>
          <w:tcPr>
            <w:tcW w:w="506" w:type="dxa"/>
          </w:tcPr>
          <w:p w14:paraId="67617EB7" w14:textId="614DDE8B" w:rsidR="006847E2" w:rsidRPr="004F7C70" w:rsidRDefault="006847E2" w:rsidP="00AD2438">
            <w:pPr>
              <w:jc w:val="center"/>
              <w:rPr>
                <w:lang w:val="en-US"/>
              </w:rPr>
            </w:pPr>
          </w:p>
        </w:tc>
        <w:tc>
          <w:tcPr>
            <w:tcW w:w="292" w:type="dxa"/>
          </w:tcPr>
          <w:p w14:paraId="224727E5" w14:textId="4FEE506E" w:rsidR="006847E2" w:rsidRPr="004F7C70" w:rsidRDefault="006847E2" w:rsidP="00AD2438">
            <w:pPr>
              <w:jc w:val="center"/>
              <w:rPr>
                <w:lang w:val="en-US"/>
              </w:rPr>
            </w:pPr>
          </w:p>
        </w:tc>
      </w:tr>
      <w:tr w:rsidR="006847E2" w:rsidRPr="004F7C70" w14:paraId="7F1F4A6F" w14:textId="77777777" w:rsidTr="009D3B86">
        <w:tc>
          <w:tcPr>
            <w:tcW w:w="9990" w:type="dxa"/>
            <w:gridSpan w:val="9"/>
          </w:tcPr>
          <w:p w14:paraId="041BFB06" w14:textId="77777777" w:rsidR="006847E2" w:rsidRPr="004F7C70" w:rsidRDefault="00C11E00" w:rsidP="00877830">
            <w:pPr>
              <w:jc w:val="both"/>
              <w:rPr>
                <w:b/>
                <w:lang w:val="en-US"/>
              </w:rPr>
            </w:pPr>
            <w:r w:rsidRPr="004F7C70">
              <w:rPr>
                <w:b/>
                <w:lang w:val="en-US"/>
              </w:rPr>
              <w:t>Evaluation justification</w:t>
            </w:r>
            <w:r w:rsidR="001C1CA8" w:rsidRPr="004F7C70">
              <w:rPr>
                <w:b/>
                <w:lang w:val="en-US"/>
              </w:rPr>
              <w:t xml:space="preserve"> (</w:t>
            </w:r>
            <w:r w:rsidR="00382E0D" w:rsidRPr="004F7C70">
              <w:rPr>
                <w:b/>
                <w:lang w:val="en-US"/>
              </w:rPr>
              <w:t>strengths</w:t>
            </w:r>
            <w:r w:rsidRPr="004F7C70">
              <w:rPr>
                <w:b/>
                <w:lang w:val="en-US"/>
              </w:rPr>
              <w:t xml:space="preserve"> and weaknesses</w:t>
            </w:r>
            <w:r w:rsidR="001C1CA8" w:rsidRPr="004F7C70">
              <w:rPr>
                <w:b/>
                <w:lang w:val="en-US"/>
              </w:rPr>
              <w:t xml:space="preserve"> of thesis):</w:t>
            </w:r>
          </w:p>
          <w:p w14:paraId="62FEB381" w14:textId="77777777" w:rsidR="00877830" w:rsidRPr="004F7C70" w:rsidRDefault="00877830" w:rsidP="00877830">
            <w:pPr>
              <w:jc w:val="both"/>
              <w:rPr>
                <w:sz w:val="12"/>
                <w:szCs w:val="12"/>
                <w:lang w:val="en-US"/>
              </w:rPr>
            </w:pPr>
          </w:p>
          <w:p w14:paraId="3B573246" w14:textId="560B87A7" w:rsidR="0096638E" w:rsidRDefault="004F7C70" w:rsidP="00877830">
            <w:pPr>
              <w:jc w:val="both"/>
              <w:rPr>
                <w:lang w:val="en-US"/>
              </w:rPr>
            </w:pPr>
            <w:r w:rsidRPr="004F7C70">
              <w:rPr>
                <w:lang w:val="en-US"/>
              </w:rPr>
              <w:t xml:space="preserve">This thesis is </w:t>
            </w:r>
            <w:r w:rsidR="00F31B34">
              <w:rPr>
                <w:lang w:val="en-US"/>
              </w:rPr>
              <w:t xml:space="preserve">very </w:t>
            </w:r>
            <w:r w:rsidRPr="004F7C70">
              <w:rPr>
                <w:lang w:val="en-US"/>
              </w:rPr>
              <w:t>successful on many levels. The background is extensive and precisely focused in three areas: the Puerto Rican experience, most specifically in New York; ethnicity and gangs, again concentrating mainly in New York; then finally a concise three-page overview of New York itself cent</w:t>
            </w:r>
            <w:r w:rsidR="00C47B7A">
              <w:rPr>
                <w:lang w:val="en-US"/>
              </w:rPr>
              <w:t xml:space="preserve">ered on working class </w:t>
            </w:r>
            <w:r w:rsidR="00F31B34">
              <w:rPr>
                <w:lang w:val="en-US"/>
              </w:rPr>
              <w:t xml:space="preserve">youth </w:t>
            </w:r>
            <w:r w:rsidR="00C47B7A">
              <w:rPr>
                <w:lang w:val="en-US"/>
              </w:rPr>
              <w:t>of the city at mid-20</w:t>
            </w:r>
            <w:r w:rsidR="00C47B7A" w:rsidRPr="00C47B7A">
              <w:rPr>
                <w:vertAlign w:val="superscript"/>
                <w:lang w:val="en-US"/>
              </w:rPr>
              <w:t>th</w:t>
            </w:r>
            <w:r w:rsidR="00C47B7A">
              <w:rPr>
                <w:lang w:val="en-US"/>
              </w:rPr>
              <w:t xml:space="preserve"> century. In the later analysis, </w:t>
            </w:r>
            <w:r w:rsidR="00F31B34">
              <w:rPr>
                <w:lang w:val="en-US"/>
              </w:rPr>
              <w:t xml:space="preserve">a much </w:t>
            </w:r>
            <w:r w:rsidR="00C47B7A">
              <w:rPr>
                <w:lang w:val="en-US"/>
              </w:rPr>
              <w:t xml:space="preserve">of this information </w:t>
            </w:r>
            <w:proofErr w:type="gramStart"/>
            <w:r w:rsidR="00C47B7A">
              <w:rPr>
                <w:lang w:val="en-US"/>
              </w:rPr>
              <w:t>is referred</w:t>
            </w:r>
            <w:proofErr w:type="gramEnd"/>
            <w:r w:rsidR="00C47B7A">
              <w:rPr>
                <w:lang w:val="en-US"/>
              </w:rPr>
              <w:t xml:space="preserve"> to specifically in comparison and contrast with the events, dialogue and characters of the musical. </w:t>
            </w:r>
            <w:r w:rsidR="00F31B34">
              <w:rPr>
                <w:lang w:val="en-US"/>
              </w:rPr>
              <w:t xml:space="preserve">Because of this depth, the cohesion in </w:t>
            </w:r>
            <w:r w:rsidR="00E13FD5">
              <w:rPr>
                <w:lang w:val="en-US"/>
              </w:rPr>
              <w:t>the</w:t>
            </w:r>
            <w:r w:rsidR="00F31B34">
              <w:rPr>
                <w:lang w:val="en-US"/>
              </w:rPr>
              <w:t xml:space="preserve"> thesis is exceptional.</w:t>
            </w:r>
          </w:p>
          <w:p w14:paraId="546E832E" w14:textId="2EAB6EBA" w:rsidR="00C47B7A" w:rsidRPr="00651494" w:rsidRDefault="00C47B7A" w:rsidP="00877830">
            <w:pPr>
              <w:jc w:val="both"/>
              <w:rPr>
                <w:sz w:val="12"/>
                <w:szCs w:val="12"/>
                <w:lang w:val="en-US"/>
              </w:rPr>
            </w:pPr>
          </w:p>
          <w:p w14:paraId="24418D72" w14:textId="6252636D" w:rsidR="00651494" w:rsidRDefault="00C47B7A" w:rsidP="00877830">
            <w:pPr>
              <w:jc w:val="both"/>
              <w:rPr>
                <w:lang w:val="en-US"/>
              </w:rPr>
            </w:pPr>
            <w:r>
              <w:rPr>
                <w:lang w:val="en-US"/>
              </w:rPr>
              <w:t xml:space="preserve">The author begins her analysis with background on the genesis of </w:t>
            </w:r>
            <w:r w:rsidR="00E13FD5" w:rsidRPr="00E13FD5">
              <w:rPr>
                <w:i/>
                <w:lang w:val="en-US"/>
              </w:rPr>
              <w:t>WSS</w:t>
            </w:r>
            <w:r>
              <w:rPr>
                <w:lang w:val="en-US"/>
              </w:rPr>
              <w:t xml:space="preserve"> and four main authors of the play. While these four pages might seem a bit too much, all of the information </w:t>
            </w:r>
            <w:proofErr w:type="gramStart"/>
            <w:r>
              <w:rPr>
                <w:lang w:val="en-US"/>
              </w:rPr>
              <w:t xml:space="preserve">is </w:t>
            </w:r>
            <w:r w:rsidR="00F31B34" w:rsidRPr="00F31B34">
              <w:rPr>
                <w:lang w:val="en-US"/>
              </w:rPr>
              <w:t>meticulous</w:t>
            </w:r>
            <w:r w:rsidR="00F31B34">
              <w:rPr>
                <w:lang w:val="en-US"/>
              </w:rPr>
              <w:t xml:space="preserve">ly </w:t>
            </w:r>
            <w:r>
              <w:rPr>
                <w:lang w:val="en-US"/>
              </w:rPr>
              <w:t>connected</w:t>
            </w:r>
            <w:proofErr w:type="gramEnd"/>
            <w:r>
              <w:rPr>
                <w:lang w:val="en-US"/>
              </w:rPr>
              <w:t xml:space="preserve"> to the themes and events of the play. Throughout the whole thesis, we are never too far from the people </w:t>
            </w:r>
            <w:r w:rsidR="00E13FD5">
              <w:rPr>
                <w:lang w:val="en-US"/>
              </w:rPr>
              <w:t xml:space="preserve">/ characters </w:t>
            </w:r>
            <w:r>
              <w:rPr>
                <w:lang w:val="en-US"/>
              </w:rPr>
              <w:t xml:space="preserve">in the play as seen through both the </w:t>
            </w:r>
            <w:r w:rsidR="00425F0D">
              <w:rPr>
                <w:lang w:val="en-US"/>
              </w:rPr>
              <w:t xml:space="preserve">cultural </w:t>
            </w:r>
            <w:r>
              <w:rPr>
                <w:lang w:val="en-US"/>
              </w:rPr>
              <w:t xml:space="preserve">background and the </w:t>
            </w:r>
            <w:r w:rsidR="00E13FD5">
              <w:rPr>
                <w:lang w:val="en-US"/>
              </w:rPr>
              <w:t>detailed</w:t>
            </w:r>
            <w:r>
              <w:rPr>
                <w:lang w:val="en-US"/>
              </w:rPr>
              <w:t xml:space="preserve"> examples from the musical used in the analysis. The BT author even </w:t>
            </w:r>
            <w:r w:rsidR="00F31B34">
              <w:rPr>
                <w:lang w:val="en-US"/>
              </w:rPr>
              <w:t xml:space="preserve">adeptly </w:t>
            </w:r>
            <w:r w:rsidR="00E13FD5">
              <w:rPr>
                <w:lang w:val="en-US"/>
              </w:rPr>
              <w:t>connects</w:t>
            </w:r>
            <w:r>
              <w:rPr>
                <w:lang w:val="en-US"/>
              </w:rPr>
              <w:t xml:space="preserve"> the Jewish ethnicity of the authors of the musical with the characters in </w:t>
            </w:r>
            <w:r w:rsidR="001C4CAB">
              <w:rPr>
                <w:lang w:val="en-US"/>
              </w:rPr>
              <w:t>the work. S</w:t>
            </w:r>
            <w:r>
              <w:rPr>
                <w:lang w:val="en-US"/>
              </w:rPr>
              <w:t xml:space="preserve">he even points out that, while Tony is </w:t>
            </w:r>
            <w:r w:rsidR="001C4CAB">
              <w:rPr>
                <w:lang w:val="en-US"/>
              </w:rPr>
              <w:t xml:space="preserve">often </w:t>
            </w:r>
            <w:r>
              <w:rPr>
                <w:lang w:val="en-US"/>
              </w:rPr>
              <w:t xml:space="preserve">an Italian nickname, the character is referred to in the text as a “Polack,” thus </w:t>
            </w:r>
            <w:r w:rsidR="001C4CAB">
              <w:rPr>
                <w:lang w:val="en-US"/>
              </w:rPr>
              <w:t xml:space="preserve">(while many Polish people in general are Catholic), </w:t>
            </w:r>
            <w:r>
              <w:rPr>
                <w:lang w:val="en-US"/>
              </w:rPr>
              <w:t xml:space="preserve">Tony may </w:t>
            </w:r>
            <w:r w:rsidR="00651494">
              <w:rPr>
                <w:lang w:val="en-US"/>
              </w:rPr>
              <w:t>i</w:t>
            </w:r>
            <w:r w:rsidR="00113D64">
              <w:rPr>
                <w:lang w:val="en-US"/>
              </w:rPr>
              <w:t>n fact have Jewish heritage</w:t>
            </w:r>
            <w:r w:rsidR="001C4CAB">
              <w:rPr>
                <w:lang w:val="en-US"/>
              </w:rPr>
              <w:t xml:space="preserve"> since his ancestors likely immigrated from Central Europe at the end of the 19</w:t>
            </w:r>
            <w:r w:rsidR="001C4CAB" w:rsidRPr="001C4CAB">
              <w:rPr>
                <w:vertAlign w:val="superscript"/>
                <w:lang w:val="en-US"/>
              </w:rPr>
              <w:t>th</w:t>
            </w:r>
            <w:r w:rsidR="001C4CAB">
              <w:rPr>
                <w:lang w:val="en-US"/>
              </w:rPr>
              <w:t xml:space="preserve"> century</w:t>
            </w:r>
            <w:r w:rsidR="00113D64">
              <w:rPr>
                <w:lang w:val="en-US"/>
              </w:rPr>
              <w:t xml:space="preserve">. Although I have been familiar with this work since I was a boy, </w:t>
            </w:r>
            <w:r w:rsidR="001C4CAB">
              <w:rPr>
                <w:lang w:val="en-US"/>
              </w:rPr>
              <w:t>Tony’s potential Jewishness</w:t>
            </w:r>
            <w:r w:rsidR="00651494">
              <w:rPr>
                <w:lang w:val="en-US"/>
              </w:rPr>
              <w:t xml:space="preserve"> is an especially detailed and sophisticated interpretation that I had never considered.</w:t>
            </w:r>
            <w:r w:rsidR="00F31B34">
              <w:rPr>
                <w:lang w:val="en-US"/>
              </w:rPr>
              <w:t xml:space="preserve"> It also fits with the historical-cultural climate of the mid-20</w:t>
            </w:r>
            <w:r w:rsidR="00F31B34" w:rsidRPr="00F31B34">
              <w:rPr>
                <w:vertAlign w:val="superscript"/>
                <w:lang w:val="en-US"/>
              </w:rPr>
              <w:t>th</w:t>
            </w:r>
            <w:r w:rsidR="00F31B34">
              <w:rPr>
                <w:lang w:val="en-US"/>
              </w:rPr>
              <w:t xml:space="preserve"> century U.S., in which Jews were not </w:t>
            </w:r>
            <w:r w:rsidR="001C4CAB">
              <w:rPr>
                <w:lang w:val="en-US"/>
              </w:rPr>
              <w:t xml:space="preserve">yet </w:t>
            </w:r>
            <w:r w:rsidR="00F31B34">
              <w:rPr>
                <w:lang w:val="en-US"/>
              </w:rPr>
              <w:t>fully accepted in the society (thus perhaps Tony was hiding his Jewishness</w:t>
            </w:r>
            <w:r w:rsidR="00113D64">
              <w:rPr>
                <w:lang w:val="en-US"/>
              </w:rPr>
              <w:t>, or at least did not emphasize it</w:t>
            </w:r>
            <w:r w:rsidR="00F31B34">
              <w:rPr>
                <w:lang w:val="en-US"/>
              </w:rPr>
              <w:t xml:space="preserve">). </w:t>
            </w:r>
          </w:p>
          <w:p w14:paraId="7218C44A" w14:textId="77777777" w:rsidR="00651494" w:rsidRPr="00F31B34" w:rsidRDefault="00651494" w:rsidP="00877830">
            <w:pPr>
              <w:jc w:val="both"/>
              <w:rPr>
                <w:sz w:val="12"/>
                <w:szCs w:val="12"/>
                <w:lang w:val="en-US"/>
              </w:rPr>
            </w:pPr>
          </w:p>
          <w:p w14:paraId="18BEA40B" w14:textId="32640EE4" w:rsidR="00425F0D" w:rsidRDefault="00651494" w:rsidP="00877830">
            <w:pPr>
              <w:jc w:val="both"/>
              <w:rPr>
                <w:lang w:val="en-US"/>
              </w:rPr>
            </w:pPr>
            <w:r>
              <w:rPr>
                <w:lang w:val="en-US"/>
              </w:rPr>
              <w:t xml:space="preserve">Another sophisticated choice by the author is to focus much of her background and analysis through Rita Moreno, herself an immigrant from Puerto Rico with her mother in the 1930s. This allows the narrative of the bachelor’s thesis to always maintain a clear focus, since Moreno played Anita in both the Broadway and </w:t>
            </w:r>
            <w:proofErr w:type="gramStart"/>
            <w:r>
              <w:rPr>
                <w:lang w:val="en-US"/>
              </w:rPr>
              <w:t>1961 film</w:t>
            </w:r>
            <w:proofErr w:type="gramEnd"/>
            <w:r>
              <w:rPr>
                <w:lang w:val="en-US"/>
              </w:rPr>
              <w:t xml:space="preserve"> version of </w:t>
            </w:r>
            <w:r w:rsidRPr="00651494">
              <w:rPr>
                <w:i/>
                <w:lang w:val="en-US"/>
              </w:rPr>
              <w:t>WSS</w:t>
            </w:r>
            <w:r>
              <w:rPr>
                <w:lang w:val="en-US"/>
              </w:rPr>
              <w:t xml:space="preserve">. By using the actual events from Moreno’s life – both personal and professional – to concentrate the information throughout the whole thesis, the reader can see the image of a real person </w:t>
            </w:r>
            <w:r w:rsidR="00113D64">
              <w:rPr>
                <w:lang w:val="en-US"/>
              </w:rPr>
              <w:t>through</w:t>
            </w:r>
            <w:r>
              <w:rPr>
                <w:lang w:val="en-US"/>
              </w:rPr>
              <w:t xml:space="preserve"> </w:t>
            </w:r>
            <w:r w:rsidR="00E13FD5">
              <w:rPr>
                <w:lang w:val="en-US"/>
              </w:rPr>
              <w:t xml:space="preserve">the </w:t>
            </w:r>
            <w:r>
              <w:rPr>
                <w:lang w:val="en-US"/>
              </w:rPr>
              <w:t xml:space="preserve">details that </w:t>
            </w:r>
            <w:proofErr w:type="gramStart"/>
            <w:r>
              <w:rPr>
                <w:lang w:val="en-US"/>
              </w:rPr>
              <w:t>are being described</w:t>
            </w:r>
            <w:proofErr w:type="gramEnd"/>
            <w:r>
              <w:rPr>
                <w:lang w:val="en-US"/>
              </w:rPr>
              <w:t>.</w:t>
            </w:r>
          </w:p>
          <w:p w14:paraId="19A7289F" w14:textId="77777777" w:rsidR="00425F0D" w:rsidRPr="00425F0D" w:rsidRDefault="00425F0D" w:rsidP="00877830">
            <w:pPr>
              <w:jc w:val="both"/>
              <w:rPr>
                <w:sz w:val="12"/>
                <w:szCs w:val="12"/>
                <w:lang w:val="en-US"/>
              </w:rPr>
            </w:pPr>
          </w:p>
          <w:p w14:paraId="01C3A872" w14:textId="22835D15" w:rsidR="00C47B7A" w:rsidRPr="004F7C70" w:rsidRDefault="00425F0D" w:rsidP="00877830">
            <w:pPr>
              <w:jc w:val="both"/>
              <w:rPr>
                <w:lang w:val="en-US"/>
              </w:rPr>
            </w:pPr>
            <w:r>
              <w:rPr>
                <w:lang w:val="en-US"/>
              </w:rPr>
              <w:t>One more</w:t>
            </w:r>
            <w:r w:rsidR="00651494">
              <w:rPr>
                <w:lang w:val="en-US"/>
              </w:rPr>
              <w:t xml:space="preserve"> high point of the analysis is Chapter 6 “Analysis of Three Songs.” Once again, clear goals and precise conclusions are put forth about “</w:t>
            </w:r>
            <w:r w:rsidR="00F31B34">
              <w:rPr>
                <w:lang w:val="en-US"/>
              </w:rPr>
              <w:t xml:space="preserve">the American Dream and Racism” (6.1), </w:t>
            </w:r>
            <w:r w:rsidR="00651494">
              <w:rPr>
                <w:lang w:val="en-US"/>
              </w:rPr>
              <w:t xml:space="preserve">social institutions </w:t>
            </w:r>
            <w:r w:rsidR="00F31B34">
              <w:rPr>
                <w:lang w:val="en-US"/>
              </w:rPr>
              <w:lastRenderedPageBreak/>
              <w:t>in terms of the</w:t>
            </w:r>
            <w:r w:rsidR="00651494">
              <w:rPr>
                <w:lang w:val="en-US"/>
              </w:rPr>
              <w:t xml:space="preserve"> various </w:t>
            </w:r>
            <w:r w:rsidR="00F31B34">
              <w:rPr>
                <w:lang w:val="en-US"/>
              </w:rPr>
              <w:t>populations</w:t>
            </w:r>
            <w:r w:rsidR="00651494">
              <w:rPr>
                <w:lang w:val="en-US"/>
              </w:rPr>
              <w:t xml:space="preserve"> of t</w:t>
            </w:r>
            <w:r w:rsidR="00F31B34">
              <w:rPr>
                <w:lang w:val="en-US"/>
              </w:rPr>
              <w:t>h</w:t>
            </w:r>
            <w:r w:rsidR="00651494">
              <w:rPr>
                <w:lang w:val="en-US"/>
              </w:rPr>
              <w:t>e city</w:t>
            </w:r>
            <w:r w:rsidR="00F31B34">
              <w:rPr>
                <w:lang w:val="en-US"/>
              </w:rPr>
              <w:t xml:space="preserve"> (6.2)</w:t>
            </w:r>
            <w:r w:rsidR="00651494">
              <w:rPr>
                <w:lang w:val="en-US"/>
              </w:rPr>
              <w:t xml:space="preserve">, and “Humanizing the Puerto Ricans” by concentrating on the teenage female </w:t>
            </w:r>
            <w:r w:rsidR="00113D64">
              <w:rPr>
                <w:lang w:val="en-US"/>
              </w:rPr>
              <w:t xml:space="preserve">immigrant </w:t>
            </w:r>
            <w:r w:rsidR="00651494">
              <w:rPr>
                <w:lang w:val="en-US"/>
              </w:rPr>
              <w:t>characters</w:t>
            </w:r>
            <w:r w:rsidR="00F31B34">
              <w:rPr>
                <w:lang w:val="en-US"/>
              </w:rPr>
              <w:t xml:space="preserve"> (6.3). Again, </w:t>
            </w:r>
            <w:r w:rsidR="00113D64">
              <w:rPr>
                <w:lang w:val="en-US"/>
              </w:rPr>
              <w:t>mainly through close reading</w:t>
            </w:r>
            <w:r>
              <w:rPr>
                <w:lang w:val="en-US"/>
              </w:rPr>
              <w:t>s</w:t>
            </w:r>
            <w:r w:rsidR="00113D64">
              <w:rPr>
                <w:lang w:val="en-US"/>
              </w:rPr>
              <w:t xml:space="preserve"> of the song lyrics, </w:t>
            </w:r>
            <w:r w:rsidR="00F31B34">
              <w:rPr>
                <w:lang w:val="en-US"/>
              </w:rPr>
              <w:t xml:space="preserve">we can see real people instead of just </w:t>
            </w:r>
            <w:r w:rsidR="00113D64">
              <w:rPr>
                <w:lang w:val="en-US"/>
              </w:rPr>
              <w:t xml:space="preserve">abstract </w:t>
            </w:r>
            <w:r w:rsidR="00F31B34">
              <w:rPr>
                <w:lang w:val="en-US"/>
              </w:rPr>
              <w:t>ideas</w:t>
            </w:r>
            <w:r w:rsidR="00113D64">
              <w:rPr>
                <w:lang w:val="en-US"/>
              </w:rPr>
              <w:t>. T</w:t>
            </w:r>
            <w:r w:rsidR="00F31B34">
              <w:rPr>
                <w:lang w:val="en-US"/>
              </w:rPr>
              <w:t xml:space="preserve">he results are </w:t>
            </w:r>
            <w:proofErr w:type="gramStart"/>
            <w:r w:rsidR="00F31B34">
              <w:rPr>
                <w:lang w:val="en-US"/>
              </w:rPr>
              <w:t>not only informative</w:t>
            </w:r>
            <w:proofErr w:type="gramEnd"/>
            <w:r w:rsidR="00F31B34">
              <w:rPr>
                <w:lang w:val="en-US"/>
              </w:rPr>
              <w:t xml:space="preserve">, but also </w:t>
            </w:r>
            <w:r w:rsidR="00113D64">
              <w:rPr>
                <w:lang w:val="en-US"/>
              </w:rPr>
              <w:t xml:space="preserve">more than once quite </w:t>
            </w:r>
            <w:r w:rsidR="00F31B34">
              <w:rPr>
                <w:lang w:val="en-US"/>
              </w:rPr>
              <w:t>touching on an emotional level.</w:t>
            </w:r>
          </w:p>
          <w:p w14:paraId="7BDC0440" w14:textId="77777777" w:rsidR="00BA2E7A" w:rsidRPr="00651494" w:rsidRDefault="00BA2E7A" w:rsidP="00877830">
            <w:pPr>
              <w:jc w:val="both"/>
              <w:rPr>
                <w:sz w:val="12"/>
                <w:szCs w:val="12"/>
                <w:lang w:val="en-US"/>
              </w:rPr>
            </w:pPr>
          </w:p>
          <w:p w14:paraId="7E682B89" w14:textId="2631978D" w:rsidR="006847E2" w:rsidRPr="004F7C70" w:rsidRDefault="004F7C70" w:rsidP="00877830">
            <w:pPr>
              <w:jc w:val="both"/>
              <w:rPr>
                <w:lang w:val="en-US"/>
              </w:rPr>
            </w:pPr>
            <w:r w:rsidRPr="004F7C70">
              <w:rPr>
                <w:lang w:val="en-US"/>
              </w:rPr>
              <w:t xml:space="preserve">The language level is also </w:t>
            </w:r>
            <w:proofErr w:type="gramStart"/>
            <w:r w:rsidRPr="004F7C70">
              <w:rPr>
                <w:lang w:val="en-US"/>
              </w:rPr>
              <w:t>fairly high</w:t>
            </w:r>
            <w:proofErr w:type="gramEnd"/>
            <w:r w:rsidRPr="004F7C70">
              <w:rPr>
                <w:lang w:val="en-US"/>
              </w:rPr>
              <w:t xml:space="preserve">, although every few pages the author slips into a more colloquial register. </w:t>
            </w:r>
            <w:proofErr w:type="gramStart"/>
            <w:r w:rsidRPr="004F7C70">
              <w:rPr>
                <w:lang w:val="en-US"/>
              </w:rPr>
              <w:t>But</w:t>
            </w:r>
            <w:proofErr w:type="gramEnd"/>
            <w:r w:rsidRPr="004F7C70">
              <w:rPr>
                <w:lang w:val="en-US"/>
              </w:rPr>
              <w:t xml:space="preserve"> most of all this writer should be congratulated for her strong information in the background and the precise application of this information in the analysis. It was very enjoyable to read such a paper</w:t>
            </w:r>
            <w:r w:rsidR="00F31B34">
              <w:rPr>
                <w:lang w:val="en-US"/>
              </w:rPr>
              <w:t xml:space="preserve"> and now I am looking forward to watching the </w:t>
            </w:r>
            <w:proofErr w:type="gramStart"/>
            <w:r w:rsidR="00F31B34">
              <w:rPr>
                <w:lang w:val="en-US"/>
              </w:rPr>
              <w:t>1961 film</w:t>
            </w:r>
            <w:proofErr w:type="gramEnd"/>
            <w:r w:rsidR="00F31B34">
              <w:rPr>
                <w:lang w:val="en-US"/>
              </w:rPr>
              <w:t xml:space="preserve"> version again </w:t>
            </w:r>
            <w:r w:rsidR="001C4CAB">
              <w:rPr>
                <w:lang w:val="en-US"/>
              </w:rPr>
              <w:t xml:space="preserve">(and maybe Spielberg’s new version when it comes out later this year) </w:t>
            </w:r>
            <w:r w:rsidR="00F31B34">
              <w:rPr>
                <w:lang w:val="en-US"/>
              </w:rPr>
              <w:t>while keeping in mind all of the details and background that I know now</w:t>
            </w:r>
            <w:r w:rsidRPr="004F7C70">
              <w:rPr>
                <w:lang w:val="en-US"/>
              </w:rPr>
              <w:t xml:space="preserve">. </w:t>
            </w:r>
            <w:r w:rsidR="00425F0D">
              <w:rPr>
                <w:lang w:val="en-US"/>
              </w:rPr>
              <w:t>Great job!</w:t>
            </w:r>
          </w:p>
          <w:p w14:paraId="34501415" w14:textId="3AEF038E" w:rsidR="00B03583" w:rsidRPr="004F7C70" w:rsidRDefault="00B03583" w:rsidP="007C2530">
            <w:pPr>
              <w:ind w:firstLine="708"/>
              <w:jc w:val="both"/>
              <w:rPr>
                <w:sz w:val="12"/>
                <w:szCs w:val="12"/>
                <w:lang w:val="en-US"/>
              </w:rPr>
            </w:pPr>
          </w:p>
        </w:tc>
      </w:tr>
      <w:tr w:rsidR="006847E2" w:rsidRPr="004F7C70" w14:paraId="20EC6760" w14:textId="77777777" w:rsidTr="009D3B86">
        <w:tc>
          <w:tcPr>
            <w:tcW w:w="9990" w:type="dxa"/>
            <w:gridSpan w:val="9"/>
          </w:tcPr>
          <w:p w14:paraId="6E77783C" w14:textId="6B0D3F5B" w:rsidR="006847E2" w:rsidRDefault="003E027C" w:rsidP="00362AB0">
            <w:pPr>
              <w:rPr>
                <w:b/>
                <w:lang w:val="en-US"/>
              </w:rPr>
            </w:pPr>
            <w:r w:rsidRPr="004F7C70">
              <w:rPr>
                <w:b/>
                <w:lang w:val="en-US"/>
              </w:rPr>
              <w:lastRenderedPageBreak/>
              <w:t>Questions</w:t>
            </w:r>
            <w:r w:rsidR="00967103" w:rsidRPr="004F7C70">
              <w:rPr>
                <w:b/>
                <w:lang w:val="en-US"/>
              </w:rPr>
              <w:t xml:space="preserve"> to be answered by student</w:t>
            </w:r>
            <w:r w:rsidR="006847E2" w:rsidRPr="004F7C70">
              <w:rPr>
                <w:b/>
                <w:lang w:val="en-US"/>
              </w:rPr>
              <w:t>:</w:t>
            </w:r>
          </w:p>
          <w:p w14:paraId="76447746" w14:textId="77777777" w:rsidR="00113D64" w:rsidRPr="00113D64" w:rsidRDefault="00113D64" w:rsidP="00362AB0">
            <w:pPr>
              <w:rPr>
                <w:b/>
                <w:sz w:val="12"/>
                <w:szCs w:val="12"/>
                <w:lang w:val="en-US"/>
              </w:rPr>
            </w:pPr>
          </w:p>
          <w:p w14:paraId="3A91FED8" w14:textId="1C56174B" w:rsidR="00851069" w:rsidRDefault="00851069" w:rsidP="00362AB0">
            <w:pPr>
              <w:rPr>
                <w:lang w:val="en-US"/>
              </w:rPr>
            </w:pPr>
            <w:r w:rsidRPr="004F7C70">
              <w:rPr>
                <w:lang w:val="en-US"/>
              </w:rPr>
              <w:t xml:space="preserve">1) </w:t>
            </w:r>
            <w:r w:rsidR="00113D64">
              <w:rPr>
                <w:lang w:val="en-US"/>
              </w:rPr>
              <w:t xml:space="preserve">What are some clear differences between the </w:t>
            </w:r>
            <w:r w:rsidR="00113D64" w:rsidRPr="00E13FD5">
              <w:rPr>
                <w:b/>
                <w:lang w:val="en-US"/>
              </w:rPr>
              <w:t>real life</w:t>
            </w:r>
            <w:r w:rsidR="00113D64">
              <w:rPr>
                <w:lang w:val="en-US"/>
              </w:rPr>
              <w:t xml:space="preserve"> situation of 20</w:t>
            </w:r>
            <w:r w:rsidR="00113D64" w:rsidRPr="00113D64">
              <w:rPr>
                <w:vertAlign w:val="superscript"/>
                <w:lang w:val="en-US"/>
              </w:rPr>
              <w:t>th</w:t>
            </w:r>
            <w:r w:rsidR="00113D64">
              <w:rPr>
                <w:lang w:val="en-US"/>
              </w:rPr>
              <w:t>-century immigrants (especially Puerto Ricans)</w:t>
            </w:r>
            <w:r w:rsidRPr="004F7C70">
              <w:rPr>
                <w:lang w:val="en-US"/>
              </w:rPr>
              <w:t xml:space="preserve"> </w:t>
            </w:r>
            <w:r w:rsidR="00113D64">
              <w:rPr>
                <w:lang w:val="en-US"/>
              </w:rPr>
              <w:t xml:space="preserve">and the stylized way </w:t>
            </w:r>
            <w:r w:rsidR="001C4CAB">
              <w:rPr>
                <w:lang w:val="en-US"/>
              </w:rPr>
              <w:t xml:space="preserve">the </w:t>
            </w:r>
            <w:r w:rsidR="00113D64">
              <w:rPr>
                <w:lang w:val="en-US"/>
              </w:rPr>
              <w:t xml:space="preserve">characters and events </w:t>
            </w:r>
            <w:proofErr w:type="gramStart"/>
            <w:r w:rsidR="00113D64">
              <w:rPr>
                <w:lang w:val="en-US"/>
              </w:rPr>
              <w:t>are portrayed</w:t>
            </w:r>
            <w:proofErr w:type="gramEnd"/>
            <w:r w:rsidR="00113D64">
              <w:rPr>
                <w:lang w:val="en-US"/>
              </w:rPr>
              <w:t xml:space="preserve"> </w:t>
            </w:r>
            <w:r w:rsidR="00113D64" w:rsidRPr="00E13FD5">
              <w:rPr>
                <w:b/>
                <w:lang w:val="en-US"/>
              </w:rPr>
              <w:t>in the musical</w:t>
            </w:r>
            <w:r w:rsidR="00113D64">
              <w:rPr>
                <w:lang w:val="en-US"/>
              </w:rPr>
              <w:t>?</w:t>
            </w:r>
          </w:p>
          <w:p w14:paraId="1CBE944B" w14:textId="77777777" w:rsidR="00113D64" w:rsidRPr="00113D64" w:rsidRDefault="00113D64" w:rsidP="00362AB0">
            <w:pPr>
              <w:rPr>
                <w:sz w:val="12"/>
                <w:szCs w:val="12"/>
                <w:lang w:val="en-US"/>
              </w:rPr>
            </w:pPr>
          </w:p>
          <w:p w14:paraId="30467392" w14:textId="774A1A35" w:rsidR="006847E2" w:rsidRPr="004F7C70" w:rsidRDefault="00113D64" w:rsidP="00522EF3">
            <w:pPr>
              <w:rPr>
                <w:lang w:val="en-US"/>
              </w:rPr>
            </w:pPr>
            <w:r>
              <w:rPr>
                <w:lang w:val="en-US"/>
              </w:rPr>
              <w:t xml:space="preserve">2) Describe the ideas and values of those (on both sides) against the romance of Tony and Maria. How </w:t>
            </w:r>
            <w:r w:rsidR="001C4CAB">
              <w:rPr>
                <w:lang w:val="en-US"/>
              </w:rPr>
              <w:t>are / were these values</w:t>
            </w:r>
            <w:r>
              <w:rPr>
                <w:lang w:val="en-US"/>
              </w:rPr>
              <w:t xml:space="preserve"> </w:t>
            </w:r>
            <w:r w:rsidR="00676509">
              <w:rPr>
                <w:lang w:val="en-US"/>
              </w:rPr>
              <w:t xml:space="preserve">also </w:t>
            </w:r>
            <w:r>
              <w:rPr>
                <w:lang w:val="en-US"/>
              </w:rPr>
              <w:t>correct</w:t>
            </w:r>
            <w:r w:rsidR="00E13FD5">
              <w:rPr>
                <w:lang w:val="en-US"/>
              </w:rPr>
              <w:t xml:space="preserve"> despite the overall message of tolerance in the musical</w:t>
            </w:r>
            <w:r>
              <w:rPr>
                <w:lang w:val="en-US"/>
              </w:rPr>
              <w:t>?</w:t>
            </w:r>
          </w:p>
          <w:p w14:paraId="1DFD7E8B" w14:textId="4437EB30" w:rsidR="00522EF3" w:rsidRPr="004F7C70" w:rsidRDefault="00522EF3" w:rsidP="00522EF3">
            <w:pPr>
              <w:rPr>
                <w:sz w:val="12"/>
                <w:szCs w:val="12"/>
                <w:lang w:val="en-US"/>
              </w:rPr>
            </w:pPr>
          </w:p>
        </w:tc>
      </w:tr>
      <w:tr w:rsidR="00B34571" w:rsidRPr="004F7C70" w14:paraId="35F3D350" w14:textId="77777777" w:rsidTr="009D3B86">
        <w:tc>
          <w:tcPr>
            <w:tcW w:w="9990" w:type="dxa"/>
            <w:gridSpan w:val="9"/>
          </w:tcPr>
          <w:p w14:paraId="28468F4A" w14:textId="5213B2C7" w:rsidR="00B34571" w:rsidRPr="004F7C70" w:rsidRDefault="0030066B" w:rsidP="003D4EB1">
            <w:pPr>
              <w:rPr>
                <w:b/>
                <w:lang w:val="en-US"/>
              </w:rPr>
            </w:pPr>
            <w:bookmarkStart w:id="1" w:name="_Hlk40788189"/>
            <w:r w:rsidRPr="004F7C70">
              <w:rPr>
                <w:b/>
                <w:lang w:val="en-US"/>
              </w:rPr>
              <w:t xml:space="preserve">The work </w:t>
            </w:r>
            <w:proofErr w:type="gramStart"/>
            <w:r w:rsidR="003D4EB1" w:rsidRPr="004F7C70">
              <w:rPr>
                <w:b/>
                <w:lang w:val="en-US"/>
              </w:rPr>
              <w:t>was</w:t>
            </w:r>
            <w:r w:rsidRPr="004F7C70">
              <w:rPr>
                <w:b/>
                <w:lang w:val="en-US"/>
              </w:rPr>
              <w:t xml:space="preserve"> checked</w:t>
            </w:r>
            <w:proofErr w:type="gramEnd"/>
            <w:r w:rsidRPr="004F7C70">
              <w:rPr>
                <w:b/>
                <w:lang w:val="en-US"/>
              </w:rPr>
              <w:t xml:space="preserve"> </w:t>
            </w:r>
            <w:r w:rsidR="00603BFD" w:rsidRPr="004F7C70">
              <w:rPr>
                <w:b/>
                <w:lang w:val="en-US"/>
              </w:rPr>
              <w:t>by the</w:t>
            </w:r>
            <w:r w:rsidRPr="004F7C70">
              <w:rPr>
                <w:b/>
                <w:lang w:val="en-US"/>
              </w:rPr>
              <w:t xml:space="preserve"> plagiarism detection system Theses with the result of </w:t>
            </w:r>
            <w:r w:rsidR="00CC0EA4" w:rsidRPr="004F7C70">
              <w:rPr>
                <w:b/>
                <w:u w:val="single"/>
                <w:lang w:val="en-US"/>
              </w:rPr>
              <w:t>negative</w:t>
            </w:r>
            <w:r w:rsidRPr="004F7C70">
              <w:rPr>
                <w:b/>
                <w:lang w:val="en-US"/>
              </w:rPr>
              <w:t>.</w:t>
            </w:r>
            <w:r w:rsidR="00B34571" w:rsidRPr="004F7C70">
              <w:rPr>
                <w:b/>
                <w:lang w:val="en-US"/>
              </w:rPr>
              <w:t>*</w:t>
            </w:r>
            <w:bookmarkEnd w:id="1"/>
          </w:p>
        </w:tc>
      </w:tr>
      <w:tr w:rsidR="006847E2" w:rsidRPr="004F7C70" w14:paraId="6956A5B1" w14:textId="77777777" w:rsidTr="009D3B86">
        <w:tc>
          <w:tcPr>
            <w:tcW w:w="7166" w:type="dxa"/>
            <w:gridSpan w:val="3"/>
          </w:tcPr>
          <w:p w14:paraId="65FE7E33" w14:textId="77777777" w:rsidR="006847E2" w:rsidRPr="004F7C70" w:rsidRDefault="003E027C" w:rsidP="00362AB0">
            <w:pPr>
              <w:rPr>
                <w:lang w:val="en-US"/>
              </w:rPr>
            </w:pPr>
            <w:r w:rsidRPr="004F7C70">
              <w:rPr>
                <w:b/>
                <w:lang w:val="en-US"/>
              </w:rPr>
              <w:t>Overall mark</w:t>
            </w:r>
            <w:r w:rsidR="006847E2" w:rsidRPr="004F7C70">
              <w:rPr>
                <w:rStyle w:val="Znakapoznpodarou"/>
                <w:b/>
                <w:lang w:val="en-US"/>
              </w:rPr>
              <w:footnoteReference w:customMarkFollows="1" w:id="1"/>
              <w:t>*</w:t>
            </w:r>
            <w:r w:rsidR="00B34571" w:rsidRPr="004F7C70">
              <w:rPr>
                <w:b/>
                <w:vertAlign w:val="superscript"/>
                <w:lang w:val="en-US"/>
              </w:rPr>
              <w:t>*</w:t>
            </w:r>
          </w:p>
        </w:tc>
        <w:tc>
          <w:tcPr>
            <w:tcW w:w="507" w:type="dxa"/>
          </w:tcPr>
          <w:p w14:paraId="6F3C5812" w14:textId="2D0047E6" w:rsidR="006847E2" w:rsidRPr="004F7C70" w:rsidRDefault="00113D64" w:rsidP="00AD2438">
            <w:pPr>
              <w:jc w:val="center"/>
              <w:rPr>
                <w:lang w:val="en-US"/>
              </w:rPr>
            </w:pPr>
            <w:r>
              <w:rPr>
                <w:lang w:val="en-US"/>
              </w:rPr>
              <w:t>A</w:t>
            </w:r>
          </w:p>
        </w:tc>
        <w:tc>
          <w:tcPr>
            <w:tcW w:w="506" w:type="dxa"/>
          </w:tcPr>
          <w:p w14:paraId="790B99CE" w14:textId="2FD71868" w:rsidR="006847E2" w:rsidRPr="004F7C70" w:rsidRDefault="006847E2" w:rsidP="00AD2438">
            <w:pPr>
              <w:jc w:val="center"/>
              <w:rPr>
                <w:lang w:val="en-US"/>
              </w:rPr>
            </w:pPr>
          </w:p>
        </w:tc>
        <w:tc>
          <w:tcPr>
            <w:tcW w:w="506" w:type="dxa"/>
          </w:tcPr>
          <w:p w14:paraId="4D1869FF" w14:textId="0241C2B4" w:rsidR="006847E2" w:rsidRPr="004F7C70" w:rsidRDefault="006847E2" w:rsidP="00AD2438">
            <w:pPr>
              <w:jc w:val="center"/>
              <w:rPr>
                <w:lang w:val="en-US"/>
              </w:rPr>
            </w:pPr>
          </w:p>
        </w:tc>
        <w:tc>
          <w:tcPr>
            <w:tcW w:w="507" w:type="dxa"/>
          </w:tcPr>
          <w:p w14:paraId="3CA746B6" w14:textId="6641B821" w:rsidR="006847E2" w:rsidRPr="004F7C70" w:rsidRDefault="006847E2" w:rsidP="00AD2438">
            <w:pPr>
              <w:jc w:val="center"/>
              <w:rPr>
                <w:lang w:val="en-US"/>
              </w:rPr>
            </w:pPr>
          </w:p>
        </w:tc>
        <w:tc>
          <w:tcPr>
            <w:tcW w:w="506" w:type="dxa"/>
          </w:tcPr>
          <w:p w14:paraId="78507D3E" w14:textId="0AE3F52F" w:rsidR="006847E2" w:rsidRPr="004F7C70" w:rsidRDefault="006847E2" w:rsidP="00AD2438">
            <w:pPr>
              <w:jc w:val="center"/>
              <w:rPr>
                <w:lang w:val="en-US"/>
              </w:rPr>
            </w:pPr>
          </w:p>
        </w:tc>
        <w:tc>
          <w:tcPr>
            <w:tcW w:w="292" w:type="dxa"/>
          </w:tcPr>
          <w:p w14:paraId="42E1BE84" w14:textId="126F0103" w:rsidR="006847E2" w:rsidRPr="004F7C70" w:rsidRDefault="006847E2" w:rsidP="00AD2438">
            <w:pPr>
              <w:jc w:val="center"/>
              <w:rPr>
                <w:lang w:val="en-US"/>
              </w:rPr>
            </w:pPr>
          </w:p>
        </w:tc>
      </w:tr>
      <w:tr w:rsidR="006847E2" w:rsidRPr="004F7C70" w14:paraId="0BED54E4" w14:textId="77777777" w:rsidTr="009D3B86">
        <w:tc>
          <w:tcPr>
            <w:tcW w:w="4443" w:type="dxa"/>
            <w:gridSpan w:val="2"/>
            <w:vAlign w:val="center"/>
          </w:tcPr>
          <w:p w14:paraId="3C1F6C0A" w14:textId="0E7A5108" w:rsidR="006847E2" w:rsidRPr="004F7C70" w:rsidRDefault="006847E2" w:rsidP="00113D64">
            <w:pPr>
              <w:rPr>
                <w:lang w:val="en-US"/>
              </w:rPr>
            </w:pPr>
            <w:r w:rsidRPr="004F7C70">
              <w:rPr>
                <w:lang w:val="en-US"/>
              </w:rPr>
              <w:t>Da</w:t>
            </w:r>
            <w:r w:rsidR="003E027C" w:rsidRPr="004F7C70">
              <w:rPr>
                <w:lang w:val="en-US"/>
              </w:rPr>
              <w:t>te</w:t>
            </w:r>
            <w:r w:rsidRPr="004F7C70">
              <w:rPr>
                <w:lang w:val="en-US"/>
              </w:rPr>
              <w:t>:</w:t>
            </w:r>
            <w:r w:rsidR="00C6348B" w:rsidRPr="004F7C70">
              <w:rPr>
                <w:lang w:val="en-US"/>
              </w:rPr>
              <w:t xml:space="preserve"> </w:t>
            </w:r>
            <w:r w:rsidR="00113D64">
              <w:rPr>
                <w:lang w:val="en-US"/>
              </w:rPr>
              <w:t>26</w:t>
            </w:r>
            <w:r w:rsidR="00C6348B" w:rsidRPr="004F7C70">
              <w:rPr>
                <w:lang w:val="en-US"/>
              </w:rPr>
              <w:t>.</w:t>
            </w:r>
            <w:r w:rsidR="00113D64">
              <w:rPr>
                <w:lang w:val="en-US"/>
              </w:rPr>
              <w:t>5</w:t>
            </w:r>
            <w:r w:rsidR="00C6348B" w:rsidRPr="004F7C70">
              <w:rPr>
                <w:lang w:val="en-US"/>
              </w:rPr>
              <w:t>.202</w:t>
            </w:r>
            <w:r w:rsidR="00113D64">
              <w:rPr>
                <w:lang w:val="en-US"/>
              </w:rPr>
              <w:t>1</w:t>
            </w:r>
          </w:p>
        </w:tc>
        <w:tc>
          <w:tcPr>
            <w:tcW w:w="5547" w:type="dxa"/>
            <w:gridSpan w:val="7"/>
            <w:vAlign w:val="center"/>
          </w:tcPr>
          <w:p w14:paraId="1C809553" w14:textId="77777777" w:rsidR="006847E2" w:rsidRPr="004F7C70" w:rsidRDefault="003E027C" w:rsidP="00362AB0">
            <w:pPr>
              <w:rPr>
                <w:lang w:val="en-US"/>
              </w:rPr>
            </w:pPr>
            <w:r w:rsidRPr="004F7C70">
              <w:rPr>
                <w:lang w:val="en-US"/>
              </w:rPr>
              <w:t>Signature</w:t>
            </w:r>
            <w:r w:rsidR="006847E2" w:rsidRPr="004F7C70">
              <w:rPr>
                <w:lang w:val="en-US"/>
              </w:rPr>
              <w:t>:</w:t>
            </w:r>
          </w:p>
        </w:tc>
      </w:tr>
    </w:tbl>
    <w:p w14:paraId="2ADE6A19" w14:textId="77777777" w:rsidR="006847E2" w:rsidRPr="004F7C70" w:rsidRDefault="006847E2" w:rsidP="00C6348B">
      <w:pPr>
        <w:rPr>
          <w:lang w:val="en-US"/>
        </w:rPr>
      </w:pPr>
    </w:p>
    <w:sectPr w:rsidR="006847E2" w:rsidRPr="004F7C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2F41B" w14:textId="77777777" w:rsidR="00EA42E7" w:rsidRDefault="00EA42E7">
      <w:r>
        <w:separator/>
      </w:r>
    </w:p>
  </w:endnote>
  <w:endnote w:type="continuationSeparator" w:id="0">
    <w:p w14:paraId="5CED33AB" w14:textId="77777777" w:rsidR="00EA42E7" w:rsidRDefault="00EA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00DC3" w14:textId="77777777" w:rsidR="00EA42E7" w:rsidRDefault="00EA42E7">
      <w:r>
        <w:separator/>
      </w:r>
    </w:p>
  </w:footnote>
  <w:footnote w:type="continuationSeparator" w:id="0">
    <w:p w14:paraId="09E65525" w14:textId="77777777" w:rsidR="00EA42E7" w:rsidRDefault="00EA42E7">
      <w:r>
        <w:continuationSeparator/>
      </w:r>
    </w:p>
  </w:footnote>
  <w:footnote w:id="1">
    <w:p w14:paraId="5EBC125F" w14:textId="77777777" w:rsidR="00E27C53" w:rsidRDefault="00E27C53" w:rsidP="006847E2">
      <w:pPr>
        <w:pStyle w:val="Textpoznpodarou"/>
        <w:rPr>
          <w:lang w:val="en-GB"/>
        </w:rPr>
      </w:pPr>
      <w:r w:rsidRPr="00E27C53">
        <w:rPr>
          <w:vertAlign w:val="superscript"/>
          <w:lang w:val="en-GB"/>
        </w:rPr>
        <w:t>*</w:t>
      </w:r>
      <w:r>
        <w:rPr>
          <w:vertAlign w:val="superscript"/>
          <w:lang w:val="en-GB"/>
        </w:rPr>
        <w:t xml:space="preserve">    </w:t>
      </w:r>
      <w:r w:rsidR="003D4EB1">
        <w:rPr>
          <w:lang w:val="en-GB"/>
        </w:rPr>
        <w:t>Circle</w:t>
      </w:r>
      <w:r w:rsidRPr="00E27C53">
        <w:rPr>
          <w:lang w:val="en-GB"/>
        </w:rPr>
        <w:t xml:space="preserve"> the appropriate </w:t>
      </w:r>
      <w:r w:rsidR="003D4EB1">
        <w:rPr>
          <w:lang w:val="en-GB"/>
        </w:rPr>
        <w:t>determinat</w:t>
      </w:r>
      <w:r w:rsidRPr="00E27C53">
        <w:rPr>
          <w:lang w:val="en-GB"/>
        </w:rPr>
        <w:t>ion</w:t>
      </w:r>
      <w:r>
        <w:rPr>
          <w:lang w:val="en-GB"/>
        </w:rPr>
        <w:t>.</w:t>
      </w:r>
    </w:p>
    <w:p w14:paraId="7019BBC6" w14:textId="77777777" w:rsidR="00C11E00" w:rsidRPr="00967103" w:rsidRDefault="00E27C53" w:rsidP="006847E2">
      <w:pPr>
        <w:pStyle w:val="Textpoznpodarou"/>
        <w:rPr>
          <w:lang w:val="en-GB"/>
        </w:rPr>
      </w:pPr>
      <w:r w:rsidRPr="00E27C53">
        <w:rPr>
          <w:vertAlign w:val="superscript"/>
          <w:lang w:val="en-GB"/>
        </w:rPr>
        <w:t>*</w:t>
      </w:r>
      <w:r w:rsidR="00C11E00" w:rsidRPr="00967103">
        <w:rPr>
          <w:rStyle w:val="Znakapoznpodarou"/>
          <w:lang w:val="en-GB"/>
        </w:rPr>
        <w:t>*</w:t>
      </w:r>
      <w:r w:rsidR="00C11E00" w:rsidRPr="00967103">
        <w:rPr>
          <w:lang w:val="en-GB"/>
        </w:rPr>
        <w:t xml:space="preserve"> </w:t>
      </w:r>
      <w:r w:rsidR="00967103" w:rsidRPr="00967103">
        <w:rPr>
          <w:lang w:val="en-GB"/>
        </w:rPr>
        <w:t>Overall</w:t>
      </w:r>
      <w:r w:rsidR="00C11E00" w:rsidRPr="00967103">
        <w:rPr>
          <w:lang w:val="en-GB"/>
        </w:rPr>
        <w:t xml:space="preserve">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66"/>
    <w:rsid w:val="0002051A"/>
    <w:rsid w:val="00042477"/>
    <w:rsid w:val="0006526C"/>
    <w:rsid w:val="00065813"/>
    <w:rsid w:val="00073326"/>
    <w:rsid w:val="000841C9"/>
    <w:rsid w:val="00094414"/>
    <w:rsid w:val="000B66CF"/>
    <w:rsid w:val="001014A6"/>
    <w:rsid w:val="00105590"/>
    <w:rsid w:val="00113D64"/>
    <w:rsid w:val="001444EE"/>
    <w:rsid w:val="00146DE3"/>
    <w:rsid w:val="001B2D89"/>
    <w:rsid w:val="001C1CA8"/>
    <w:rsid w:val="001C3C78"/>
    <w:rsid w:val="001C4CAB"/>
    <w:rsid w:val="001C6D79"/>
    <w:rsid w:val="001E28BE"/>
    <w:rsid w:val="002821E6"/>
    <w:rsid w:val="002C7227"/>
    <w:rsid w:val="002E1AFC"/>
    <w:rsid w:val="0030066B"/>
    <w:rsid w:val="003043DF"/>
    <w:rsid w:val="003137F6"/>
    <w:rsid w:val="00316A08"/>
    <w:rsid w:val="00320095"/>
    <w:rsid w:val="0032386E"/>
    <w:rsid w:val="00362AB0"/>
    <w:rsid w:val="00365EB7"/>
    <w:rsid w:val="00382168"/>
    <w:rsid w:val="00382E0D"/>
    <w:rsid w:val="003949B4"/>
    <w:rsid w:val="003A69C4"/>
    <w:rsid w:val="003C0C6C"/>
    <w:rsid w:val="003D4EB1"/>
    <w:rsid w:val="003E027C"/>
    <w:rsid w:val="003F5DA2"/>
    <w:rsid w:val="00401253"/>
    <w:rsid w:val="00405295"/>
    <w:rsid w:val="00417CC8"/>
    <w:rsid w:val="00425F0D"/>
    <w:rsid w:val="00430513"/>
    <w:rsid w:val="00461B43"/>
    <w:rsid w:val="004638EC"/>
    <w:rsid w:val="00484A36"/>
    <w:rsid w:val="004C2086"/>
    <w:rsid w:val="004F7C70"/>
    <w:rsid w:val="005034E4"/>
    <w:rsid w:val="005048A6"/>
    <w:rsid w:val="00522EF3"/>
    <w:rsid w:val="00526D47"/>
    <w:rsid w:val="00541341"/>
    <w:rsid w:val="00546EFC"/>
    <w:rsid w:val="0055567C"/>
    <w:rsid w:val="005640A5"/>
    <w:rsid w:val="005A58F6"/>
    <w:rsid w:val="005B053C"/>
    <w:rsid w:val="005D386A"/>
    <w:rsid w:val="00603BFD"/>
    <w:rsid w:val="00637F79"/>
    <w:rsid w:val="00651494"/>
    <w:rsid w:val="00676509"/>
    <w:rsid w:val="006847E2"/>
    <w:rsid w:val="006E1289"/>
    <w:rsid w:val="006E1A66"/>
    <w:rsid w:val="007101F6"/>
    <w:rsid w:val="00744306"/>
    <w:rsid w:val="007634DC"/>
    <w:rsid w:val="007B657C"/>
    <w:rsid w:val="007C2530"/>
    <w:rsid w:val="007E7DCD"/>
    <w:rsid w:val="007F2763"/>
    <w:rsid w:val="0082048A"/>
    <w:rsid w:val="00836F0C"/>
    <w:rsid w:val="00844156"/>
    <w:rsid w:val="008509F2"/>
    <w:rsid w:val="00851069"/>
    <w:rsid w:val="008640BB"/>
    <w:rsid w:val="0087209C"/>
    <w:rsid w:val="00877830"/>
    <w:rsid w:val="008934EF"/>
    <w:rsid w:val="008A15B9"/>
    <w:rsid w:val="00906A59"/>
    <w:rsid w:val="00913F8D"/>
    <w:rsid w:val="00933BFD"/>
    <w:rsid w:val="00934626"/>
    <w:rsid w:val="0096638E"/>
    <w:rsid w:val="00967103"/>
    <w:rsid w:val="009875B9"/>
    <w:rsid w:val="00990CAD"/>
    <w:rsid w:val="009D3B86"/>
    <w:rsid w:val="009E4DDE"/>
    <w:rsid w:val="009F4881"/>
    <w:rsid w:val="00A255DD"/>
    <w:rsid w:val="00A508AB"/>
    <w:rsid w:val="00A55E2A"/>
    <w:rsid w:val="00AA599B"/>
    <w:rsid w:val="00AD2438"/>
    <w:rsid w:val="00AE0165"/>
    <w:rsid w:val="00B03583"/>
    <w:rsid w:val="00B10B4C"/>
    <w:rsid w:val="00B34571"/>
    <w:rsid w:val="00B539C5"/>
    <w:rsid w:val="00B5450D"/>
    <w:rsid w:val="00B658F3"/>
    <w:rsid w:val="00B82802"/>
    <w:rsid w:val="00BA2E7A"/>
    <w:rsid w:val="00BA3203"/>
    <w:rsid w:val="00BD3FA6"/>
    <w:rsid w:val="00BE1882"/>
    <w:rsid w:val="00BE3CB6"/>
    <w:rsid w:val="00BF75F8"/>
    <w:rsid w:val="00C11E00"/>
    <w:rsid w:val="00C47B7A"/>
    <w:rsid w:val="00C6348B"/>
    <w:rsid w:val="00CC0EA4"/>
    <w:rsid w:val="00CD4F89"/>
    <w:rsid w:val="00CD71FB"/>
    <w:rsid w:val="00D55955"/>
    <w:rsid w:val="00D6218D"/>
    <w:rsid w:val="00D77457"/>
    <w:rsid w:val="00DC1BF5"/>
    <w:rsid w:val="00DE2F60"/>
    <w:rsid w:val="00DF1C67"/>
    <w:rsid w:val="00E13FD5"/>
    <w:rsid w:val="00E14DF2"/>
    <w:rsid w:val="00E27C53"/>
    <w:rsid w:val="00E300A4"/>
    <w:rsid w:val="00E37FE8"/>
    <w:rsid w:val="00E468BE"/>
    <w:rsid w:val="00E72F46"/>
    <w:rsid w:val="00E87095"/>
    <w:rsid w:val="00E96873"/>
    <w:rsid w:val="00EA42E7"/>
    <w:rsid w:val="00EC2DDF"/>
    <w:rsid w:val="00EC6E7E"/>
    <w:rsid w:val="00ED5ACA"/>
    <w:rsid w:val="00EE598B"/>
    <w:rsid w:val="00F31B34"/>
    <w:rsid w:val="00F42552"/>
    <w:rsid w:val="00F46169"/>
    <w:rsid w:val="00F95ECC"/>
    <w:rsid w:val="00FA1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5793"/>
  <w15:chartTrackingRefBased/>
  <w15:docId w15:val="{B099B5F3-AD8C-4DE7-8CDB-293CE7DB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semiHidden/>
    <w:rsid w:val="006847E2"/>
    <w:rPr>
      <w:vertAlign w:val="superscript"/>
    </w:rPr>
  </w:style>
  <w:style w:type="paragraph" w:styleId="Odstavecseseznamem">
    <w:name w:val="List Paragraph"/>
    <w:basedOn w:val="Normln"/>
    <w:uiPriority w:val="34"/>
    <w:qFormat/>
    <w:rsid w:val="0011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ka\Dokumenty\FHS\posudek%20vedouc&#237;ho%20pr&#225;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práce</Template>
  <TotalTime>76</TotalTime>
  <Pages>2</Pages>
  <Words>736</Words>
  <Characters>4199</Characters>
  <Application>Microsoft Office Word</Application>
  <DocSecurity>0</DocSecurity>
  <Lines>34</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Daniel Paul Sampey</cp:lastModifiedBy>
  <cp:revision>6</cp:revision>
  <cp:lastPrinted>2013-05-10T11:09:00Z</cp:lastPrinted>
  <dcterms:created xsi:type="dcterms:W3CDTF">2021-05-15T11:01:00Z</dcterms:created>
  <dcterms:modified xsi:type="dcterms:W3CDTF">2021-05-26T11:54:00Z</dcterms:modified>
</cp:coreProperties>
</file>