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7AB6">
        <w:rPr>
          <w:b/>
          <w:i/>
          <w:sz w:val="22"/>
          <w:szCs w:val="22"/>
        </w:rPr>
        <w:t>Bc. Nikola Zajíčková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7AB6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7AB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67AB6">
        <w:rPr>
          <w:b/>
          <w:i/>
          <w:sz w:val="22"/>
          <w:szCs w:val="22"/>
        </w:rPr>
        <w:t>Projekt marketingové komunikace ve firmě Bricol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b/>
                <w:snapToGrid w:val="0"/>
                <w:color w:val="000000"/>
              </w:rPr>
            </w:r>
            <w:r w:rsidR="00335A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b/>
                <w:snapToGrid w:val="0"/>
                <w:color w:val="000000"/>
              </w:rPr>
            </w:r>
            <w:r w:rsidR="00335A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b/>
                <w:snapToGrid w:val="0"/>
                <w:color w:val="000000"/>
              </w:rPr>
            </w:r>
            <w:r w:rsidR="00335A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b/>
                <w:snapToGrid w:val="0"/>
                <w:color w:val="000000"/>
              </w:rPr>
            </w:r>
            <w:r w:rsidR="00335A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b/>
                <w:snapToGrid w:val="0"/>
                <w:color w:val="000000"/>
              </w:rPr>
            </w:r>
            <w:r w:rsidR="00335A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b/>
                <w:snapToGrid w:val="0"/>
                <w:color w:val="000000"/>
              </w:rPr>
            </w:r>
            <w:r w:rsidR="00335A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5A90">
              <w:rPr>
                <w:snapToGrid w:val="0"/>
                <w:color w:val="000000"/>
              </w:rPr>
            </w:r>
            <w:r w:rsidR="00335A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6CCF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C0BEC" w:rsidRPr="00AC0BEC" w:rsidRDefault="001C1C93" w:rsidP="00AC0BE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C0BEC" w:rsidRPr="00AC0BEC">
        <w:rPr>
          <w:i/>
          <w:noProof/>
        </w:rPr>
        <w:t xml:space="preserve">Zpracovávané téma je v souladu se studovaným oborem a jeho náročnost odpovídá úrovni diplomové práce. Cíle a metody jsou v práci definovány. Nicméně to, co autorka prezentuje jako dílčí cíle (s. 7) pokládám spíše za ukazatele dosažení určitého cíle. </w:t>
      </w:r>
    </w:p>
    <w:p w:rsidR="00AC0BEC" w:rsidRPr="00AC0BEC" w:rsidRDefault="00AC0BEC" w:rsidP="00AC0BEC">
      <w:pPr>
        <w:rPr>
          <w:i/>
          <w:noProof/>
        </w:rPr>
      </w:pPr>
      <w:r w:rsidRPr="00AC0BEC">
        <w:rPr>
          <w:i/>
          <w:noProof/>
        </w:rPr>
        <w:t xml:space="preserve">V teoretické části jsou vysvětleny základní pojmy, které s tématem souvisí. Větší pozornost mohla být věnována provázanosti a propojenosti jednotlivých kapitol a textů v nich. </w:t>
      </w:r>
    </w:p>
    <w:p w:rsidR="00AC0BEC" w:rsidRPr="00AC0BEC" w:rsidRDefault="00AC0BEC" w:rsidP="00AC0BEC">
      <w:pPr>
        <w:rPr>
          <w:i/>
          <w:noProof/>
        </w:rPr>
      </w:pPr>
      <w:r w:rsidRPr="00AC0BEC">
        <w:rPr>
          <w:i/>
          <w:noProof/>
        </w:rPr>
        <w:t xml:space="preserve">Analýza je z mého pohledu spíše povrchní. Není vysvětleno, jak bylo postupováno při aplikaci jednotlivých analytických metod, například podle čeho byly vytipovány jednotlivé faktory u PEST analýzy. Dále chybí u PEST analýzy její vyhodnocení a vazba na strategická opatření. Obdobně u Porterovy analýzy konkurenčních sil. Kap. 10.4 je označena jako Nestandardizované interview. Nicméně vzhledem k tomu, že byly definovány konkrétní otázky, které byly respondentovy kladeny, nepokládám toto označení za šťastné. Rozhovor je v práci prezentován stylem otázka-odpověď, což pokládám za nepříliš vhodné, očekávala jsem vyšší úroveň zpracování takto získaných dat. </w:t>
      </w:r>
    </w:p>
    <w:p w:rsidR="00AC0BEC" w:rsidRPr="00AC0BEC" w:rsidRDefault="00AC0BEC" w:rsidP="00AC0BEC">
      <w:pPr>
        <w:rPr>
          <w:i/>
          <w:noProof/>
        </w:rPr>
      </w:pPr>
      <w:r w:rsidRPr="00AC0BEC">
        <w:rPr>
          <w:i/>
          <w:noProof/>
        </w:rPr>
        <w:t>Projekt může být pro firmu inspirativní a obsahuje obvyklé části. Nicméně je zaměřen především na zlepšení komunikace firmy na sociálních sítích, a zcela tak podle mne opomíjí trh B2B, kde firma také působí. Název blogu „domácá gazdinka“ (s. 66) podle mého názoru není vhodně zvolen s přihlédnutím k aktuálnímu trendu podpory rovnoprávnosti pohlaví a „boje“ proti genderovým stereotypům. Podle mne by bylo vhodnější, kdyby v tabulce 16 a tabulce 17 byly stejné činnosti, jedná se stále o tentýž projekt a tyto analýzy na sebe navazují. Není upřesněno, zda doba trvání činností (tabulka 17, s. 76) je myšlena v pracovních dnech či v kalendářních dnech. Není jasné, jak byly stanoveny pravděpodobnosti vzniku rizik a míry jejich dopadu (tabulka 18), v současné podobě působí dojmem, že jde opět jen o názor autorky práce.</w:t>
      </w:r>
    </w:p>
    <w:p w:rsidR="00AC0BEC" w:rsidRPr="00AC0BEC" w:rsidRDefault="00AC0BEC" w:rsidP="00AC0BEC">
      <w:pPr>
        <w:rPr>
          <w:i/>
          <w:noProof/>
        </w:rPr>
      </w:pPr>
      <w:r w:rsidRPr="00AC0BEC">
        <w:rPr>
          <w:i/>
          <w:noProof/>
        </w:rPr>
        <w:t>Autorka v některých částech práce používá množné číslo (např. na s. 44 „jsme analyzovali“, na s. 56 „hodnoty jsme zpracovali do tabulky“), což je u tohoto typu práce minimálně zvláštní. V seznamu doporučené literatury v Zadání diplomové práce je zmíněna kniha Reklama: teoreticko-historické aspekty reklamy a marketingovej kumunikácie od Pavla Horňáka, ale v Seznamu použité literatury samotné diplomové práce jsem tento zdroj nenašla. Nicméně označování obrázků, tabulek, formátování textu i seznamu použité literatury odpovídá zvyklostem u diplomové práce.</w:t>
      </w:r>
    </w:p>
    <w:p w:rsidR="00AC0BEC" w:rsidRPr="00AC0BEC" w:rsidRDefault="00AC0BEC" w:rsidP="00AC0BEC">
      <w:pPr>
        <w:rPr>
          <w:i/>
          <w:noProof/>
        </w:rPr>
      </w:pPr>
      <w:r w:rsidRPr="00AC0BEC">
        <w:rPr>
          <w:i/>
          <w:noProof/>
        </w:rPr>
        <w:t>1.</w:t>
      </w:r>
      <w:r w:rsidRPr="00AC0BEC">
        <w:rPr>
          <w:i/>
          <w:noProof/>
        </w:rPr>
        <w:tab/>
        <w:t xml:space="preserve">Jak souvisí produkty či činnost firmy a to, že městští lidé vyhledávají krásu venkova (reakce na text na s. 39)? </w:t>
      </w:r>
    </w:p>
    <w:p w:rsidR="00AC0BEC" w:rsidRPr="00AC0BEC" w:rsidRDefault="00AC0BEC" w:rsidP="00AC0BEC">
      <w:pPr>
        <w:rPr>
          <w:i/>
          <w:noProof/>
        </w:rPr>
      </w:pPr>
      <w:r w:rsidRPr="00AC0BEC">
        <w:rPr>
          <w:i/>
          <w:noProof/>
        </w:rPr>
        <w:t>2.</w:t>
      </w:r>
      <w:r w:rsidRPr="00AC0BEC">
        <w:rPr>
          <w:i/>
          <w:noProof/>
        </w:rPr>
        <w:tab/>
        <w:t>Jaký vnímáte rozdíl mezi standardizovaným a nestandardizovaným interview?</w:t>
      </w:r>
    </w:p>
    <w:p w:rsidR="00AC0BEC" w:rsidRPr="00AC0BEC" w:rsidRDefault="00AC0BEC" w:rsidP="00AC0BEC">
      <w:pPr>
        <w:rPr>
          <w:i/>
          <w:noProof/>
        </w:rPr>
      </w:pPr>
      <w:r w:rsidRPr="00AC0BEC">
        <w:rPr>
          <w:i/>
          <w:noProof/>
        </w:rPr>
        <w:t>3.</w:t>
      </w:r>
      <w:r w:rsidRPr="00AC0BEC">
        <w:rPr>
          <w:i/>
          <w:noProof/>
        </w:rPr>
        <w:tab/>
        <w:t>Jak jsou obecně ve SWOT analýze definovány příležitosti a hrozby? Které z těch, co uvádíte na s. 56</w:t>
      </w:r>
      <w:r w:rsidR="00335A90">
        <w:rPr>
          <w:i/>
          <w:noProof/>
        </w:rPr>
        <w:t>,</w:t>
      </w:r>
      <w:bookmarkStart w:id="8" w:name="_GoBack"/>
      <w:bookmarkEnd w:id="8"/>
      <w:r w:rsidRPr="00AC0BEC">
        <w:rPr>
          <w:i/>
          <w:noProof/>
        </w:rPr>
        <w:t xml:space="preserve"> tuto definici nesplňují?</w:t>
      </w:r>
    </w:p>
    <w:p w:rsidR="00AC0BEC" w:rsidRPr="00AC0BEC" w:rsidRDefault="00AC0BEC" w:rsidP="00AC0BEC">
      <w:pPr>
        <w:rPr>
          <w:i/>
          <w:noProof/>
        </w:rPr>
      </w:pPr>
      <w:r w:rsidRPr="00AC0BEC">
        <w:rPr>
          <w:i/>
          <w:noProof/>
        </w:rPr>
        <w:lastRenderedPageBreak/>
        <w:t>4.</w:t>
      </w:r>
      <w:r w:rsidRPr="00AC0BEC">
        <w:rPr>
          <w:i/>
          <w:noProof/>
        </w:rPr>
        <w:tab/>
        <w:t>Proč navrhujete firmě profil právě na LinkedIn? Jaké je zaměření této sítě? Mají zaměstnanci na této síti svůj profil?</w:t>
      </w:r>
    </w:p>
    <w:p w:rsidR="00AC0BEC" w:rsidRPr="00AC0BEC" w:rsidRDefault="00AC0BEC" w:rsidP="00AC0BEC">
      <w:pPr>
        <w:rPr>
          <w:i/>
          <w:noProof/>
        </w:rPr>
      </w:pPr>
      <w:r w:rsidRPr="00AC0BEC">
        <w:rPr>
          <w:i/>
          <w:noProof/>
        </w:rPr>
        <w:t>5.</w:t>
      </w:r>
      <w:r w:rsidRPr="00AC0BEC">
        <w:rPr>
          <w:i/>
          <w:noProof/>
        </w:rPr>
        <w:tab/>
        <w:t>Podle informace na s. 36 firma působí nejen jako maloobchod, ale i jako velkoobchod. Kdo tvoří pro firmu větší segment – zákazníci B2B či zákazníci B2C?</w:t>
      </w:r>
    </w:p>
    <w:p w:rsidR="00845B98" w:rsidRPr="00AE58C9" w:rsidRDefault="00AC0BEC" w:rsidP="00AC0BEC">
      <w:pPr>
        <w:rPr>
          <w:i/>
        </w:rPr>
      </w:pPr>
      <w:r w:rsidRPr="00AC0BEC">
        <w:rPr>
          <w:i/>
          <w:noProof/>
        </w:rPr>
        <w:t>6.</w:t>
      </w:r>
      <w:r w:rsidRPr="00AC0BEC">
        <w:rPr>
          <w:i/>
          <w:noProof/>
        </w:rPr>
        <w:tab/>
        <w:t xml:space="preserve">Vysvětlete větu „…sledovatelie si zle vyložia reklamnú kampaň…“ (s. 80). Jak si ji tedy konkrétně mohou vysvětlit, že to budete pokládat za špatný výklad?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5A90">
        <w:rPr>
          <w:i/>
        </w:rPr>
      </w:r>
      <w:r w:rsidR="00335A9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67AB6">
        <w:rPr>
          <w:i/>
          <w:noProof/>
        </w:rPr>
        <w:t>24. 6. 2020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35A90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EFD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16CCF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7AB6"/>
    <w:rsid w:val="00A82079"/>
    <w:rsid w:val="00A925F6"/>
    <w:rsid w:val="00AC0BEC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AB45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7DBD18E-8AE1-4F37-B963-4FDCD450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5</cp:revision>
  <cp:lastPrinted>2014-07-24T08:52:00Z</cp:lastPrinted>
  <dcterms:created xsi:type="dcterms:W3CDTF">2020-06-23T15:58:00Z</dcterms:created>
  <dcterms:modified xsi:type="dcterms:W3CDTF">2020-06-24T12:01:00Z</dcterms:modified>
</cp:coreProperties>
</file>