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25327" w:rsidRPr="00125327">
        <w:rPr>
          <w:b/>
          <w:i/>
          <w:sz w:val="22"/>
          <w:szCs w:val="22"/>
        </w:rPr>
        <w:t>Bc. Jan Husičk</w:t>
      </w:r>
      <w:r w:rsidR="00125327">
        <w:rPr>
          <w:b/>
          <w:i/>
          <w:sz w:val="22"/>
          <w:szCs w:val="22"/>
        </w:rPr>
        <w:t>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25327" w:rsidRPr="00125327">
        <w:rPr>
          <w:b/>
          <w:i/>
          <w:sz w:val="22"/>
          <w:szCs w:val="22"/>
        </w:rPr>
        <w:t>Ing. Jiří Bejtkovský,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25327" w:rsidRPr="00125327">
        <w:rPr>
          <w:b/>
          <w:i/>
          <w:sz w:val="22"/>
          <w:szCs w:val="22"/>
        </w:rPr>
        <w:t>2019/202</w:t>
      </w:r>
      <w:r w:rsidR="00125327">
        <w:rPr>
          <w:b/>
          <w:i/>
          <w:sz w:val="22"/>
          <w:szCs w:val="22"/>
        </w:rPr>
        <w:t>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125327" w:rsidRPr="00125327">
        <w:rPr>
          <w:b/>
          <w:i/>
          <w:sz w:val="22"/>
          <w:szCs w:val="22"/>
        </w:rPr>
        <w:t>Projekt zlepšení marketingové komunikace ve vybrané společnost</w:t>
      </w:r>
      <w:r w:rsidR="00125327">
        <w:rPr>
          <w:b/>
          <w:i/>
          <w:sz w:val="22"/>
          <w:szCs w:val="22"/>
        </w:rPr>
        <w:t>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b/>
                <w:snapToGrid w:val="0"/>
                <w:color w:val="000000"/>
              </w:rPr>
            </w:r>
            <w:r w:rsidR="002C6F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b/>
                <w:snapToGrid w:val="0"/>
                <w:color w:val="000000"/>
              </w:rPr>
            </w:r>
            <w:r w:rsidR="002C6F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b/>
                <w:snapToGrid w:val="0"/>
                <w:color w:val="000000"/>
              </w:rPr>
            </w:r>
            <w:r w:rsidR="002C6F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b/>
                <w:snapToGrid w:val="0"/>
                <w:color w:val="000000"/>
              </w:rPr>
            </w:r>
            <w:r w:rsidR="002C6F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b/>
                <w:snapToGrid w:val="0"/>
                <w:color w:val="000000"/>
              </w:rPr>
            </w:r>
            <w:r w:rsidR="002C6F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b/>
                <w:snapToGrid w:val="0"/>
                <w:color w:val="000000"/>
              </w:rPr>
            </w:r>
            <w:r w:rsidR="002C6F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C6FDE">
              <w:rPr>
                <w:snapToGrid w:val="0"/>
                <w:color w:val="000000"/>
              </w:rPr>
            </w:r>
            <w:r w:rsidR="002C6F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C6FDE">
              <w:rPr>
                <w:b/>
                <w:noProof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125327" w:rsidRPr="00125327" w:rsidRDefault="001C1C93" w:rsidP="00125327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25327" w:rsidRPr="00125327">
        <w:rPr>
          <w:i/>
          <w:noProof/>
        </w:rPr>
        <w:t>Diplomová práce pojednává o problematice související se zlepšením marketingové komunikace ve vybrané společnosti. Teoretická část DP je zpracována na dobré úrovni a prezentuje základní skutečnosti související s tématem DP. Praktická část DP, analýza, logicky navazuje na část teoretickou a je zpracována poměrně pečlivě. Projektová část mohla být zpracována detailněji či mohlo být navrženo více akčních plánů, které by vedly ke splnění cíle DP – i když tyto jsou uvedeny v závěru DP a není úplně jasné, zda jsou výstupem DP či je realizovala samotná společnost. Otázkou k diskuzi je časová analýza projektu, která prezentuje fakt, že byl již projekt realizován. Formálně lze DP vytknout nepřesné či chybné označení popisků obrázků či tabulek. I přes tyto drobné nedostatky doporučuji DP k</w:t>
      </w:r>
      <w:r w:rsidR="002C6FDE">
        <w:rPr>
          <w:i/>
          <w:noProof/>
        </w:rPr>
        <w:t> </w:t>
      </w:r>
      <w:r w:rsidR="00125327" w:rsidRPr="00125327">
        <w:rPr>
          <w:i/>
          <w:noProof/>
        </w:rPr>
        <w:t>obhajobě</w:t>
      </w:r>
      <w:r w:rsidR="002C6FDE">
        <w:rPr>
          <w:i/>
          <w:noProof/>
        </w:rPr>
        <w:t>.</w:t>
      </w:r>
      <w:bookmarkStart w:id="8" w:name="_GoBack"/>
      <w:bookmarkEnd w:id="8"/>
    </w:p>
    <w:p w:rsidR="00125327" w:rsidRPr="00125327" w:rsidRDefault="00125327" w:rsidP="00125327">
      <w:pPr>
        <w:rPr>
          <w:i/>
          <w:noProof/>
        </w:rPr>
      </w:pPr>
    </w:p>
    <w:p w:rsidR="00125327" w:rsidRPr="00125327" w:rsidRDefault="00125327" w:rsidP="00125327">
      <w:pPr>
        <w:rPr>
          <w:i/>
          <w:noProof/>
        </w:rPr>
      </w:pPr>
      <w:r w:rsidRPr="00125327">
        <w:rPr>
          <w:i/>
          <w:noProof/>
        </w:rPr>
        <w:t>Otázky k</w:t>
      </w:r>
      <w:r w:rsidR="002C6FDE">
        <w:rPr>
          <w:i/>
          <w:noProof/>
        </w:rPr>
        <w:t> </w:t>
      </w:r>
      <w:r w:rsidRPr="00125327">
        <w:rPr>
          <w:i/>
          <w:noProof/>
        </w:rPr>
        <w:t>obhajobě</w:t>
      </w:r>
      <w:r w:rsidR="002C6FDE">
        <w:rPr>
          <w:i/>
          <w:noProof/>
        </w:rPr>
        <w:t>:</w:t>
      </w:r>
    </w:p>
    <w:p w:rsidR="00125327" w:rsidRPr="00125327" w:rsidRDefault="00125327" w:rsidP="00125327">
      <w:pPr>
        <w:rPr>
          <w:i/>
          <w:noProof/>
        </w:rPr>
      </w:pPr>
      <w:r w:rsidRPr="00125327">
        <w:rPr>
          <w:i/>
          <w:noProof/>
        </w:rPr>
        <w:t>1. Z jakého důvodu není kapitola číslo 17 Další aktivity marketingové komunikace součástí samotného projektu?</w:t>
      </w:r>
    </w:p>
    <w:p w:rsidR="00845B98" w:rsidRPr="00AE58C9" w:rsidRDefault="00125327" w:rsidP="00125327">
      <w:pPr>
        <w:rPr>
          <w:i/>
        </w:rPr>
      </w:pPr>
      <w:r w:rsidRPr="00125327">
        <w:rPr>
          <w:i/>
          <w:noProof/>
        </w:rPr>
        <w:t>2. Projekt zlepšení marketingové komunikace ve vybrané společnosti již byl realizován? Pokud ano, jaké byly jeho výsledky? Byly splněny jeho cíle?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C6FDE">
        <w:rPr>
          <w:i/>
        </w:rPr>
      </w:r>
      <w:r w:rsidR="002C6FD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25327" w:rsidRPr="00125327">
        <w:rPr>
          <w:i/>
          <w:noProof/>
        </w:rPr>
        <w:t>24. června 202</w:t>
      </w:r>
      <w:r w:rsidR="00125327">
        <w:rPr>
          <w:i/>
          <w:noProof/>
        </w:rPr>
        <w:t>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FB8" w:rsidRDefault="004E2FB8">
      <w:r>
        <w:separator/>
      </w:r>
    </w:p>
  </w:endnote>
  <w:endnote w:type="continuationSeparator" w:id="0">
    <w:p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FB8" w:rsidRDefault="004E2FB8">
      <w:r>
        <w:separator/>
      </w:r>
    </w:p>
  </w:footnote>
  <w:footnote w:type="continuationSeparator" w:id="0">
    <w:p w:rsidR="004E2FB8" w:rsidRDefault="004E2FB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25327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C6FDE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7BB15B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36AF592-7248-4869-8718-EF32606F5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Jiří Bejtkovský</cp:lastModifiedBy>
  <cp:revision>8</cp:revision>
  <cp:lastPrinted>2014-07-24T08:52:00Z</cp:lastPrinted>
  <dcterms:created xsi:type="dcterms:W3CDTF">2018-04-24T10:13:00Z</dcterms:created>
  <dcterms:modified xsi:type="dcterms:W3CDTF">2020-06-24T18:28:00Z</dcterms:modified>
</cp:coreProperties>
</file>