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70CB4581" w:rsidR="006D48B2" w:rsidRPr="00D465A9" w:rsidRDefault="004D30A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Petronela Černá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7F15CFC1" w:rsidR="006D48B2" w:rsidRPr="00D465A9" w:rsidRDefault="004D30A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7B0AA59B" w:rsidR="006D48B2" w:rsidRPr="00D465A9" w:rsidRDefault="004D30A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41A6E05C" w:rsidR="006D48B2" w:rsidRPr="00D465A9" w:rsidRDefault="004D30A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Fyziky a materiálového inženýrství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12C5FDEE" w:rsidR="006D48B2" w:rsidRPr="00D465A9" w:rsidRDefault="004D30A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Antonín Minařík, Ph.D.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4468AEC0" w:rsidR="006D48B2" w:rsidRPr="00D465A9" w:rsidRDefault="004D30A3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38131675" w:rsidR="00A3668A" w:rsidRPr="00D465A9" w:rsidRDefault="004D30A3" w:rsidP="004D30A3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Úprava a charakterizace biopolymerních povrchů</w:t>
            </w: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775C31A4698B4CBDBF8C79B41F8CE2D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E12C72D819A14A42A2CDB380653A9AC2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2C30704C" w:rsidR="00D71AD9" w:rsidRPr="005F2D24" w:rsidRDefault="004D30A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DC01D5EB98144981839AA9F451B4C03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E632911AC42B48BA8212599B29B9189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21872024" w:rsidR="00D71AD9" w:rsidRPr="005F2D24" w:rsidRDefault="004D30A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E7D0AE0818B64F73A8B46C21241F6A7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AE210643CC51475D9EBF159B5510033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2AA16581" w:rsidR="00D71AD9" w:rsidRPr="005F2D24" w:rsidRDefault="004D30A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07CFBF3A70D14D62947F1FC045A0EFE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A1925D2275C74147922D3A7A18D06D3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29638057" w:rsidR="00D71AD9" w:rsidRPr="005F2D24" w:rsidRDefault="004D30A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F42DF340A64840CDACA36902CA8C1B4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8EDF89EDB0FB43999C051489853CF95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5D07B95A" w:rsidR="00D71AD9" w:rsidRPr="005F2D24" w:rsidRDefault="004D30A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5C6432BD1E1E4B02AD4F5A625EC43544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BA37BB44FF104D9798771B3A4183FD2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0B3E46A9" w:rsidR="00D71AD9" w:rsidRPr="005F2D24" w:rsidRDefault="004D30A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B9AFA9B0C8A34D57AD3B290B58485E4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D48CD208F4B84BE5A0F4BDF4FB3BBD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73BF4E4E" w:rsidR="00D71AD9" w:rsidRPr="005F2D24" w:rsidRDefault="004D30A3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5EB82F2CD0FD47F8BC82D1E0E99EEC78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58E3B6B45A544EC0B857086A8C0B0D61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11400F30" w:rsidR="00D71AD9" w:rsidRPr="005F2D24" w:rsidRDefault="004D30A3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6DED105A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4D30A3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C9785D52E2584E63B498E4E52326AE3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C82D26794EC749988FB310E2D9D1B41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338A4E5A" w:rsidR="00D71AD9" w:rsidRPr="00D465A9" w:rsidRDefault="00FD2AC5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970CE" w14:textId="51F6FE45" w:rsidR="00A3668A" w:rsidRPr="00A3668A" w:rsidRDefault="004D30A3" w:rsidP="00F51862">
            <w:pPr>
              <w:rPr>
                <w:rFonts w:ascii="Times New Roman" w:hAnsi="Times New Roman" w:cs="Times New Roman"/>
                <w:sz w:val="24"/>
              </w:rPr>
            </w:pPr>
            <w:r>
              <w:t>Předložená bakalářská práce zabývající se úpravou povrchové textury biopolymerních povrch</w:t>
            </w:r>
            <w:r w:rsidR="00F51862">
              <w:t>ů</w:t>
            </w:r>
            <w:r>
              <w:t xml:space="preserve"> na bázi hedvábného fibroinu splňuje všechny body zadání. Z hlediska kontroly originality práce lze konstatovat, že se nejedná o plagiát. Teoretická část je přehledně </w:t>
            </w:r>
            <w:r w:rsidR="00C073BE">
              <w:t>zpracována jak po formální</w:t>
            </w:r>
            <w:r w:rsidR="0096489A">
              <w:t>,</w:t>
            </w:r>
            <w:r w:rsidR="00C073BE">
              <w:t xml:space="preserve"> tak po odborné stránce. Svědčí o schopnosti studentky pracovat s odbornou literaturou a srozumitelnou formou interpretovat získané poznatky. Čtenář je v souladu </w:t>
            </w:r>
            <w:r w:rsidR="00BA75CD">
              <w:t>se zaměřením</w:t>
            </w:r>
            <w:r w:rsidR="00C073BE">
              <w:t xml:space="preserve"> práce uveden do problematiky hedvábných proteinů, jejich aplikace a </w:t>
            </w:r>
            <w:r w:rsidR="00BA75CD">
              <w:t xml:space="preserve">úpravy </w:t>
            </w:r>
            <w:r w:rsidR="00C073BE">
              <w:t>povrchů. Praktické části lze vytknout jen drobné formální nesrovnalosti, které nikterak nesnižují celkovou úroveň práce. Studentka by mohla</w:t>
            </w:r>
            <w:r w:rsidR="00E54277">
              <w:t xml:space="preserve"> do </w:t>
            </w:r>
            <w:r w:rsidR="00C073BE">
              <w:t xml:space="preserve">diskuze </w:t>
            </w:r>
            <w:r w:rsidR="00E54277">
              <w:t xml:space="preserve">začlenit </w:t>
            </w:r>
            <w:r w:rsidR="00C073BE">
              <w:t>více hypotéz a názorů. Získané poznatky o možnostech texturizace hedvábného fibroinu v </w:t>
            </w:r>
            <w:proofErr w:type="spellStart"/>
            <w:r w:rsidR="00C073BE">
              <w:t>Silk</w:t>
            </w:r>
            <w:proofErr w:type="spellEnd"/>
            <w:r w:rsidR="00C073BE">
              <w:t xml:space="preserve"> I stavu jsou originální a posunují dosavadní stav poznání v této oblasti. </w:t>
            </w:r>
            <w:r w:rsidR="00BA75CD">
              <w:t>D</w:t>
            </w:r>
            <w:r w:rsidR="00C073BE">
              <w:t>oposud</w:t>
            </w:r>
            <w:r w:rsidR="00F51862">
              <w:t xml:space="preserve"> se</w:t>
            </w:r>
            <w:r w:rsidR="00C073BE">
              <w:t xml:space="preserve"> předpokládalo, že</w:t>
            </w:r>
            <w:r w:rsidR="00BA75CD">
              <w:t xml:space="preserve"> povrch fibroinu nelze</w:t>
            </w:r>
            <w:r w:rsidR="00B72882">
              <w:t xml:space="preserve"> přímo</w:t>
            </w:r>
            <w:r w:rsidR="00BA75CD">
              <w:t xml:space="preserve"> texturovat</w:t>
            </w:r>
            <w:r w:rsidR="00C073BE">
              <w:t xml:space="preserve"> pomocí metody „</w:t>
            </w:r>
            <w:proofErr w:type="spellStart"/>
            <w:r w:rsidR="00C073BE">
              <w:t>Breath</w:t>
            </w:r>
            <w:proofErr w:type="spellEnd"/>
            <w:r w:rsidR="00C073BE">
              <w:t xml:space="preserve"> </w:t>
            </w:r>
            <w:proofErr w:type="spellStart"/>
            <w:r w:rsidR="00C073BE">
              <w:t>figures</w:t>
            </w:r>
            <w:proofErr w:type="spellEnd"/>
            <w:r w:rsidR="00C073BE">
              <w:t xml:space="preserve">“. </w:t>
            </w:r>
            <w:r w:rsidR="00E54277">
              <w:t xml:space="preserve">Výsledky jsou logicky organizované a z práce plynou jasné závěry. Studentka k řešení práce přistupovala odpovědně </w:t>
            </w:r>
            <w:r w:rsidR="00B72882">
              <w:t>a nelze ji v této oblasti nic vytknout. Celkově hodnotí</w:t>
            </w:r>
            <w:r w:rsidR="00F51862">
              <w:t>m</w:t>
            </w:r>
            <w:r w:rsidR="00B72882">
              <w:t xml:space="preserve"> práci jako výborně zpracovanou a doporučuji k obhajobě.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784F3A3B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D30A3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20-05-25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A971D1">
            <w:rPr>
              <w:rFonts w:ascii="Times New Roman" w:hAnsi="Times New Roman" w:cs="Times New Roman"/>
              <w:b/>
            </w:rPr>
            <w:t>25. 05. 2020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90EAA" w14:textId="77777777" w:rsidR="00F533D0" w:rsidRDefault="00F533D0" w:rsidP="006D48B2">
      <w:pPr>
        <w:spacing w:after="0" w:line="240" w:lineRule="auto"/>
      </w:pPr>
      <w:r>
        <w:separator/>
      </w:r>
    </w:p>
  </w:endnote>
  <w:endnote w:type="continuationSeparator" w:id="0">
    <w:p w14:paraId="7D690CA8" w14:textId="77777777" w:rsidR="00F533D0" w:rsidRDefault="00F533D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E2" w14:textId="0699063F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F6829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F682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DBB5F" w14:textId="77777777" w:rsidR="00F533D0" w:rsidRDefault="00F533D0" w:rsidP="006D48B2">
      <w:pPr>
        <w:spacing w:after="0" w:line="240" w:lineRule="auto"/>
      </w:pPr>
      <w:r>
        <w:separator/>
      </w:r>
    </w:p>
  </w:footnote>
  <w:footnote w:type="continuationSeparator" w:id="0">
    <w:p w14:paraId="1E4B4C0C" w14:textId="77777777" w:rsidR="00F533D0" w:rsidRDefault="00F533D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0F6829"/>
    <w:rsid w:val="002618AC"/>
    <w:rsid w:val="00262B91"/>
    <w:rsid w:val="002D6931"/>
    <w:rsid w:val="002E0174"/>
    <w:rsid w:val="00330909"/>
    <w:rsid w:val="003913F9"/>
    <w:rsid w:val="003F3EBE"/>
    <w:rsid w:val="00404C06"/>
    <w:rsid w:val="00455546"/>
    <w:rsid w:val="0047349B"/>
    <w:rsid w:val="004933E6"/>
    <w:rsid w:val="004D30A3"/>
    <w:rsid w:val="00543168"/>
    <w:rsid w:val="005F2D24"/>
    <w:rsid w:val="00653C87"/>
    <w:rsid w:val="006D48B2"/>
    <w:rsid w:val="00735679"/>
    <w:rsid w:val="007E7A9D"/>
    <w:rsid w:val="008527D7"/>
    <w:rsid w:val="009038EE"/>
    <w:rsid w:val="0096489A"/>
    <w:rsid w:val="009D3970"/>
    <w:rsid w:val="009E628A"/>
    <w:rsid w:val="00A3668A"/>
    <w:rsid w:val="00A40B62"/>
    <w:rsid w:val="00A4183C"/>
    <w:rsid w:val="00A971D1"/>
    <w:rsid w:val="00B72882"/>
    <w:rsid w:val="00BA75CD"/>
    <w:rsid w:val="00BC611D"/>
    <w:rsid w:val="00BE4F61"/>
    <w:rsid w:val="00C073BE"/>
    <w:rsid w:val="00D465A9"/>
    <w:rsid w:val="00D633F3"/>
    <w:rsid w:val="00D71AD9"/>
    <w:rsid w:val="00D9546B"/>
    <w:rsid w:val="00E17B64"/>
    <w:rsid w:val="00E54277"/>
    <w:rsid w:val="00E570C1"/>
    <w:rsid w:val="00ED0E26"/>
    <w:rsid w:val="00EF6709"/>
    <w:rsid w:val="00F42A16"/>
    <w:rsid w:val="00F51862"/>
    <w:rsid w:val="00F533D0"/>
    <w:rsid w:val="00FA6DBB"/>
    <w:rsid w:val="00FD2AC5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5C31A4698B4CBDBF8C79B41F8CE2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4F31C2-6DB3-470A-ADB1-3E51CBDB56A9}"/>
      </w:docPartPr>
      <w:docPartBody>
        <w:p w:rsidR="00F80F9F" w:rsidRDefault="00007E95" w:rsidP="00007E95">
          <w:pPr>
            <w:pStyle w:val="775C31A4698B4CBDBF8C79B41F8CE2D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12C72D819A14A42A2CDB380653A9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B45801-C8F9-445E-B278-DEFCDAD0BCC9}"/>
      </w:docPartPr>
      <w:docPartBody>
        <w:p w:rsidR="00F80F9F" w:rsidRDefault="00007E95" w:rsidP="00007E95">
          <w:pPr>
            <w:pStyle w:val="E12C72D819A14A42A2CDB380653A9A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C01D5EB98144981839AA9F451B4C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68D4F8-ED1E-47A1-9A04-A319E437AA53}"/>
      </w:docPartPr>
      <w:docPartBody>
        <w:p w:rsidR="00F80F9F" w:rsidRDefault="00007E95" w:rsidP="00007E95">
          <w:pPr>
            <w:pStyle w:val="DC01D5EB98144981839AA9F451B4C03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32911AC42B48BA8212599B29B91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BACDC1-22A5-4FBF-A439-569149009910}"/>
      </w:docPartPr>
      <w:docPartBody>
        <w:p w:rsidR="00F80F9F" w:rsidRDefault="00007E95" w:rsidP="00007E95">
          <w:pPr>
            <w:pStyle w:val="E632911AC42B48BA8212599B29B9189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7D0AE0818B64F73A8B46C21241F6A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E42BC3-5C90-4E87-8A82-F6A22065CB04}"/>
      </w:docPartPr>
      <w:docPartBody>
        <w:p w:rsidR="00F80F9F" w:rsidRDefault="00007E95" w:rsidP="00007E95">
          <w:pPr>
            <w:pStyle w:val="E7D0AE0818B64F73A8B46C21241F6A7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210643CC51475D9EBF159B551003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35276-4A6C-450B-B7E9-F75B76F79C83}"/>
      </w:docPartPr>
      <w:docPartBody>
        <w:p w:rsidR="00F80F9F" w:rsidRDefault="00007E95" w:rsidP="00007E95">
          <w:pPr>
            <w:pStyle w:val="AE210643CC51475D9EBF159B5510033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7CFBF3A70D14D62947F1FC045A0E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8C5D18-D66A-4A58-85F2-A811E13D9803}"/>
      </w:docPartPr>
      <w:docPartBody>
        <w:p w:rsidR="00F80F9F" w:rsidRDefault="00007E95" w:rsidP="00007E95">
          <w:pPr>
            <w:pStyle w:val="07CFBF3A70D14D62947F1FC045A0EFE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925D2275C74147922D3A7A18D06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A7796-E79F-4952-93DD-026CE9EDB47C}"/>
      </w:docPartPr>
      <w:docPartBody>
        <w:p w:rsidR="00F80F9F" w:rsidRDefault="00007E95" w:rsidP="00007E95">
          <w:pPr>
            <w:pStyle w:val="A1925D2275C74147922D3A7A18D06D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42DF340A64840CDACA36902CA8C1B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CADD2-6851-4ECD-87DC-C57EE0E7B60A}"/>
      </w:docPartPr>
      <w:docPartBody>
        <w:p w:rsidR="00F80F9F" w:rsidRDefault="00007E95" w:rsidP="00007E95">
          <w:pPr>
            <w:pStyle w:val="F42DF340A64840CDACA36902CA8C1B4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DF89EDB0FB43999C051489853C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62E6A-5F34-464A-928C-CEE2AE86C19C}"/>
      </w:docPartPr>
      <w:docPartBody>
        <w:p w:rsidR="00F80F9F" w:rsidRDefault="00007E95" w:rsidP="00007E95">
          <w:pPr>
            <w:pStyle w:val="8EDF89EDB0FB43999C051489853CF9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6432BD1E1E4B02AD4F5A625EC43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6DD8A9-03CF-4868-B225-9F347D4C4CA8}"/>
      </w:docPartPr>
      <w:docPartBody>
        <w:p w:rsidR="00F80F9F" w:rsidRDefault="00007E95" w:rsidP="00007E95">
          <w:pPr>
            <w:pStyle w:val="5C6432BD1E1E4B02AD4F5A625EC43544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A37BB44FF104D9798771B3A4183F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5D38E-C5C5-479E-AE8F-350995987E29}"/>
      </w:docPartPr>
      <w:docPartBody>
        <w:p w:rsidR="00F80F9F" w:rsidRDefault="00007E95" w:rsidP="00007E95">
          <w:pPr>
            <w:pStyle w:val="BA37BB44FF104D9798771B3A4183FD2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9AFA9B0C8A34D57AD3B290B58485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D360-E588-4787-BBD8-083701B79162}"/>
      </w:docPartPr>
      <w:docPartBody>
        <w:p w:rsidR="00F80F9F" w:rsidRDefault="00007E95" w:rsidP="00007E95">
          <w:pPr>
            <w:pStyle w:val="B9AFA9B0C8A34D57AD3B290B58485E4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8CD208F4B84BE5A0F4BDF4FB3BB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70804-8ADE-4879-B13D-EC66F8D224EE}"/>
      </w:docPartPr>
      <w:docPartBody>
        <w:p w:rsidR="00F80F9F" w:rsidRDefault="00007E95" w:rsidP="00007E95">
          <w:pPr>
            <w:pStyle w:val="D48CD208F4B84BE5A0F4BDF4FB3BBD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EB82F2CD0FD47F8BC82D1E0E99E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0B9F8-6A63-45EC-9D90-394AB5F14A0C}"/>
      </w:docPartPr>
      <w:docPartBody>
        <w:p w:rsidR="00F80F9F" w:rsidRDefault="00007E95" w:rsidP="00007E95">
          <w:pPr>
            <w:pStyle w:val="5EB82F2CD0FD47F8BC82D1E0E99EEC78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E3B6B45A544EC0B857086A8C0B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343BD3-0928-4E2C-A64F-86D1A9699CA1}"/>
      </w:docPartPr>
      <w:docPartBody>
        <w:p w:rsidR="00F80F9F" w:rsidRDefault="00007E95" w:rsidP="00007E95">
          <w:pPr>
            <w:pStyle w:val="58E3B6B45A544EC0B857086A8C0B0D6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9785D52E2584E63B498E4E52326A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EAED67-0240-483E-B50E-17D4FF484824}"/>
      </w:docPartPr>
      <w:docPartBody>
        <w:p w:rsidR="00F80F9F" w:rsidRDefault="00007E95" w:rsidP="00007E95">
          <w:pPr>
            <w:pStyle w:val="C9785D52E2584E63B498E4E52326AE3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2D26794EC749988FB310E2D9D1B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C714B-5A87-42BE-85F2-FCC852753276}"/>
      </w:docPartPr>
      <w:docPartBody>
        <w:p w:rsidR="00F80F9F" w:rsidRDefault="00007E95" w:rsidP="00007E95">
          <w:pPr>
            <w:pStyle w:val="C82D26794EC749988FB310E2D9D1B41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F80F9F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F80F9F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95"/>
    <w:rsid w:val="00007E95"/>
    <w:rsid w:val="00171BCD"/>
    <w:rsid w:val="001B7955"/>
    <w:rsid w:val="00251908"/>
    <w:rsid w:val="005F6CFF"/>
    <w:rsid w:val="007176B4"/>
    <w:rsid w:val="00C37669"/>
    <w:rsid w:val="00F8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89AE2-AC2B-43D5-B77F-23799F30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2020-05-26T21:45:00Z</cp:lastPrinted>
  <dcterms:created xsi:type="dcterms:W3CDTF">2020-05-27T06:32:00Z</dcterms:created>
  <dcterms:modified xsi:type="dcterms:W3CDTF">2020-05-27T06:32:00Z</dcterms:modified>
</cp:coreProperties>
</file>