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19073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E1021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Nikola Bajerová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1E1021" w:rsidP="001E10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Využití influencerů pro marketingové kampaně na sociální síti Instagram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Ph.D.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2535E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127216" r:id="rId8"/>
        </w:object>
      </w:r>
    </w:p>
    <w:p w:rsidR="002535ED" w:rsidRDefault="002535E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2C6F68" w:rsidRPr="002535ED" w:rsidRDefault="002535E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Práci hodnotím velmi kladně, je tam vše</w:t>
      </w:r>
      <w:r w:rsidR="007773A3">
        <w:rPr>
          <w:rFonts w:ascii="Calibri" w:hAnsi="Calibri" w:cs="Calibri"/>
          <w:sz w:val="24"/>
          <w:szCs w:val="24"/>
        </w:rPr>
        <w:t>, co má být. V</w:t>
      </w:r>
      <w:r>
        <w:rPr>
          <w:rFonts w:ascii="Calibri" w:hAnsi="Calibri" w:cs="Calibri"/>
          <w:sz w:val="24"/>
          <w:szCs w:val="24"/>
        </w:rPr>
        <w:t xml:space="preserve">ýsledky výzkumného šetření jsou velmi přínosné – např. pro případné zadavatele kampaní. 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2535ED" w:rsidRDefault="002535ED" w:rsidP="002535ED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773A3">
        <w:rPr>
          <w:rFonts w:ascii="Calibri" w:hAnsi="Calibri" w:cs="Calibri"/>
          <w:sz w:val="24"/>
          <w:szCs w:val="24"/>
        </w:rPr>
        <w:t xml:space="preserve">Perfektní teoretická část, která odráží část praktickou </w:t>
      </w:r>
      <w:r w:rsidR="00500906">
        <w:rPr>
          <w:rFonts w:ascii="Calibri" w:hAnsi="Calibri" w:cs="Calibri"/>
          <w:sz w:val="24"/>
          <w:szCs w:val="24"/>
        </w:rPr>
        <w:t>a čerpá z relevantních zdrojů</w:t>
      </w:r>
    </w:p>
    <w:p w:rsidR="002535ED" w:rsidRPr="007773A3" w:rsidRDefault="007773A3" w:rsidP="007773A3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Precizně zpracovaný výzkum</w:t>
      </w:r>
      <w:r w:rsidR="00500906">
        <w:rPr>
          <w:rFonts w:ascii="Calibri" w:hAnsi="Calibri" w:cs="Calibri"/>
          <w:sz w:val="24"/>
          <w:szCs w:val="24"/>
        </w:rPr>
        <w:t xml:space="preserve"> i vyhodnocení získaných dat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D6A90" w:rsidRPr="007773A3" w:rsidRDefault="007773A3" w:rsidP="007773A3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Drobné nesrovnalosti ve struktuře práce – teoretické podklady k marketingovému výzkumu součástí metodologie, kde pak zanikají cíle a výzkumné otázky. Závěr práce není totéž co závěr výzkumu – zde sloučeno. Doporučením není věnován samostatný text a jsou součástí výsledků výzkumu, a tedy zanikají. Doporučovala bych formu nějakého „desatera“, jak na to. 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Default="002535E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Opravdu je influencer marketing doménou žen (nebo slečen, jak je vaše respondentky nazývají)? Existují nějaké statistiky, kolik je influencerů mužů? Jakým oborům se věnují? </w:t>
      </w:r>
    </w:p>
    <w:p w:rsidR="002535ED" w:rsidRDefault="002535E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Dal by se na základě vašeho výzkumu vyjádřit poměr sponzorovaných př</w:t>
      </w:r>
      <w:r w:rsidR="00500906">
        <w:rPr>
          <w:rFonts w:ascii="Calibri" w:hAnsi="Calibri" w:cs="Calibri"/>
          <w:sz w:val="24"/>
          <w:szCs w:val="24"/>
        </w:rPr>
        <w:t xml:space="preserve">íspěvků a </w:t>
      </w:r>
      <w:r w:rsidR="00081DCE">
        <w:rPr>
          <w:rFonts w:ascii="Calibri" w:hAnsi="Calibri" w:cs="Calibri"/>
          <w:sz w:val="24"/>
          <w:szCs w:val="24"/>
        </w:rPr>
        <w:t>organických</w:t>
      </w:r>
      <w:r>
        <w:rPr>
          <w:rFonts w:ascii="Calibri" w:hAnsi="Calibri" w:cs="Calibri"/>
          <w:sz w:val="24"/>
          <w:szCs w:val="24"/>
        </w:rPr>
        <w:t xml:space="preserve"> postů dotazovaných influencerek? Vzniká ještě nějaký obsah opravdu přirozeně s původním záměrem autorek?  </w:t>
      </w:r>
    </w:p>
    <w:p w:rsidR="006D6A90" w:rsidRDefault="002535E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Můžete uvést dobré a špatné p</w:t>
      </w:r>
      <w:r w:rsidR="00081DCE">
        <w:rPr>
          <w:rFonts w:ascii="Calibri" w:hAnsi="Calibri" w:cs="Calibri"/>
          <w:sz w:val="24"/>
          <w:szCs w:val="24"/>
        </w:rPr>
        <w:t>říklady sponzorovaných postů</w:t>
      </w:r>
      <w:r>
        <w:rPr>
          <w:rFonts w:ascii="Calibri" w:hAnsi="Calibri" w:cs="Calibri"/>
          <w:sz w:val="24"/>
          <w:szCs w:val="24"/>
        </w:rPr>
        <w:t xml:space="preserve"> a poukázat na to, co je na nich to správné a co je </w:t>
      </w:r>
      <w:r w:rsidR="00081DCE">
        <w:rPr>
          <w:rFonts w:ascii="Calibri" w:hAnsi="Calibri" w:cs="Calibri"/>
          <w:sz w:val="24"/>
          <w:szCs w:val="24"/>
        </w:rPr>
        <w:t xml:space="preserve">naopak </w:t>
      </w:r>
      <w:r>
        <w:rPr>
          <w:rFonts w:ascii="Calibri" w:hAnsi="Calibri" w:cs="Calibri"/>
          <w:sz w:val="24"/>
          <w:szCs w:val="24"/>
        </w:rPr>
        <w:t>nefu</w:t>
      </w:r>
      <w:r w:rsidR="00081DCE">
        <w:rPr>
          <w:rFonts w:ascii="Calibri" w:hAnsi="Calibri" w:cs="Calibri"/>
          <w:sz w:val="24"/>
          <w:szCs w:val="24"/>
        </w:rPr>
        <w:t>nk</w:t>
      </w:r>
      <w:r>
        <w:rPr>
          <w:rFonts w:ascii="Calibri" w:hAnsi="Calibri" w:cs="Calibri"/>
          <w:sz w:val="24"/>
          <w:szCs w:val="24"/>
        </w:rPr>
        <w:t xml:space="preserve">ční? </w:t>
      </w:r>
      <w:r w:rsidR="00081DC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6D6A90" w:rsidRDefault="006D6A90" w:rsidP="007773A3">
      <w:pPr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081DCE">
        <w:rPr>
          <w:rFonts w:ascii="Calibri" w:hAnsi="Calibri" w:cs="Calibri"/>
          <w:sz w:val="24"/>
          <w:szCs w:val="24"/>
        </w:rPr>
        <w:t xml:space="preserve"> 16</w:t>
      </w:r>
      <w:r w:rsidR="006D6A90">
        <w:rPr>
          <w:rFonts w:ascii="Calibri" w:hAnsi="Calibri" w:cs="Calibri"/>
          <w:sz w:val="24"/>
          <w:szCs w:val="24"/>
        </w:rPr>
        <w:t>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5B" w:rsidRDefault="009D2A5B">
      <w:r>
        <w:separator/>
      </w:r>
    </w:p>
  </w:endnote>
  <w:endnote w:type="continuationSeparator" w:id="0">
    <w:p w:rsidR="009D2A5B" w:rsidRDefault="009D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583440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5B" w:rsidRDefault="009D2A5B">
      <w:r>
        <w:separator/>
      </w:r>
    </w:p>
  </w:footnote>
  <w:footnote w:type="continuationSeparator" w:id="0">
    <w:p w:rsidR="009D2A5B" w:rsidRDefault="009D2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79A8"/>
    <w:multiLevelType w:val="hybridMultilevel"/>
    <w:tmpl w:val="EA9AD766"/>
    <w:lvl w:ilvl="0" w:tplc="3E2ED6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DCE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082F"/>
    <w:rsid w:val="00131982"/>
    <w:rsid w:val="0013588D"/>
    <w:rsid w:val="0014316C"/>
    <w:rsid w:val="00147C9F"/>
    <w:rsid w:val="00171E88"/>
    <w:rsid w:val="0019073F"/>
    <w:rsid w:val="001A0981"/>
    <w:rsid w:val="001B0706"/>
    <w:rsid w:val="001B66AE"/>
    <w:rsid w:val="001C504C"/>
    <w:rsid w:val="001E1021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535ED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6F68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0906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83440"/>
    <w:rsid w:val="005934FB"/>
    <w:rsid w:val="00595345"/>
    <w:rsid w:val="005B2CF0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73A3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2A5B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16AB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3E94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DF6BF9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253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6</cp:revision>
  <cp:lastPrinted>2010-04-15T13:27:00Z</cp:lastPrinted>
  <dcterms:created xsi:type="dcterms:W3CDTF">2020-08-15T20:47:00Z</dcterms:created>
  <dcterms:modified xsi:type="dcterms:W3CDTF">2020-08-16T21:54:00Z</dcterms:modified>
</cp:coreProperties>
</file>