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146" w:rsidRPr="000A7C26" w:rsidRDefault="002C2146" w:rsidP="00EF706C">
      <w:pPr>
        <w:jc w:val="center"/>
        <w:rPr>
          <w:b/>
          <w:szCs w:val="24"/>
        </w:rPr>
      </w:pPr>
    </w:p>
    <w:p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915D6C">
        <w:rPr>
          <w:b/>
          <w:sz w:val="28"/>
          <w:szCs w:val="28"/>
        </w:rPr>
        <w:t xml:space="preserve">diplomové </w:t>
      </w:r>
      <w:r w:rsidRPr="000A7C26">
        <w:rPr>
          <w:b/>
          <w:sz w:val="28"/>
          <w:szCs w:val="28"/>
        </w:rPr>
        <w:t xml:space="preserve">práce – </w:t>
      </w:r>
      <w:r w:rsidR="00F74CF3">
        <w:rPr>
          <w:b/>
          <w:sz w:val="28"/>
          <w:szCs w:val="28"/>
        </w:rPr>
        <w:t>teoretická</w:t>
      </w:r>
      <w:r w:rsidR="007D7160">
        <w:rPr>
          <w:b/>
          <w:sz w:val="28"/>
          <w:szCs w:val="28"/>
        </w:rPr>
        <w:t xml:space="preserve"> i </w:t>
      </w:r>
      <w:r w:rsidR="00F238C4">
        <w:rPr>
          <w:b/>
          <w:sz w:val="28"/>
          <w:szCs w:val="28"/>
        </w:rPr>
        <w:t>praktická</w:t>
      </w:r>
      <w:r w:rsidR="00F74CF3">
        <w:rPr>
          <w:b/>
          <w:sz w:val="28"/>
          <w:szCs w:val="28"/>
        </w:rPr>
        <w:t xml:space="preserve"> část*</w:t>
      </w:r>
    </w:p>
    <w:p w:rsidR="00EF706C" w:rsidRDefault="00EF706C" w:rsidP="006329D0">
      <w:pPr>
        <w:spacing w:after="0"/>
        <w:jc w:val="both"/>
        <w:rPr>
          <w:b/>
          <w:sz w:val="28"/>
          <w:szCs w:val="28"/>
        </w:rPr>
      </w:pPr>
    </w:p>
    <w:p w:rsidR="000F72BE" w:rsidRPr="000A7C26" w:rsidRDefault="000F72BE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660E6A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 xml:space="preserve">. </w:t>
            </w:r>
            <w:proofErr w:type="spellStart"/>
            <w:r w:rsidR="003A5E38">
              <w:rPr>
                <w:b/>
                <w:szCs w:val="24"/>
              </w:rPr>
              <w:t>Ažbeta</w:t>
            </w:r>
            <w:proofErr w:type="spellEnd"/>
            <w:r w:rsidR="003A5E38">
              <w:rPr>
                <w:b/>
                <w:szCs w:val="24"/>
              </w:rPr>
              <w:t xml:space="preserve"> Furtkevičová</w:t>
            </w:r>
          </w:p>
        </w:tc>
      </w:tr>
      <w:tr w:rsidR="009571C4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9571C4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Výtvarná umění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="00AB1ED0">
              <w:rPr>
                <w:b/>
                <w:szCs w:val="24"/>
              </w:rPr>
              <w:t>Design obuvi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:rsidR="00EF706C" w:rsidRPr="005A4D36" w:rsidRDefault="000954BC" w:rsidP="000954BC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 </w:t>
            </w:r>
            <w:r w:rsidR="0028343C">
              <w:rPr>
                <w:b/>
                <w:szCs w:val="24"/>
              </w:rPr>
              <w:t>a</w:t>
            </w:r>
            <w:r w:rsidR="00EF706C" w:rsidRPr="005A4D36">
              <w:rPr>
                <w:b/>
                <w:szCs w:val="24"/>
              </w:rPr>
              <w:t>kad. rok</w:t>
            </w:r>
          </w:p>
        </w:tc>
        <w:tc>
          <w:tcPr>
            <w:tcW w:w="1834" w:type="dxa"/>
            <w:shd w:val="clear" w:color="auto" w:fill="auto"/>
          </w:tcPr>
          <w:p w:rsidR="00EF706C" w:rsidRPr="005A4D36" w:rsidRDefault="00166B16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2020/21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3A5E3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Dadaizmus</w:t>
            </w:r>
          </w:p>
        </w:tc>
      </w:tr>
      <w:tr w:rsidR="00821E96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821E96" w:rsidRPr="005A4D36" w:rsidRDefault="000F72BE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>. Jana Buch</w:t>
            </w:r>
          </w:p>
        </w:tc>
      </w:tr>
    </w:tbl>
    <w:p w:rsidR="00EF706C" w:rsidRPr="000A7C26" w:rsidRDefault="00EF706C" w:rsidP="00EF706C">
      <w:pPr>
        <w:jc w:val="both"/>
        <w:rPr>
          <w:b/>
          <w:szCs w:val="24"/>
        </w:rPr>
      </w:pPr>
    </w:p>
    <w:p w:rsidR="006871BB" w:rsidRDefault="006871BB" w:rsidP="00CD5972">
      <w:pPr>
        <w:spacing w:after="0"/>
        <w:jc w:val="both"/>
      </w:pPr>
    </w:p>
    <w:p w:rsidR="003A5E38" w:rsidRDefault="006C0A92" w:rsidP="003C05F4">
      <w:pPr>
        <w:spacing w:after="0"/>
        <w:jc w:val="both"/>
        <w:rPr>
          <w:szCs w:val="24"/>
        </w:rPr>
      </w:pPr>
      <w:r>
        <w:rPr>
          <w:szCs w:val="24"/>
        </w:rPr>
        <w:t>Teoretická část práce</w:t>
      </w:r>
      <w:r w:rsidR="00660E6A">
        <w:rPr>
          <w:szCs w:val="24"/>
        </w:rPr>
        <w:t xml:space="preserve"> </w:t>
      </w:r>
      <w:r w:rsidR="003A5E38">
        <w:rPr>
          <w:szCs w:val="24"/>
        </w:rPr>
        <w:t>je rozložena na 33.stranách a dokumentuje hnutí Dada, jeho následovníky i termín Anti</w:t>
      </w:r>
      <w:r w:rsidR="002A0664">
        <w:rPr>
          <w:szCs w:val="24"/>
        </w:rPr>
        <w:t xml:space="preserve"> </w:t>
      </w:r>
      <w:r w:rsidR="003A5E38">
        <w:rPr>
          <w:szCs w:val="24"/>
        </w:rPr>
        <w:t>móda.</w:t>
      </w:r>
      <w:r w:rsidR="002A0664">
        <w:rPr>
          <w:szCs w:val="24"/>
        </w:rPr>
        <w:t xml:space="preserve"> Zahrnut je i fenomén koláže. Praktická část představuje kolekci „103 dní slzení“(rostlin), která zahrnuje </w:t>
      </w:r>
      <w:r w:rsidR="00C31D8D">
        <w:rPr>
          <w:szCs w:val="24"/>
        </w:rPr>
        <w:t>čtyři</w:t>
      </w:r>
      <w:r w:rsidR="002A0664">
        <w:rPr>
          <w:szCs w:val="24"/>
        </w:rPr>
        <w:t xml:space="preserve"> páry obuvi a několik doplňků se silnou implementací dadaistických myšlenek.</w:t>
      </w:r>
    </w:p>
    <w:p w:rsidR="002A0664" w:rsidRDefault="002A0664" w:rsidP="003C05F4">
      <w:pPr>
        <w:spacing w:after="0"/>
        <w:jc w:val="both"/>
        <w:rPr>
          <w:szCs w:val="24"/>
        </w:rPr>
      </w:pPr>
    </w:p>
    <w:p w:rsidR="002A0664" w:rsidRDefault="002A0664" w:rsidP="003C05F4">
      <w:pPr>
        <w:spacing w:after="0"/>
        <w:jc w:val="both"/>
        <w:rPr>
          <w:szCs w:val="24"/>
        </w:rPr>
      </w:pPr>
      <w:r>
        <w:rPr>
          <w:szCs w:val="24"/>
        </w:rPr>
        <w:t xml:space="preserve">„Jako malá </w:t>
      </w:r>
      <w:proofErr w:type="spellStart"/>
      <w:r>
        <w:rPr>
          <w:szCs w:val="24"/>
        </w:rPr>
        <w:t>som</w:t>
      </w:r>
      <w:proofErr w:type="spellEnd"/>
      <w:r>
        <w:rPr>
          <w:szCs w:val="24"/>
        </w:rPr>
        <w:t xml:space="preserve"> při nastupovaní do </w:t>
      </w:r>
      <w:proofErr w:type="spellStart"/>
      <w:r>
        <w:rPr>
          <w:szCs w:val="24"/>
        </w:rPr>
        <w:t>prvej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triedy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základnej</w:t>
      </w:r>
      <w:proofErr w:type="spellEnd"/>
      <w:r>
        <w:rPr>
          <w:szCs w:val="24"/>
        </w:rPr>
        <w:t xml:space="preserve"> školy, při </w:t>
      </w:r>
      <w:proofErr w:type="spellStart"/>
      <w:r>
        <w:rPr>
          <w:szCs w:val="24"/>
        </w:rPr>
        <w:t>otázke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triednej</w:t>
      </w:r>
      <w:proofErr w:type="spellEnd"/>
      <w:r>
        <w:rPr>
          <w:szCs w:val="24"/>
        </w:rPr>
        <w:t xml:space="preserve"> učitelky, </w:t>
      </w:r>
      <w:proofErr w:type="spellStart"/>
      <w:r>
        <w:rPr>
          <w:szCs w:val="24"/>
        </w:rPr>
        <w:t>aké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ovocie</w:t>
      </w:r>
      <w:proofErr w:type="spellEnd"/>
      <w:r>
        <w:rPr>
          <w:szCs w:val="24"/>
        </w:rPr>
        <w:t xml:space="preserve"> mám </w:t>
      </w:r>
      <w:proofErr w:type="spellStart"/>
      <w:r>
        <w:rPr>
          <w:szCs w:val="24"/>
        </w:rPr>
        <w:t>najradšej</w:t>
      </w:r>
      <w:proofErr w:type="spellEnd"/>
      <w:r>
        <w:rPr>
          <w:szCs w:val="24"/>
        </w:rPr>
        <w:t xml:space="preserve">, jednoznačně a nezaujato </w:t>
      </w:r>
      <w:proofErr w:type="spellStart"/>
      <w:r>
        <w:rPr>
          <w:szCs w:val="24"/>
        </w:rPr>
        <w:t>odpovedala</w:t>
      </w:r>
      <w:proofErr w:type="spellEnd"/>
      <w:r>
        <w:rPr>
          <w:szCs w:val="24"/>
        </w:rPr>
        <w:t xml:space="preserve"> pečené buchty.“</w:t>
      </w:r>
    </w:p>
    <w:p w:rsidR="002A0664" w:rsidRDefault="0022170F" w:rsidP="003C05F4">
      <w:pPr>
        <w:spacing w:after="0"/>
        <w:jc w:val="both"/>
        <w:rPr>
          <w:szCs w:val="24"/>
        </w:rPr>
      </w:pPr>
      <w:r>
        <w:rPr>
          <w:szCs w:val="24"/>
        </w:rPr>
        <w:t>D</w:t>
      </w:r>
      <w:r w:rsidR="002A0664">
        <w:rPr>
          <w:szCs w:val="24"/>
        </w:rPr>
        <w:t xml:space="preserve">ovoluji si zde citovat samotnou autorku této práce z jejího </w:t>
      </w:r>
      <w:r>
        <w:rPr>
          <w:szCs w:val="24"/>
        </w:rPr>
        <w:t>úvodu, která naprosto přesně popisuje způsob možné komunikace se studentkou, nevázaného pouze na první třídu. Při hledání tématu práce jsme brzy došly k momentům naprostého absurdna, kdy v pr</w:t>
      </w:r>
      <w:r w:rsidR="00103292">
        <w:rPr>
          <w:szCs w:val="24"/>
        </w:rPr>
        <w:t>ak</w:t>
      </w:r>
      <w:r>
        <w:rPr>
          <w:szCs w:val="24"/>
        </w:rPr>
        <w:t xml:space="preserve">tické části práce byly na stole návrhy vozíčků pokojových květin pro projížďku městem a na návštěvu banky, chodítka pro květiny a jiné. Vše komunikováno naprosto vážně bez hnutí brvy, s diskuzemi o dis komfortu a fobiích pokojových rostlin v rámci jednoho pokoje, diskriminaci z možných výletů a </w:t>
      </w:r>
      <w:proofErr w:type="gramStart"/>
      <w:r>
        <w:rPr>
          <w:szCs w:val="24"/>
        </w:rPr>
        <w:t>projížděk….</w:t>
      </w:r>
      <w:proofErr w:type="gramEnd"/>
      <w:r>
        <w:rPr>
          <w:szCs w:val="24"/>
        </w:rPr>
        <w:t>I tak může vypadat téma dnešního světa.</w:t>
      </w:r>
    </w:p>
    <w:p w:rsidR="0022170F" w:rsidRDefault="0022170F" w:rsidP="003C05F4">
      <w:pPr>
        <w:spacing w:after="0"/>
        <w:jc w:val="both"/>
        <w:rPr>
          <w:szCs w:val="24"/>
        </w:rPr>
      </w:pPr>
    </w:p>
    <w:p w:rsidR="0022170F" w:rsidRDefault="0022170F" w:rsidP="003C05F4">
      <w:pPr>
        <w:spacing w:after="0"/>
        <w:jc w:val="both"/>
        <w:rPr>
          <w:szCs w:val="24"/>
        </w:rPr>
      </w:pPr>
      <w:r>
        <w:rPr>
          <w:szCs w:val="24"/>
        </w:rPr>
        <w:t xml:space="preserve">Teoretická část je velmi dobře napsána, jasně a věcně autorka popisuje dadaismus i podmínky jeho vzniku. Snaží se pochopit sociálně historické souvislosti, </w:t>
      </w:r>
      <w:proofErr w:type="gramStart"/>
      <w:r>
        <w:rPr>
          <w:szCs w:val="24"/>
        </w:rPr>
        <w:t>jenž</w:t>
      </w:r>
      <w:proofErr w:type="gramEnd"/>
      <w:r>
        <w:rPr>
          <w:szCs w:val="24"/>
        </w:rPr>
        <w:t xml:space="preserve"> byly živ</w:t>
      </w:r>
      <w:r w:rsidR="00CD7183">
        <w:rPr>
          <w:szCs w:val="24"/>
        </w:rPr>
        <w:t>n</w:t>
      </w:r>
      <w:r>
        <w:rPr>
          <w:szCs w:val="24"/>
        </w:rPr>
        <w:t xml:space="preserve">ou půdou pro toto dění. Ač citovaný úvod se může zdát být až příliš dětinský pak </w:t>
      </w:r>
      <w:r w:rsidR="00CD7183">
        <w:rPr>
          <w:szCs w:val="24"/>
        </w:rPr>
        <w:t>teoretická část toto naprosto popírá a má kvality hodné odborné literatury.</w:t>
      </w:r>
    </w:p>
    <w:p w:rsidR="00CD7183" w:rsidRDefault="00CD7183" w:rsidP="003C05F4">
      <w:pPr>
        <w:spacing w:after="0"/>
        <w:jc w:val="both"/>
        <w:rPr>
          <w:szCs w:val="24"/>
        </w:rPr>
      </w:pPr>
    </w:p>
    <w:p w:rsidR="00CD7183" w:rsidRDefault="00CD7183" w:rsidP="003C05F4">
      <w:pPr>
        <w:spacing w:after="0"/>
        <w:jc w:val="both"/>
        <w:rPr>
          <w:szCs w:val="24"/>
        </w:rPr>
      </w:pPr>
      <w:r>
        <w:rPr>
          <w:szCs w:val="24"/>
        </w:rPr>
        <w:t>Naprosto bez jakékoliv komedie je napsáno strohé autorské shrnutí</w:t>
      </w:r>
      <w:r w:rsidR="006C60E5">
        <w:rPr>
          <w:szCs w:val="24"/>
        </w:rPr>
        <w:t xml:space="preserve"> teoretické části</w:t>
      </w:r>
      <w:r>
        <w:rPr>
          <w:szCs w:val="24"/>
        </w:rPr>
        <w:t>, které uvádí praktickou část a obsahuje mnohé, velmi hluboké myšlenky.</w:t>
      </w:r>
    </w:p>
    <w:p w:rsidR="00CD7183" w:rsidRDefault="00CD7183" w:rsidP="003C05F4">
      <w:pPr>
        <w:spacing w:after="0"/>
        <w:jc w:val="both"/>
        <w:rPr>
          <w:szCs w:val="24"/>
        </w:rPr>
      </w:pPr>
    </w:p>
    <w:p w:rsidR="00CD7183" w:rsidRDefault="00CD7183" w:rsidP="003C05F4">
      <w:pPr>
        <w:spacing w:after="0"/>
        <w:jc w:val="both"/>
        <w:rPr>
          <w:szCs w:val="24"/>
        </w:rPr>
      </w:pPr>
      <w:r>
        <w:rPr>
          <w:szCs w:val="24"/>
        </w:rPr>
        <w:t>Kolekce popsaná v praktické části má svůj zcela jasný vývoj, který j</w:t>
      </w:r>
      <w:r w:rsidR="00103292">
        <w:rPr>
          <w:szCs w:val="24"/>
        </w:rPr>
        <w:t>e</w:t>
      </w:r>
      <w:r>
        <w:rPr>
          <w:szCs w:val="24"/>
        </w:rPr>
        <w:t xml:space="preserve"> v jednotlivých krocích dokumentován. </w:t>
      </w:r>
      <w:r w:rsidR="00103292">
        <w:rPr>
          <w:szCs w:val="24"/>
        </w:rPr>
        <w:t>M</w:t>
      </w:r>
      <w:r>
        <w:rPr>
          <w:szCs w:val="24"/>
        </w:rPr>
        <w:t>á svůj podstatný příběh, který určuje vzhled jednotlivých modelů i doplňků</w:t>
      </w:r>
      <w:r w:rsidR="00DE5F29">
        <w:rPr>
          <w:szCs w:val="24"/>
        </w:rPr>
        <w:t>.</w:t>
      </w:r>
      <w:r w:rsidR="006C60E5">
        <w:rPr>
          <w:szCs w:val="24"/>
        </w:rPr>
        <w:t xml:space="preserve"> Příběh Malvíny je lehce autobiografický prolínající se do vizuálního vzhledu všech jednotlivých výtvarných prvků.</w:t>
      </w:r>
      <w:r w:rsidR="00103292">
        <w:rPr>
          <w:szCs w:val="24"/>
        </w:rPr>
        <w:t xml:space="preserve"> Soužití člověka a pokojových květi</w:t>
      </w:r>
      <w:r w:rsidR="00806E5B">
        <w:rPr>
          <w:szCs w:val="24"/>
        </w:rPr>
        <w:t>n, v souladu a harmonickém vztahu.</w:t>
      </w:r>
    </w:p>
    <w:p w:rsidR="00336EAF" w:rsidRDefault="00336EAF" w:rsidP="003C05F4">
      <w:pPr>
        <w:spacing w:after="0"/>
        <w:jc w:val="both"/>
        <w:rPr>
          <w:szCs w:val="24"/>
        </w:rPr>
      </w:pPr>
    </w:p>
    <w:p w:rsidR="00336EAF" w:rsidRDefault="00336EAF" w:rsidP="003C05F4">
      <w:pPr>
        <w:spacing w:after="0"/>
        <w:jc w:val="both"/>
        <w:rPr>
          <w:szCs w:val="24"/>
        </w:rPr>
      </w:pPr>
      <w:r>
        <w:rPr>
          <w:szCs w:val="24"/>
        </w:rPr>
        <w:t xml:space="preserve">Jednotlivé </w:t>
      </w:r>
      <w:r w:rsidR="00103292">
        <w:rPr>
          <w:szCs w:val="24"/>
        </w:rPr>
        <w:t>výrobky v sobě nesou značnou dávku surrealismu, absurdity a ironie.</w:t>
      </w:r>
    </w:p>
    <w:p w:rsidR="00103292" w:rsidRDefault="00103292" w:rsidP="003C05F4">
      <w:pPr>
        <w:spacing w:after="0"/>
        <w:jc w:val="both"/>
        <w:rPr>
          <w:szCs w:val="24"/>
        </w:rPr>
      </w:pPr>
      <w:r>
        <w:rPr>
          <w:szCs w:val="24"/>
        </w:rPr>
        <w:t>Nejde o design funkční a služebný</w:t>
      </w:r>
      <w:r w:rsidR="00806E5B">
        <w:rPr>
          <w:szCs w:val="24"/>
        </w:rPr>
        <w:t>,</w:t>
      </w:r>
      <w:r>
        <w:rPr>
          <w:szCs w:val="24"/>
        </w:rPr>
        <w:t xml:space="preserve"> ale o neobvyklý vizuál</w:t>
      </w:r>
      <w:r w:rsidR="00806E5B">
        <w:rPr>
          <w:szCs w:val="24"/>
        </w:rPr>
        <w:t>,</w:t>
      </w:r>
      <w:r>
        <w:rPr>
          <w:szCs w:val="24"/>
        </w:rPr>
        <w:t xml:space="preserve"> jenž diváka nenechá bez otázek.</w:t>
      </w:r>
    </w:p>
    <w:p w:rsidR="00806E5B" w:rsidRDefault="00806E5B" w:rsidP="003C05F4">
      <w:pPr>
        <w:spacing w:after="0"/>
        <w:jc w:val="both"/>
        <w:rPr>
          <w:szCs w:val="24"/>
        </w:rPr>
      </w:pPr>
      <w:r>
        <w:rPr>
          <w:szCs w:val="24"/>
        </w:rPr>
        <w:t>Jak se květiny cítí samy v pokoji? Potřebují něhu? Je to absurdní?</w:t>
      </w:r>
    </w:p>
    <w:p w:rsidR="00806E5B" w:rsidRDefault="00806E5B" w:rsidP="003C05F4">
      <w:pPr>
        <w:spacing w:after="0"/>
        <w:jc w:val="both"/>
        <w:rPr>
          <w:szCs w:val="24"/>
        </w:rPr>
      </w:pPr>
      <w:r>
        <w:rPr>
          <w:szCs w:val="24"/>
        </w:rPr>
        <w:lastRenderedPageBreak/>
        <w:t xml:space="preserve">Autorka zde předkládá velmi osobní výpověď, duše, která se potkala během uplynulého období roku a půl, se zcela novými výzvami. Naprostý pocit osamění, úzkost, deprese až k hledání sebe sama. </w:t>
      </w:r>
    </w:p>
    <w:p w:rsidR="00806E5B" w:rsidRDefault="00806E5B" w:rsidP="003C05F4">
      <w:pPr>
        <w:spacing w:after="0"/>
        <w:jc w:val="both"/>
        <w:rPr>
          <w:szCs w:val="24"/>
        </w:rPr>
      </w:pPr>
    </w:p>
    <w:p w:rsidR="004E0BB2" w:rsidRDefault="00806E5B" w:rsidP="003C05F4">
      <w:pPr>
        <w:spacing w:after="0"/>
        <w:jc w:val="both"/>
        <w:rPr>
          <w:szCs w:val="24"/>
        </w:rPr>
      </w:pPr>
      <w:r>
        <w:rPr>
          <w:szCs w:val="24"/>
        </w:rPr>
        <w:t xml:space="preserve">Když jsem vedla studentčinu bakalářskou práci byla Beta </w:t>
      </w:r>
      <w:r w:rsidR="004E0BB2">
        <w:rPr>
          <w:szCs w:val="24"/>
        </w:rPr>
        <w:t>„</w:t>
      </w:r>
      <w:r>
        <w:rPr>
          <w:szCs w:val="24"/>
        </w:rPr>
        <w:t>třeštidlo</w:t>
      </w:r>
      <w:r w:rsidR="004E0BB2">
        <w:rPr>
          <w:szCs w:val="24"/>
        </w:rPr>
        <w:t>“</w:t>
      </w:r>
      <w:r>
        <w:rPr>
          <w:szCs w:val="24"/>
        </w:rPr>
        <w:t>, co několik minut před obhajobou „dolepovala podešve“.</w:t>
      </w:r>
    </w:p>
    <w:p w:rsidR="004E0BB2" w:rsidRDefault="004E0BB2" w:rsidP="003C05F4">
      <w:pPr>
        <w:spacing w:after="0"/>
        <w:jc w:val="both"/>
        <w:rPr>
          <w:szCs w:val="24"/>
        </w:rPr>
      </w:pPr>
    </w:p>
    <w:p w:rsidR="004E0BB2" w:rsidRDefault="004E0BB2" w:rsidP="003C05F4">
      <w:pPr>
        <w:spacing w:after="0"/>
        <w:jc w:val="both"/>
        <w:rPr>
          <w:szCs w:val="24"/>
        </w:rPr>
      </w:pPr>
      <w:r>
        <w:rPr>
          <w:szCs w:val="24"/>
        </w:rPr>
        <w:t>Svou</w:t>
      </w:r>
      <w:r w:rsidR="00806E5B">
        <w:rPr>
          <w:szCs w:val="24"/>
        </w:rPr>
        <w:t xml:space="preserve"> diplomov</w:t>
      </w:r>
      <w:r>
        <w:rPr>
          <w:szCs w:val="24"/>
        </w:rPr>
        <w:t>ou</w:t>
      </w:r>
      <w:r w:rsidR="00806E5B">
        <w:rPr>
          <w:szCs w:val="24"/>
        </w:rPr>
        <w:t xml:space="preserve"> pr</w:t>
      </w:r>
      <w:r>
        <w:rPr>
          <w:szCs w:val="24"/>
        </w:rPr>
        <w:t xml:space="preserve">ací dokládá, že je schopna pregnantně zformulovat svůj názor a ten si obhájit. Utříbit myšlenky a nechat vyniknout její zálibu ve výstředním vzhledu. Nebojí se být za klauna, ač vyřčené myšlenky jsou hluboké a pouze jejich způsob vyřčení diváky uvádí ve smích. </w:t>
      </w:r>
    </w:p>
    <w:p w:rsidR="004E0BB2" w:rsidRDefault="004E0BB2" w:rsidP="003C05F4">
      <w:pPr>
        <w:spacing w:after="0"/>
        <w:jc w:val="both"/>
        <w:rPr>
          <w:szCs w:val="24"/>
        </w:rPr>
      </w:pPr>
    </w:p>
    <w:p w:rsidR="004E0BB2" w:rsidRDefault="004E0BB2" w:rsidP="003C05F4">
      <w:pPr>
        <w:spacing w:after="0"/>
        <w:jc w:val="both"/>
        <w:rPr>
          <w:szCs w:val="24"/>
        </w:rPr>
      </w:pPr>
      <w:r>
        <w:rPr>
          <w:szCs w:val="24"/>
        </w:rPr>
        <w:t>Uplynulé období bylo pro autorku velmi těžké ale mílovými kroky se posunula do role samostatného umělce, který bolavé myšlenky předkládá s úsměvem.</w:t>
      </w:r>
    </w:p>
    <w:p w:rsidR="004E0BB2" w:rsidRDefault="004E0BB2" w:rsidP="003C05F4">
      <w:pPr>
        <w:spacing w:after="0"/>
        <w:jc w:val="both"/>
        <w:rPr>
          <w:szCs w:val="24"/>
        </w:rPr>
      </w:pPr>
    </w:p>
    <w:p w:rsidR="004E0BB2" w:rsidRDefault="004E0BB2" w:rsidP="003C05F4">
      <w:pPr>
        <w:spacing w:after="0"/>
        <w:jc w:val="both"/>
        <w:rPr>
          <w:szCs w:val="24"/>
        </w:rPr>
      </w:pPr>
    </w:p>
    <w:p w:rsidR="00806E5B" w:rsidRDefault="004E0BB2" w:rsidP="003C05F4">
      <w:pPr>
        <w:spacing w:after="0"/>
        <w:jc w:val="both"/>
        <w:rPr>
          <w:szCs w:val="24"/>
        </w:rPr>
      </w:pPr>
      <w:r>
        <w:rPr>
          <w:szCs w:val="24"/>
        </w:rPr>
        <w:t xml:space="preserve"> </w:t>
      </w:r>
    </w:p>
    <w:p w:rsidR="00806E5B" w:rsidRDefault="00806E5B" w:rsidP="003C05F4">
      <w:pPr>
        <w:spacing w:after="0"/>
        <w:jc w:val="both"/>
        <w:rPr>
          <w:szCs w:val="24"/>
        </w:rPr>
      </w:pPr>
    </w:p>
    <w:p w:rsidR="00103292" w:rsidRDefault="00103292" w:rsidP="003C05F4">
      <w:pPr>
        <w:spacing w:after="0"/>
        <w:jc w:val="both"/>
        <w:rPr>
          <w:szCs w:val="24"/>
        </w:rPr>
      </w:pPr>
    </w:p>
    <w:p w:rsidR="00CD7183" w:rsidRDefault="00CD7183" w:rsidP="003C05F4">
      <w:pPr>
        <w:spacing w:after="0"/>
        <w:jc w:val="both"/>
        <w:rPr>
          <w:szCs w:val="24"/>
        </w:rPr>
      </w:pPr>
    </w:p>
    <w:p w:rsidR="00CD7183" w:rsidRDefault="00CD7183" w:rsidP="003C05F4">
      <w:pPr>
        <w:spacing w:after="0"/>
        <w:jc w:val="both"/>
        <w:rPr>
          <w:szCs w:val="24"/>
        </w:rPr>
      </w:pPr>
      <w:r>
        <w:rPr>
          <w:szCs w:val="24"/>
        </w:rPr>
        <w:t xml:space="preserve"> </w:t>
      </w:r>
    </w:p>
    <w:p w:rsidR="00CD7183" w:rsidRDefault="00CD7183" w:rsidP="003C05F4">
      <w:pPr>
        <w:spacing w:after="0"/>
        <w:jc w:val="both"/>
        <w:rPr>
          <w:szCs w:val="24"/>
        </w:rPr>
      </w:pPr>
    </w:p>
    <w:p w:rsidR="007D08D3" w:rsidRPr="00C156D8" w:rsidRDefault="007D08D3" w:rsidP="00C156D8">
      <w:pPr>
        <w:spacing w:after="0"/>
        <w:jc w:val="both"/>
        <w:rPr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</w:t>
      </w:r>
      <w:r w:rsidR="00BC526D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BC526D">
        <w:rPr>
          <w:rFonts w:ascii="Calibri" w:hAnsi="Calibri" w:cs="Calibri"/>
          <w:b/>
          <w:color w:val="000000"/>
          <w:szCs w:val="24"/>
          <w:shd w:val="clear" w:color="auto" w:fill="FFFFFF"/>
        </w:rPr>
        <w:t>0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</w:t>
      </w:r>
      <w:r w:rsidR="00A0535D">
        <w:rPr>
          <w:szCs w:val="24"/>
          <w:lang w:val="pl-PL"/>
        </w:rPr>
        <w:t xml:space="preserve"> A - výborně</w:t>
      </w: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A0535D">
        <w:rPr>
          <w:szCs w:val="24"/>
          <w:lang w:val="pl-PL"/>
        </w:rPr>
        <w:t>e Zlíně,</w:t>
      </w:r>
      <w:r w:rsidRPr="000A7C26">
        <w:rPr>
          <w:szCs w:val="24"/>
          <w:lang w:val="pl-PL"/>
        </w:rPr>
        <w:t xml:space="preserve"> dne </w:t>
      </w:r>
      <w:r w:rsidR="00A0535D">
        <w:rPr>
          <w:szCs w:val="24"/>
          <w:lang w:val="pl-PL"/>
        </w:rPr>
        <w:t>16.srpna 2021</w:t>
      </w:r>
    </w:p>
    <w:p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:rsidR="003A5A41" w:rsidRPr="000A7C26" w:rsidRDefault="003A5A41" w:rsidP="00CD5972">
      <w:pPr>
        <w:spacing w:after="0"/>
        <w:jc w:val="both"/>
        <w:rPr>
          <w:szCs w:val="24"/>
        </w:rPr>
      </w:pPr>
    </w:p>
    <w:p w:rsidR="00CD5972" w:rsidRPr="000A7C26" w:rsidRDefault="00CD5972" w:rsidP="00CD5972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:rsidR="00A64177" w:rsidRDefault="00A64177" w:rsidP="00A64177">
      <w:pPr>
        <w:spacing w:after="0"/>
        <w:jc w:val="both"/>
      </w:pPr>
    </w:p>
    <w:p w:rsidR="00A64177" w:rsidRDefault="00A64177" w:rsidP="00A64177">
      <w:pPr>
        <w:spacing w:after="0"/>
        <w:jc w:val="both"/>
        <w:rPr>
          <w:szCs w:val="24"/>
          <w:u w:val="single"/>
        </w:rPr>
      </w:pPr>
    </w:p>
    <w:p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B5D" w:rsidRDefault="00A95B5D" w:rsidP="005A4D36">
      <w:pPr>
        <w:spacing w:after="0"/>
      </w:pPr>
      <w:r>
        <w:separator/>
      </w:r>
    </w:p>
  </w:endnote>
  <w:endnote w:type="continuationSeparator" w:id="0">
    <w:p w:rsidR="00A95B5D" w:rsidRDefault="00A95B5D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B5D" w:rsidRDefault="00A95B5D" w:rsidP="005A4D36">
      <w:pPr>
        <w:spacing w:after="0"/>
      </w:pPr>
      <w:r>
        <w:separator/>
      </w:r>
    </w:p>
  </w:footnote>
  <w:footnote w:type="continuationSeparator" w:id="0">
    <w:p w:rsidR="00A95B5D" w:rsidRDefault="00A95B5D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 w:rsidP="005A4D36">
    <w:pPr>
      <w:pStyle w:val="Zhlav"/>
      <w:jc w:val="center"/>
    </w:pPr>
  </w:p>
  <w:p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:rsidTr="005A4D36">
      <w:tc>
        <w:tcPr>
          <w:tcW w:w="9212" w:type="dxa"/>
          <w:shd w:val="clear" w:color="auto" w:fill="auto"/>
        </w:tcPr>
        <w:p w:rsidR="005A4D36" w:rsidRDefault="003F7D70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>
                <wp:extent cx="3600450" cy="103822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954BC"/>
    <w:rsid w:val="000A7C26"/>
    <w:rsid w:val="000C6557"/>
    <w:rsid w:val="000F72BE"/>
    <w:rsid w:val="00103292"/>
    <w:rsid w:val="00166B16"/>
    <w:rsid w:val="00191C7B"/>
    <w:rsid w:val="0019484C"/>
    <w:rsid w:val="001A373B"/>
    <w:rsid w:val="001C0D6B"/>
    <w:rsid w:val="001C7604"/>
    <w:rsid w:val="001D016D"/>
    <w:rsid w:val="0022170F"/>
    <w:rsid w:val="0028343C"/>
    <w:rsid w:val="00284EFD"/>
    <w:rsid w:val="002A0664"/>
    <w:rsid w:val="002C2146"/>
    <w:rsid w:val="002E7058"/>
    <w:rsid w:val="00320661"/>
    <w:rsid w:val="003233C0"/>
    <w:rsid w:val="00336149"/>
    <w:rsid w:val="00336EAF"/>
    <w:rsid w:val="00345245"/>
    <w:rsid w:val="003A5A41"/>
    <w:rsid w:val="003A5E38"/>
    <w:rsid w:val="003C05F4"/>
    <w:rsid w:val="003F7D70"/>
    <w:rsid w:val="004D12B0"/>
    <w:rsid w:val="004E0BB2"/>
    <w:rsid w:val="004E65CD"/>
    <w:rsid w:val="004F69CC"/>
    <w:rsid w:val="00513F1E"/>
    <w:rsid w:val="00551897"/>
    <w:rsid w:val="005A4BE8"/>
    <w:rsid w:val="005A4D36"/>
    <w:rsid w:val="005C03DA"/>
    <w:rsid w:val="005F2F26"/>
    <w:rsid w:val="00621E81"/>
    <w:rsid w:val="006329D0"/>
    <w:rsid w:val="00653A0A"/>
    <w:rsid w:val="00660E6A"/>
    <w:rsid w:val="006871BB"/>
    <w:rsid w:val="006C0A92"/>
    <w:rsid w:val="006C60E5"/>
    <w:rsid w:val="00786A1E"/>
    <w:rsid w:val="007A64F7"/>
    <w:rsid w:val="007D08D3"/>
    <w:rsid w:val="007D7160"/>
    <w:rsid w:val="007F0870"/>
    <w:rsid w:val="00806E5B"/>
    <w:rsid w:val="00820C1E"/>
    <w:rsid w:val="00821E96"/>
    <w:rsid w:val="00890166"/>
    <w:rsid w:val="008E6D45"/>
    <w:rsid w:val="00915D6C"/>
    <w:rsid w:val="00930418"/>
    <w:rsid w:val="009571C4"/>
    <w:rsid w:val="009755EF"/>
    <w:rsid w:val="009829E6"/>
    <w:rsid w:val="00984A73"/>
    <w:rsid w:val="009A631E"/>
    <w:rsid w:val="009B5400"/>
    <w:rsid w:val="009E0318"/>
    <w:rsid w:val="00A0535D"/>
    <w:rsid w:val="00A216E8"/>
    <w:rsid w:val="00A469AF"/>
    <w:rsid w:val="00A603BA"/>
    <w:rsid w:val="00A64177"/>
    <w:rsid w:val="00A757A5"/>
    <w:rsid w:val="00A85088"/>
    <w:rsid w:val="00A95B5D"/>
    <w:rsid w:val="00AB1ED0"/>
    <w:rsid w:val="00B018F9"/>
    <w:rsid w:val="00B53D2E"/>
    <w:rsid w:val="00B558D4"/>
    <w:rsid w:val="00B567D3"/>
    <w:rsid w:val="00B7376F"/>
    <w:rsid w:val="00B755BC"/>
    <w:rsid w:val="00B8554C"/>
    <w:rsid w:val="00BC526D"/>
    <w:rsid w:val="00BF5983"/>
    <w:rsid w:val="00C156D8"/>
    <w:rsid w:val="00C31D8D"/>
    <w:rsid w:val="00C47B34"/>
    <w:rsid w:val="00C54A47"/>
    <w:rsid w:val="00C658BE"/>
    <w:rsid w:val="00CA4703"/>
    <w:rsid w:val="00CC001C"/>
    <w:rsid w:val="00CD5972"/>
    <w:rsid w:val="00CD7183"/>
    <w:rsid w:val="00CF7F52"/>
    <w:rsid w:val="00D5771D"/>
    <w:rsid w:val="00D77369"/>
    <w:rsid w:val="00DE5F29"/>
    <w:rsid w:val="00E132C7"/>
    <w:rsid w:val="00E25B3F"/>
    <w:rsid w:val="00E335F5"/>
    <w:rsid w:val="00EF706C"/>
    <w:rsid w:val="00F025A4"/>
    <w:rsid w:val="00F238C4"/>
    <w:rsid w:val="00F710CF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9F218"/>
  <w15:chartTrackingRefBased/>
  <w15:docId w15:val="{2BE49175-7921-48DE-85BB-E1BCFAC2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Kateřina Simerská</cp:lastModifiedBy>
  <cp:revision>2</cp:revision>
  <cp:lastPrinted>2010-03-31T07:29:00Z</cp:lastPrinted>
  <dcterms:created xsi:type="dcterms:W3CDTF">2021-08-18T07:22:00Z</dcterms:created>
  <dcterms:modified xsi:type="dcterms:W3CDTF">2021-08-18T07:22:00Z</dcterms:modified>
</cp:coreProperties>
</file>