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37D06F6F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C45DB" w:rsidRPr="002C45DB">
        <w:rPr>
          <w:rFonts w:asciiTheme="minorHAnsi" w:hAnsiTheme="minorHAnsi" w:cstheme="minorHAnsi"/>
          <w:sz w:val="22"/>
          <w:szCs w:val="22"/>
        </w:rPr>
        <w:t>Barbora Kiliánová</w:t>
      </w:r>
    </w:p>
    <w:p w14:paraId="01DAD7B2" w14:textId="69769409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</w:t>
      </w:r>
      <w:proofErr w:type="spellStart"/>
      <w:r>
        <w:rPr>
          <w:rFonts w:asciiTheme="minorHAnsi" w:hAnsiTheme="minorHAnsi" w:cstheme="minorHAnsi"/>
          <w:sz w:val="22"/>
          <w:szCs w:val="22"/>
        </w:rPr>
        <w:t>BP</w:t>
      </w:r>
      <w:proofErr w:type="spellEnd"/>
      <w:r>
        <w:rPr>
          <w:rFonts w:asciiTheme="minorHAnsi" w:hAnsiTheme="minorHAnsi" w:cstheme="minorHAnsi"/>
          <w:sz w:val="22"/>
          <w:szCs w:val="22"/>
        </w:rPr>
        <w:t>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254C6" w:rsidRPr="000254C6">
        <w:rPr>
          <w:rFonts w:asciiTheme="minorHAnsi" w:hAnsiTheme="minorHAnsi" w:cstheme="minorHAnsi"/>
          <w:sz w:val="22"/>
          <w:szCs w:val="22"/>
        </w:rPr>
        <w:t>Ing. Pavlína Kirschnerová, Ph.D.</w:t>
      </w:r>
    </w:p>
    <w:p w14:paraId="43917A2A" w14:textId="30C9A1E4" w:rsidR="00037B1A" w:rsidRDefault="00037B1A" w:rsidP="00A716AE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proofErr w:type="spellStart"/>
      <w:r>
        <w:rPr>
          <w:rFonts w:cstheme="minorHAnsi"/>
        </w:rPr>
        <w:t>BP</w:t>
      </w:r>
      <w:proofErr w:type="spellEnd"/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E0727B" w:rsidRPr="00E0727B">
        <w:rPr>
          <w:rFonts w:cstheme="minorHAnsi"/>
        </w:rPr>
        <w:t>Uplatnění paušální daně u fyzické osoby</w:t>
      </w:r>
    </w:p>
    <w:p w14:paraId="3F08876F" w14:textId="1A92C8BB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A37B1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D66406A" w:rsidR="000E094A" w:rsidRDefault="0036588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C05A02" w14:textId="2A2D4358" w:rsidR="00D21965" w:rsidRDefault="00945F71" w:rsidP="00CD12C3">
            <w:pPr>
              <w:tabs>
                <w:tab w:val="right" w:pos="8789"/>
              </w:tabs>
              <w:jc w:val="both"/>
            </w:pPr>
            <w:r>
              <w:rPr>
                <w:rFonts w:cstheme="minorHAnsi"/>
              </w:rPr>
              <w:t>C</w:t>
            </w:r>
            <w:r w:rsidR="003242CD">
              <w:rPr>
                <w:rFonts w:cstheme="minorHAnsi"/>
              </w:rPr>
              <w:t xml:space="preserve">íl </w:t>
            </w:r>
            <w:r w:rsidR="006A2098" w:rsidRPr="006A2098">
              <w:rPr>
                <w:rFonts w:cstheme="minorHAnsi"/>
              </w:rPr>
              <w:t xml:space="preserve">byl ze strany studentky </w:t>
            </w:r>
            <w:r w:rsidR="008E1CDE">
              <w:rPr>
                <w:rFonts w:cstheme="minorHAnsi"/>
              </w:rPr>
              <w:t>stanoven</w:t>
            </w:r>
            <w:r w:rsidR="005B0CB8">
              <w:rPr>
                <w:rFonts w:cstheme="minorHAnsi"/>
              </w:rPr>
              <w:t xml:space="preserve"> v souladu s tématem práce. </w:t>
            </w:r>
            <w:r w:rsidR="006A2098" w:rsidRPr="006A2098">
              <w:rPr>
                <w:rFonts w:cstheme="minorHAnsi"/>
              </w:rPr>
              <w:t xml:space="preserve"> </w:t>
            </w:r>
            <w:r w:rsidR="0065513F">
              <w:rPr>
                <w:rFonts w:cstheme="minorHAnsi"/>
              </w:rPr>
              <w:t>Zvolené metody</w:t>
            </w:r>
            <w:r w:rsidR="006A2098" w:rsidRPr="006A2098">
              <w:rPr>
                <w:rFonts w:cstheme="minorHAnsi"/>
              </w:rPr>
              <w:t xml:space="preserve"> a postupy </w:t>
            </w:r>
            <w:r w:rsidR="00496C2F">
              <w:rPr>
                <w:rFonts w:cstheme="minorHAnsi"/>
              </w:rPr>
              <w:t xml:space="preserve">použité pro naplnění </w:t>
            </w:r>
            <w:r w:rsidR="00C65B6C">
              <w:rPr>
                <w:rFonts w:cstheme="minorHAnsi"/>
              </w:rPr>
              <w:t>vytýčeného</w:t>
            </w:r>
            <w:r w:rsidR="00612B96">
              <w:rPr>
                <w:rFonts w:cstheme="minorHAnsi"/>
              </w:rPr>
              <w:t xml:space="preserve"> cíle </w:t>
            </w:r>
            <w:r w:rsidR="00976930">
              <w:rPr>
                <w:rFonts w:cstheme="minorHAnsi"/>
              </w:rPr>
              <w:t>mohly být lépe formulovány.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BCBF6C8" w:rsidR="000E094A" w:rsidRDefault="004D0F2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04B86C" w14:textId="77777777" w:rsidR="00AC1F8C" w:rsidRDefault="00AC1F8C" w:rsidP="00000149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40681704" w14:textId="17419A74" w:rsidR="00000149" w:rsidRPr="00000149" w:rsidRDefault="00000149" w:rsidP="0000014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000149">
              <w:rPr>
                <w:rFonts w:cstheme="minorHAnsi"/>
              </w:rPr>
              <w:t>Teoretická část</w:t>
            </w:r>
            <w:r w:rsidR="00183A7E">
              <w:rPr>
                <w:rFonts w:cstheme="minorHAnsi"/>
              </w:rPr>
              <w:t xml:space="preserve"> se uceleně věnuje zvolenému tématu</w:t>
            </w:r>
            <w:r w:rsidRPr="00000149">
              <w:rPr>
                <w:rFonts w:cstheme="minorHAnsi"/>
              </w:rPr>
              <w:t xml:space="preserve"> </w:t>
            </w:r>
            <w:r w:rsidR="00183A7E">
              <w:rPr>
                <w:rFonts w:cstheme="minorHAnsi"/>
              </w:rPr>
              <w:t>a</w:t>
            </w:r>
            <w:r w:rsidRPr="00000149">
              <w:rPr>
                <w:rFonts w:cstheme="minorHAnsi"/>
              </w:rPr>
              <w:t xml:space="preserve"> obsahově vytváří dostatečný základ pro zpracování praktické části. </w:t>
            </w:r>
            <w:r w:rsidR="00D57618">
              <w:rPr>
                <w:rFonts w:cstheme="minorHAnsi"/>
              </w:rPr>
              <w:t>P</w:t>
            </w:r>
            <w:r w:rsidR="0026573D" w:rsidRPr="0026573D">
              <w:rPr>
                <w:rFonts w:cstheme="minorHAnsi"/>
              </w:rPr>
              <w:t>ráce vychází z vhodně zvolených literárních zdrojů, které jsou adekvátně citovány.</w:t>
            </w: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06672DE" w:rsidR="000E094A" w:rsidRDefault="0093238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8CA0DA" w14:textId="22D4ECAD" w:rsidR="00311B32" w:rsidRDefault="001B64B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B64B2">
              <w:rPr>
                <w:rFonts w:cstheme="minorHAnsi"/>
              </w:rPr>
              <w:t xml:space="preserve">Analytická část praktické části </w:t>
            </w:r>
            <w:r>
              <w:rPr>
                <w:rFonts w:cstheme="minorHAnsi"/>
              </w:rPr>
              <w:t>bakalářské</w:t>
            </w:r>
            <w:r w:rsidRPr="001B64B2">
              <w:rPr>
                <w:rFonts w:cstheme="minorHAnsi"/>
              </w:rPr>
              <w:t xml:space="preserve"> práce navazuje na poznatky získané z</w:t>
            </w:r>
            <w:r w:rsidR="002245C9">
              <w:rPr>
                <w:rFonts w:cstheme="minorHAnsi"/>
              </w:rPr>
              <w:t> </w:t>
            </w:r>
            <w:r w:rsidRPr="001B64B2">
              <w:rPr>
                <w:rFonts w:cstheme="minorHAnsi"/>
              </w:rPr>
              <w:t>teorie</w:t>
            </w:r>
            <w:r w:rsidR="002245C9">
              <w:rPr>
                <w:rFonts w:cstheme="minorHAnsi"/>
              </w:rPr>
              <w:t>.</w:t>
            </w:r>
            <w:r w:rsidRPr="001B64B2">
              <w:rPr>
                <w:rFonts w:cstheme="minorHAnsi"/>
              </w:rPr>
              <w:t xml:space="preserve"> </w:t>
            </w:r>
            <w:r w:rsidR="00311B32">
              <w:rPr>
                <w:rFonts w:cstheme="minorHAnsi"/>
              </w:rPr>
              <w:t xml:space="preserve">Studentka </w:t>
            </w:r>
            <w:r w:rsidR="007110AC">
              <w:rPr>
                <w:rFonts w:cstheme="minorHAnsi"/>
              </w:rPr>
              <w:t>ve</w:t>
            </w:r>
            <w:r w:rsidR="00311B32">
              <w:rPr>
                <w:rFonts w:cstheme="minorHAnsi"/>
              </w:rPr>
              <w:t xml:space="preserve"> </w:t>
            </w:r>
            <w:r w:rsidR="007110AC">
              <w:rPr>
                <w:rFonts w:cstheme="minorHAnsi"/>
              </w:rPr>
              <w:t xml:space="preserve">čtyřech případových studiích </w:t>
            </w:r>
            <w:r w:rsidR="005D7891">
              <w:rPr>
                <w:rFonts w:cstheme="minorHAnsi"/>
              </w:rPr>
              <w:t>analyzuje daňovou povinnost poplatníka</w:t>
            </w:r>
            <w:r w:rsidR="00A328CB">
              <w:rPr>
                <w:rFonts w:cstheme="minorHAnsi"/>
              </w:rPr>
              <w:t>, kterou porovnává s</w:t>
            </w:r>
            <w:r w:rsidR="007D389F">
              <w:rPr>
                <w:rFonts w:cstheme="minorHAnsi"/>
              </w:rPr>
              <w:t xml:space="preserve"> využitím paušálního režimu. </w:t>
            </w:r>
            <w:r w:rsidR="00435E8C">
              <w:rPr>
                <w:rFonts w:cstheme="minorHAnsi"/>
              </w:rPr>
              <w:t>Postrádám zdůvodnění v</w:t>
            </w:r>
            <w:r w:rsidR="00CB013E">
              <w:rPr>
                <w:rFonts w:cstheme="minorHAnsi"/>
              </w:rPr>
              <w:t>ýběr</w:t>
            </w:r>
            <w:r w:rsidR="00435E8C">
              <w:rPr>
                <w:rFonts w:cstheme="minorHAnsi"/>
              </w:rPr>
              <w:t>u</w:t>
            </w:r>
            <w:r w:rsidR="00CB013E">
              <w:rPr>
                <w:rFonts w:cstheme="minorHAnsi"/>
              </w:rPr>
              <w:t xml:space="preserve"> </w:t>
            </w:r>
            <w:r w:rsidR="007A4A13">
              <w:rPr>
                <w:rFonts w:cstheme="minorHAnsi"/>
              </w:rPr>
              <w:t xml:space="preserve">typu </w:t>
            </w:r>
            <w:r w:rsidR="00CB013E">
              <w:rPr>
                <w:rFonts w:cstheme="minorHAnsi"/>
              </w:rPr>
              <w:t>poplatník</w:t>
            </w:r>
            <w:r w:rsidR="007A4A13">
              <w:rPr>
                <w:rFonts w:cstheme="minorHAnsi"/>
              </w:rPr>
              <w:t>a</w:t>
            </w:r>
            <w:r w:rsidR="00CB013E">
              <w:rPr>
                <w:rFonts w:cstheme="minorHAnsi"/>
              </w:rPr>
              <w:t xml:space="preserve"> a </w:t>
            </w:r>
            <w:r w:rsidR="004F05E1">
              <w:rPr>
                <w:rFonts w:cstheme="minorHAnsi"/>
              </w:rPr>
              <w:t>částek zvolených</w:t>
            </w:r>
            <w:r w:rsidR="001A374C">
              <w:rPr>
                <w:rFonts w:cstheme="minorHAnsi"/>
              </w:rPr>
              <w:t xml:space="preserve"> příjmů</w:t>
            </w:r>
            <w:r w:rsidR="004F05E1">
              <w:rPr>
                <w:rFonts w:cstheme="minorHAnsi"/>
              </w:rPr>
              <w:t>.</w:t>
            </w:r>
            <w:r w:rsidR="001A374C">
              <w:rPr>
                <w:rFonts w:cstheme="minorHAnsi"/>
              </w:rPr>
              <w:t xml:space="preserve"> </w:t>
            </w:r>
          </w:p>
          <w:p w14:paraId="7CA46D33" w14:textId="168EA666" w:rsidR="000E094A" w:rsidRDefault="001B64B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B64B2">
              <w:rPr>
                <w:rFonts w:cstheme="minorHAnsi"/>
              </w:rPr>
              <w:t>Závěrečné shrnutí vychází z výsledků analýz</w:t>
            </w:r>
            <w:r w:rsidR="005D1B88">
              <w:rPr>
                <w:rFonts w:cstheme="minorHAnsi"/>
              </w:rPr>
              <w:t>, avšak</w:t>
            </w:r>
            <w:r w:rsidRPr="001B64B2">
              <w:rPr>
                <w:rFonts w:cstheme="minorHAnsi"/>
              </w:rPr>
              <w:t xml:space="preserve"> </w:t>
            </w:r>
            <w:r w:rsidR="00D7728B">
              <w:rPr>
                <w:rFonts w:cstheme="minorHAnsi"/>
              </w:rPr>
              <w:t>část</w:t>
            </w:r>
            <w:r w:rsidR="00D776D0">
              <w:rPr>
                <w:rFonts w:cstheme="minorHAnsi"/>
              </w:rPr>
              <w:t xml:space="preserve"> závěr</w:t>
            </w:r>
            <w:r w:rsidR="00D7728B">
              <w:rPr>
                <w:rFonts w:cstheme="minorHAnsi"/>
              </w:rPr>
              <w:t>ů</w:t>
            </w:r>
            <w:r w:rsidR="000D2675">
              <w:rPr>
                <w:rFonts w:cstheme="minorHAnsi"/>
              </w:rPr>
              <w:t xml:space="preserve"> byl</w:t>
            </w:r>
            <w:r w:rsidR="00D7728B">
              <w:rPr>
                <w:rFonts w:cstheme="minorHAnsi"/>
              </w:rPr>
              <w:t>a</w:t>
            </w:r>
            <w:r w:rsidR="000D2675">
              <w:rPr>
                <w:rFonts w:cstheme="minorHAnsi"/>
              </w:rPr>
              <w:t xml:space="preserve"> předvídateln</w:t>
            </w:r>
            <w:r w:rsidR="00D7728B">
              <w:rPr>
                <w:rFonts w:cstheme="minorHAnsi"/>
              </w:rPr>
              <w:t>á</w:t>
            </w:r>
            <w:r w:rsidR="000D2675">
              <w:rPr>
                <w:rFonts w:cstheme="minorHAnsi"/>
              </w:rPr>
              <w:t xml:space="preserve"> </w:t>
            </w:r>
            <w:r w:rsidR="00257CCD">
              <w:rPr>
                <w:rFonts w:cstheme="minorHAnsi"/>
              </w:rPr>
              <w:t>již před provedenou analýzou.</w:t>
            </w: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84553C2" w:rsidR="000E094A" w:rsidRDefault="008F303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75DB50" w14:textId="747DBCC0" w:rsidR="00FE48E8" w:rsidRDefault="00A358C7" w:rsidP="002F45F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Ř</w:t>
            </w:r>
            <w:r w:rsidR="00BA07CC">
              <w:rPr>
                <w:rFonts w:cstheme="minorHAnsi"/>
              </w:rPr>
              <w:t xml:space="preserve">ešící </w:t>
            </w:r>
            <w:r w:rsidR="001F203E" w:rsidRPr="001F203E">
              <w:rPr>
                <w:rFonts w:cstheme="minorHAnsi"/>
              </w:rPr>
              <w:t>část práce</w:t>
            </w:r>
            <w:r w:rsidR="00BA07CC">
              <w:rPr>
                <w:rFonts w:cstheme="minorHAnsi"/>
              </w:rPr>
              <w:t xml:space="preserve"> navazuje na předcházející kapitoly a </w:t>
            </w:r>
            <w:r w:rsidR="0030473E">
              <w:rPr>
                <w:rFonts w:cstheme="minorHAnsi"/>
              </w:rPr>
              <w:t>studentka porovnává využití paušálního a běžného režimu</w:t>
            </w:r>
            <w:r w:rsidR="00035A88">
              <w:rPr>
                <w:rFonts w:cstheme="minorHAnsi"/>
              </w:rPr>
              <w:t xml:space="preserve"> u vybrané fyzické osoby</w:t>
            </w:r>
            <w:r w:rsidR="00D076F8">
              <w:rPr>
                <w:rFonts w:cstheme="minorHAnsi"/>
              </w:rPr>
              <w:t xml:space="preserve">. </w:t>
            </w:r>
            <w:r w:rsidR="0081081A">
              <w:rPr>
                <w:rFonts w:cstheme="minorHAnsi"/>
              </w:rPr>
              <w:t>Tato část je poměrně</w:t>
            </w:r>
            <w:r w:rsidR="00035A88">
              <w:rPr>
                <w:rFonts w:cstheme="minorHAnsi"/>
              </w:rPr>
              <w:t xml:space="preserve"> </w:t>
            </w:r>
            <w:r w:rsidR="001A3D30">
              <w:rPr>
                <w:rFonts w:cstheme="minorHAnsi"/>
              </w:rPr>
              <w:t>nenáročná</w:t>
            </w:r>
            <w:r w:rsidR="005D564A">
              <w:rPr>
                <w:rFonts w:cstheme="minorHAnsi"/>
              </w:rPr>
              <w:t>.</w:t>
            </w:r>
            <w:r w:rsidR="001F203E" w:rsidRPr="001F203E">
              <w:rPr>
                <w:rFonts w:cstheme="minorHAnsi"/>
              </w:rPr>
              <w:t xml:space="preserve"> </w:t>
            </w:r>
            <w:r w:rsidR="00FE48E8" w:rsidRPr="00FE48E8">
              <w:rPr>
                <w:rFonts w:cstheme="minorHAnsi"/>
              </w:rPr>
              <w:t xml:space="preserve">V rámci zpracovávaného problému byly použity elementární metody s tématem související a </w:t>
            </w:r>
            <w:r w:rsidR="003E4B8A" w:rsidRPr="003E4B8A">
              <w:rPr>
                <w:rFonts w:cstheme="minorHAnsi"/>
              </w:rPr>
              <w:t xml:space="preserve">závěry </w:t>
            </w:r>
            <w:r w:rsidR="00FE48E8" w:rsidRPr="00FE48E8">
              <w:rPr>
                <w:rFonts w:cstheme="minorHAnsi"/>
              </w:rPr>
              <w:t>z nich plynoucí jsou přijateln</w:t>
            </w:r>
            <w:r w:rsidR="008F3037">
              <w:rPr>
                <w:rFonts w:cstheme="minorHAnsi"/>
              </w:rPr>
              <w:t>ě navržené</w:t>
            </w:r>
            <w:r w:rsidR="00FE48E8" w:rsidRPr="00FE48E8">
              <w:rPr>
                <w:rFonts w:cstheme="minorHAnsi"/>
              </w:rPr>
              <w:t>.</w:t>
            </w:r>
          </w:p>
          <w:p w14:paraId="3FAA80A5" w14:textId="0135126A" w:rsidR="000E094A" w:rsidRPr="000E094A" w:rsidRDefault="002F45F1" w:rsidP="002F45F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F45F1">
              <w:rPr>
                <w:rFonts w:cstheme="minorHAnsi"/>
              </w:rPr>
              <w:t xml:space="preserve">Stanovený cíl práce byl splněn.  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B1FF39C" w:rsidR="000E094A" w:rsidRDefault="00F4240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0EAAF1B6" w:rsidR="000E094A" w:rsidRPr="00085454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727D1B2E" w14:textId="50DA8688" w:rsidR="0004384B" w:rsidRDefault="006215A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6215A8">
              <w:rPr>
                <w:rFonts w:cstheme="minorHAnsi"/>
              </w:rPr>
              <w:t>Práce má vhodně zvolenou logickou strukturu i provázanost textu</w:t>
            </w:r>
            <w:r>
              <w:rPr>
                <w:rFonts w:cstheme="minorHAnsi"/>
              </w:rPr>
              <w:t xml:space="preserve"> a z</w:t>
            </w:r>
            <w:r w:rsidR="0004384B" w:rsidRPr="0004384B">
              <w:rPr>
                <w:rFonts w:cstheme="minorHAnsi"/>
              </w:rPr>
              <w:t xml:space="preserve"> formálního hlediska lze konstatovat, že je vyhovující. Nicméně obsahuje některá terminologická pochybení. Jazyková úroveň práce je odpovídající. 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7A74D28" w:rsidR="009C7318" w:rsidRDefault="00F4240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5046FE96" w:rsidR="009D67D5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70DED920" w14:textId="68AE9CF5" w:rsidR="009D67D5" w:rsidRPr="000E094A" w:rsidRDefault="00025D2A" w:rsidP="007F762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025D2A">
              <w:rPr>
                <w:rFonts w:cstheme="minorHAnsi"/>
              </w:rPr>
              <w:t xml:space="preserve">Teoretickou i aplikační část práce lze hodnotit jako ucelené zpracování vybraného tématu. </w:t>
            </w:r>
            <w:r w:rsidR="006A62E2">
              <w:rPr>
                <w:rFonts w:cstheme="minorHAnsi"/>
              </w:rPr>
              <w:t xml:space="preserve">Práce má veškeré náležitosti </w:t>
            </w:r>
            <w:r w:rsidR="0052315A">
              <w:rPr>
                <w:rFonts w:cstheme="minorHAnsi"/>
              </w:rPr>
              <w:t>a lze ji doporučit k obhajobě.</w:t>
            </w: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75041A76" w:rsidR="009C7318" w:rsidRDefault="0017613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Vláda</w:t>
      </w:r>
      <w:r w:rsidR="00904EA5">
        <w:rPr>
          <w:rFonts w:cstheme="minorHAnsi"/>
        </w:rPr>
        <w:t xml:space="preserve"> navrhuje od roku 20</w:t>
      </w:r>
      <w:r w:rsidR="009F14D7">
        <w:rPr>
          <w:rFonts w:cstheme="minorHAnsi"/>
        </w:rPr>
        <w:t>2</w:t>
      </w:r>
      <w:r w:rsidR="00904EA5">
        <w:rPr>
          <w:rFonts w:cstheme="minorHAnsi"/>
        </w:rPr>
        <w:t xml:space="preserve">3 </w:t>
      </w:r>
      <w:r w:rsidR="00B50C9A">
        <w:rPr>
          <w:rFonts w:cstheme="minorHAnsi"/>
        </w:rPr>
        <w:t>v oblasti paušální daně</w:t>
      </w:r>
      <w:r w:rsidR="009F14D7">
        <w:rPr>
          <w:rFonts w:cstheme="minorHAnsi"/>
        </w:rPr>
        <w:t xml:space="preserve"> změny. Můžete nastínit, o jaké změny se jedná?</w:t>
      </w:r>
      <w:r w:rsidR="000B2702">
        <w:rPr>
          <w:rFonts w:cstheme="minorHAnsi"/>
        </w:rPr>
        <w:t xml:space="preserve"> </w:t>
      </w:r>
      <w:r w:rsidR="0047150A">
        <w:rPr>
          <w:rFonts w:cstheme="minorHAnsi"/>
        </w:rPr>
        <w:t xml:space="preserve">Jak byste </w:t>
      </w:r>
      <w:r w:rsidR="00613A4F">
        <w:rPr>
          <w:rFonts w:cstheme="minorHAnsi"/>
        </w:rPr>
        <w:t>tyto změny</w:t>
      </w:r>
      <w:r w:rsidR="0047150A">
        <w:rPr>
          <w:rFonts w:cstheme="minorHAnsi"/>
        </w:rPr>
        <w:t xml:space="preserve"> hodnotila?</w:t>
      </w:r>
    </w:p>
    <w:p w14:paraId="1991DEDB" w14:textId="6D597506" w:rsidR="005C4ACA" w:rsidRPr="00613A4F" w:rsidRDefault="005C4ACA" w:rsidP="00613A4F">
      <w:pPr>
        <w:spacing w:after="120" w:line="240" w:lineRule="auto"/>
        <w:ind w:left="357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C1354F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353DAB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353DA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011989CC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353DAB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83FE03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6-0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2315A">
            <w:rPr>
              <w:rFonts w:cstheme="minorHAnsi"/>
            </w:rPr>
            <w:t>01.06.2022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8705A" w14:textId="77777777" w:rsidR="00D94B6D" w:rsidRDefault="00D94B6D" w:rsidP="00A40E93">
      <w:pPr>
        <w:spacing w:after="0" w:line="240" w:lineRule="auto"/>
      </w:pPr>
      <w:r>
        <w:separator/>
      </w:r>
    </w:p>
  </w:endnote>
  <w:endnote w:type="continuationSeparator" w:id="0">
    <w:p w14:paraId="4BC4559C" w14:textId="77777777" w:rsidR="00D94B6D" w:rsidRDefault="00D94B6D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E2AB0" w14:textId="77777777" w:rsidR="00D94B6D" w:rsidRDefault="00D94B6D" w:rsidP="00A40E93">
      <w:pPr>
        <w:spacing w:after="0" w:line="240" w:lineRule="auto"/>
      </w:pPr>
      <w:r>
        <w:separator/>
      </w:r>
    </w:p>
  </w:footnote>
  <w:footnote w:type="continuationSeparator" w:id="0">
    <w:p w14:paraId="7C115D5D" w14:textId="77777777" w:rsidR="00D94B6D" w:rsidRDefault="00D94B6D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0149"/>
    <w:rsid w:val="000254C6"/>
    <w:rsid w:val="00025D2A"/>
    <w:rsid w:val="00035A88"/>
    <w:rsid w:val="0003609F"/>
    <w:rsid w:val="00037B1A"/>
    <w:rsid w:val="0004384B"/>
    <w:rsid w:val="000532D4"/>
    <w:rsid w:val="00083FCD"/>
    <w:rsid w:val="00085454"/>
    <w:rsid w:val="000B2702"/>
    <w:rsid w:val="000D2675"/>
    <w:rsid w:val="000E094A"/>
    <w:rsid w:val="0011501A"/>
    <w:rsid w:val="00124D9F"/>
    <w:rsid w:val="00156CDE"/>
    <w:rsid w:val="00173FE7"/>
    <w:rsid w:val="0017613D"/>
    <w:rsid w:val="00183A7E"/>
    <w:rsid w:val="001900AB"/>
    <w:rsid w:val="001A374C"/>
    <w:rsid w:val="001A3D30"/>
    <w:rsid w:val="001B64B2"/>
    <w:rsid w:val="001C011E"/>
    <w:rsid w:val="001F203E"/>
    <w:rsid w:val="002245C9"/>
    <w:rsid w:val="0024258E"/>
    <w:rsid w:val="0025678C"/>
    <w:rsid w:val="00257CCD"/>
    <w:rsid w:val="0026573D"/>
    <w:rsid w:val="0029651C"/>
    <w:rsid w:val="002C45DB"/>
    <w:rsid w:val="002F45F1"/>
    <w:rsid w:val="003019F2"/>
    <w:rsid w:val="0030473E"/>
    <w:rsid w:val="003064E5"/>
    <w:rsid w:val="00311B32"/>
    <w:rsid w:val="0031475D"/>
    <w:rsid w:val="00321EB0"/>
    <w:rsid w:val="003242CD"/>
    <w:rsid w:val="00353DAB"/>
    <w:rsid w:val="0036588C"/>
    <w:rsid w:val="003721A8"/>
    <w:rsid w:val="003D33B8"/>
    <w:rsid w:val="003E4B8A"/>
    <w:rsid w:val="004158BE"/>
    <w:rsid w:val="00434990"/>
    <w:rsid w:val="00435E8C"/>
    <w:rsid w:val="0047150A"/>
    <w:rsid w:val="00496C2F"/>
    <w:rsid w:val="004D0321"/>
    <w:rsid w:val="004D0F2B"/>
    <w:rsid w:val="004D378C"/>
    <w:rsid w:val="004F05E1"/>
    <w:rsid w:val="0052315A"/>
    <w:rsid w:val="0055176D"/>
    <w:rsid w:val="00573074"/>
    <w:rsid w:val="005806F2"/>
    <w:rsid w:val="005B0CB8"/>
    <w:rsid w:val="005C4ACA"/>
    <w:rsid w:val="005D1B88"/>
    <w:rsid w:val="005D564A"/>
    <w:rsid w:val="005D7891"/>
    <w:rsid w:val="00612B96"/>
    <w:rsid w:val="00613A4F"/>
    <w:rsid w:val="006215A8"/>
    <w:rsid w:val="00630FEA"/>
    <w:rsid w:val="00631779"/>
    <w:rsid w:val="0065513F"/>
    <w:rsid w:val="0067082B"/>
    <w:rsid w:val="00675322"/>
    <w:rsid w:val="00694399"/>
    <w:rsid w:val="006973F0"/>
    <w:rsid w:val="006A0BDF"/>
    <w:rsid w:val="006A2098"/>
    <w:rsid w:val="006A62E2"/>
    <w:rsid w:val="0071075C"/>
    <w:rsid w:val="007110AC"/>
    <w:rsid w:val="0073257C"/>
    <w:rsid w:val="0073639B"/>
    <w:rsid w:val="007553A6"/>
    <w:rsid w:val="0077061E"/>
    <w:rsid w:val="007A4A13"/>
    <w:rsid w:val="007D389F"/>
    <w:rsid w:val="007E364A"/>
    <w:rsid w:val="007F117B"/>
    <w:rsid w:val="007F1352"/>
    <w:rsid w:val="007F7625"/>
    <w:rsid w:val="0081081A"/>
    <w:rsid w:val="00821C79"/>
    <w:rsid w:val="0085398A"/>
    <w:rsid w:val="008A1F5D"/>
    <w:rsid w:val="008B781B"/>
    <w:rsid w:val="008C4CA8"/>
    <w:rsid w:val="008E1CDE"/>
    <w:rsid w:val="008E2072"/>
    <w:rsid w:val="008F3037"/>
    <w:rsid w:val="00904EA5"/>
    <w:rsid w:val="00916025"/>
    <w:rsid w:val="00932380"/>
    <w:rsid w:val="00945F71"/>
    <w:rsid w:val="00956CBB"/>
    <w:rsid w:val="00974EA2"/>
    <w:rsid w:val="00976930"/>
    <w:rsid w:val="00987B93"/>
    <w:rsid w:val="009C322A"/>
    <w:rsid w:val="009C7318"/>
    <w:rsid w:val="009D67D5"/>
    <w:rsid w:val="009F14D7"/>
    <w:rsid w:val="00A0681C"/>
    <w:rsid w:val="00A24994"/>
    <w:rsid w:val="00A328CB"/>
    <w:rsid w:val="00A358C7"/>
    <w:rsid w:val="00A40E93"/>
    <w:rsid w:val="00A716AE"/>
    <w:rsid w:val="00A7527E"/>
    <w:rsid w:val="00AA7512"/>
    <w:rsid w:val="00AC1ADA"/>
    <w:rsid w:val="00AC1F8C"/>
    <w:rsid w:val="00AE657F"/>
    <w:rsid w:val="00B14451"/>
    <w:rsid w:val="00B50C9A"/>
    <w:rsid w:val="00B5106F"/>
    <w:rsid w:val="00BA07CC"/>
    <w:rsid w:val="00BA16DD"/>
    <w:rsid w:val="00C65B6C"/>
    <w:rsid w:val="00C849A6"/>
    <w:rsid w:val="00CA34A9"/>
    <w:rsid w:val="00CA37B1"/>
    <w:rsid w:val="00CB013E"/>
    <w:rsid w:val="00CC08C8"/>
    <w:rsid w:val="00CD12C3"/>
    <w:rsid w:val="00CD2FE9"/>
    <w:rsid w:val="00D076F8"/>
    <w:rsid w:val="00D21965"/>
    <w:rsid w:val="00D44EA5"/>
    <w:rsid w:val="00D51536"/>
    <w:rsid w:val="00D528AA"/>
    <w:rsid w:val="00D57618"/>
    <w:rsid w:val="00D71E8B"/>
    <w:rsid w:val="00D7728B"/>
    <w:rsid w:val="00D776D0"/>
    <w:rsid w:val="00D94B6D"/>
    <w:rsid w:val="00DC7D52"/>
    <w:rsid w:val="00E0727B"/>
    <w:rsid w:val="00E22423"/>
    <w:rsid w:val="00E55C32"/>
    <w:rsid w:val="00E71150"/>
    <w:rsid w:val="00E7195F"/>
    <w:rsid w:val="00EA2DE5"/>
    <w:rsid w:val="00EE6131"/>
    <w:rsid w:val="00EE6750"/>
    <w:rsid w:val="00EF1720"/>
    <w:rsid w:val="00F15516"/>
    <w:rsid w:val="00F340C7"/>
    <w:rsid w:val="00F4240C"/>
    <w:rsid w:val="00F609DD"/>
    <w:rsid w:val="00F92059"/>
    <w:rsid w:val="00FB4C09"/>
    <w:rsid w:val="00FB7FBC"/>
    <w:rsid w:val="00FC2852"/>
    <w:rsid w:val="00FE48E8"/>
    <w:rsid w:val="00FF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967CEF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1434BE"/>
    <w:rsid w:val="00510546"/>
    <w:rsid w:val="005E083B"/>
    <w:rsid w:val="006850DF"/>
    <w:rsid w:val="00967CEF"/>
    <w:rsid w:val="00A00291"/>
    <w:rsid w:val="00AE7433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FE9B95-2EFF-480B-9EAE-BE37297801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433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Pavlína Kirschnerová</cp:lastModifiedBy>
  <cp:revision>91</cp:revision>
  <cp:lastPrinted>2022-03-14T11:55:00Z</cp:lastPrinted>
  <dcterms:created xsi:type="dcterms:W3CDTF">2022-05-31T20:49:00Z</dcterms:created>
  <dcterms:modified xsi:type="dcterms:W3CDTF">2022-06-01T14:51:00Z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