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F1326B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8E3C6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Bc. Veronika Pleváková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8E3C6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Angažovanost pracovníků pomáhajících profesí u generace Z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E67C8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Oponent </w:t>
            </w:r>
            <w:r w:rsidR="006847E2" w:rsidRPr="00C50B27">
              <w:rPr>
                <w:sz w:val="22"/>
                <w:szCs w:val="22"/>
              </w:rPr>
              <w:t>práce</w:t>
            </w:r>
          </w:p>
        </w:tc>
        <w:tc>
          <w:tcPr>
            <w:tcW w:w="7020" w:type="dxa"/>
            <w:gridSpan w:val="8"/>
          </w:tcPr>
          <w:p w:rsidR="006847E2" w:rsidRPr="00C50B27" w:rsidRDefault="008E3C6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Jana Martincová, Ph.D. MBA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CE4377" w:rsidP="00CE43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:rsidR="006847E2" w:rsidRPr="00C50B27" w:rsidRDefault="008E3C6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8E3C6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Prezenční 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0D680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0D680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0D680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0D680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0D680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0D680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0D680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0D680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0D680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0D680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0D6809" w:rsidP="008614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0D680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Default="001D071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Silné stránky:</w:t>
            </w:r>
          </w:p>
          <w:p w:rsidR="008E3C6F" w:rsidRDefault="008E3C6F" w:rsidP="008E3C6F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Jasně koncipovaná teoretická část, ve které jsou vymezeny všechny podstatné teorie vztahující se k tématu, </w:t>
            </w:r>
          </w:p>
          <w:p w:rsidR="008E3C6F" w:rsidRDefault="008E3C6F" w:rsidP="008E3C6F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Oceňuji zařazení kapitol Proč zkoumat angažovanost a Měření angažovanosti </w:t>
            </w:r>
          </w:p>
          <w:p w:rsidR="008E3C6F" w:rsidRDefault="008E3C6F" w:rsidP="008E3C6F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Velmi dobře vymezený výzkumný problém, </w:t>
            </w:r>
          </w:p>
          <w:p w:rsidR="008E3C6F" w:rsidRDefault="000D6809" w:rsidP="008E3C6F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Dobře koncipovaný design výzkumu</w:t>
            </w:r>
            <w:r w:rsidR="008E3C6F">
              <w:rPr>
                <w:sz w:val="22"/>
                <w:szCs w:val="22"/>
              </w:rPr>
              <w:t xml:space="preserve">, </w:t>
            </w:r>
          </w:p>
          <w:p w:rsidR="008E3C6F" w:rsidRDefault="000D6809" w:rsidP="008E3C6F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Volba  výzkumného</w:t>
            </w:r>
            <w:r w:rsidR="001D0718">
              <w:rPr>
                <w:sz w:val="22"/>
                <w:szCs w:val="22"/>
              </w:rPr>
              <w:t xml:space="preserve"> nástroj</w:t>
            </w:r>
            <w:r>
              <w:rPr>
                <w:sz w:val="22"/>
                <w:szCs w:val="22"/>
              </w:rPr>
              <w:t>e</w:t>
            </w:r>
            <w:r w:rsidR="001D0718">
              <w:rPr>
                <w:sz w:val="22"/>
                <w:szCs w:val="22"/>
              </w:rPr>
              <w:t>,</w:t>
            </w:r>
          </w:p>
          <w:p w:rsidR="008E3C6F" w:rsidRPr="008E3C6F" w:rsidRDefault="001D0718" w:rsidP="008E3C6F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Diskuze nad limity výzkumu. 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Default="008E3C6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Slabé stránky: </w:t>
            </w:r>
          </w:p>
          <w:p w:rsidR="008E3C6F" w:rsidRDefault="008E3C6F" w:rsidP="008E3C6F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Bylo by vhodné některé tvrzení podložit odbornou literaturou (např.: Mít angažované pracovníky pro organizaci znamená mít kvalitní služby, dobré výsledky a vyšší zisk.“)</w:t>
            </w:r>
          </w:p>
          <w:p w:rsidR="000D6809" w:rsidRDefault="000D6809" w:rsidP="008E3C6F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Chybně uváděné citační zdroje, </w:t>
            </w:r>
          </w:p>
          <w:p w:rsidR="008E3C6F" w:rsidRDefault="008E3C6F" w:rsidP="008E3C6F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Úvod by zasluhoval vyšší pozornost s uvedením relevantních argumentů pro volbu tématu, </w:t>
            </w:r>
          </w:p>
          <w:p w:rsidR="000D6809" w:rsidRDefault="000D6809" w:rsidP="008E3C6F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Abstrakt vyžaduje preciznější zpracování, </w:t>
            </w:r>
          </w:p>
          <w:p w:rsidR="001D0718" w:rsidRDefault="008E3C6F" w:rsidP="008E3C6F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 škoda, že kapitola zvyšování angažovanosti je vystavěna především na zdroji Armstrong (2007) a nejsou zde předloženy relevantní výzkumy, které se zvyšováním angažovanosti zabývají,</w:t>
            </w:r>
          </w:p>
          <w:p w:rsidR="001D0718" w:rsidRDefault="001D0718" w:rsidP="008E3C6F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Nepovažuji za vhodné používat metodu sněhové koule u kvantitativního výzkumu – předpokládám, že se jednalo o dobrovolný výběr, </w:t>
            </w:r>
          </w:p>
          <w:p w:rsidR="000D6809" w:rsidRDefault="000D6809" w:rsidP="008E3C6F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Nutno prohloubit analýzu a interpretaci dat</w:t>
            </w:r>
          </w:p>
          <w:p w:rsidR="008E3C6F" w:rsidRDefault="008E3C6F" w:rsidP="001D0718">
            <w:pPr>
              <w:rPr>
                <w:sz w:val="22"/>
                <w:szCs w:val="22"/>
              </w:rPr>
            </w:pPr>
          </w:p>
          <w:p w:rsidR="00F1326B" w:rsidRPr="00C50B27" w:rsidRDefault="000D6809" w:rsidP="000D68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Diplomovou práci doporučuji k obhajobě. 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1D0718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0D680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1D0718">
              <w:rPr>
                <w:sz w:val="22"/>
                <w:szCs w:val="22"/>
              </w:rPr>
              <w:t xml:space="preserve"> 27. 4. 2023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1D0718">
              <w:rPr>
                <w:sz w:val="22"/>
                <w:szCs w:val="22"/>
              </w:rPr>
              <w:t xml:space="preserve"> Martincová v. r. </w:t>
            </w:r>
          </w:p>
        </w:tc>
      </w:tr>
    </w:tbl>
    <w:p w:rsidR="006847E2" w:rsidRDefault="006847E2"/>
    <w:sectPr w:rsidR="006847E2" w:rsidSect="001D0718">
      <w:pgSz w:w="11906" w:h="16838"/>
      <w:pgMar w:top="709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432D" w:rsidRDefault="0072432D">
      <w:r>
        <w:separator/>
      </w:r>
    </w:p>
  </w:endnote>
  <w:endnote w:type="continuationSeparator" w:id="0">
    <w:p w:rsidR="0072432D" w:rsidRDefault="007243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432D" w:rsidRDefault="0072432D">
      <w:r>
        <w:separator/>
      </w:r>
    </w:p>
  </w:footnote>
  <w:footnote w:type="continuationSeparator" w:id="0">
    <w:p w:rsidR="0072432D" w:rsidRDefault="0072432D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057DC5"/>
    <w:multiLevelType w:val="hybridMultilevel"/>
    <w:tmpl w:val="C366D340"/>
    <w:lvl w:ilvl="0" w:tplc="A798EB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3C6F"/>
    <w:rsid w:val="000D6809"/>
    <w:rsid w:val="001D0718"/>
    <w:rsid w:val="00362AB0"/>
    <w:rsid w:val="003F5DA2"/>
    <w:rsid w:val="00512982"/>
    <w:rsid w:val="00526D47"/>
    <w:rsid w:val="0055255D"/>
    <w:rsid w:val="005C219A"/>
    <w:rsid w:val="006847E2"/>
    <w:rsid w:val="0072432D"/>
    <w:rsid w:val="008614B3"/>
    <w:rsid w:val="008E3C6F"/>
    <w:rsid w:val="009B2248"/>
    <w:rsid w:val="00AF1740"/>
    <w:rsid w:val="00B02A88"/>
    <w:rsid w:val="00B411DB"/>
    <w:rsid w:val="00BA3203"/>
    <w:rsid w:val="00C50B27"/>
    <w:rsid w:val="00CE0A8B"/>
    <w:rsid w:val="00CE4377"/>
    <w:rsid w:val="00DA2B6E"/>
    <w:rsid w:val="00DC1BF5"/>
    <w:rsid w:val="00E35C0D"/>
    <w:rsid w:val="00E67C85"/>
    <w:rsid w:val="00E709EA"/>
    <w:rsid w:val="00F1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45A6D4-00E6-4A5D-B6A8-BE2F77C8E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8E3C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tincova\Downloads\POSUDEK%20OPONENTA%20DIPLOMOV&#201;%20PR&#193;CE_2022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DIPLOMOVÉ PRÁCE_2022</Template>
  <TotalTime>0</TotalTime>
  <Pages>1</Pages>
  <Words>326</Words>
  <Characters>2116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Jana Martincová</dc:creator>
  <cp:keywords/>
  <cp:lastModifiedBy>Petra Cejnarová</cp:lastModifiedBy>
  <cp:revision>2</cp:revision>
  <cp:lastPrinted>2012-04-25T08:21:00Z</cp:lastPrinted>
  <dcterms:created xsi:type="dcterms:W3CDTF">2023-05-02T12:26:00Z</dcterms:created>
  <dcterms:modified xsi:type="dcterms:W3CDTF">2023-05-02T12:26:00Z</dcterms:modified>
</cp:coreProperties>
</file>