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3"/>
        <w:gridCol w:w="3455"/>
        <w:gridCol w:w="377"/>
        <w:gridCol w:w="357"/>
        <w:gridCol w:w="390"/>
        <w:gridCol w:w="390"/>
        <w:gridCol w:w="377"/>
        <w:gridCol w:w="343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B80B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Miroslava </w:t>
            </w:r>
            <w:proofErr w:type="spellStart"/>
            <w:r>
              <w:rPr>
                <w:rFonts w:ascii="Arial" w:hAnsi="Arial" w:cs="Arial"/>
              </w:rPr>
              <w:t>Kultánová</w:t>
            </w:r>
            <w:proofErr w:type="spellEnd"/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80B85" w:rsidRDefault="00B80B85">
            <w:pPr>
              <w:spacing w:after="0" w:line="240" w:lineRule="auto"/>
              <w:rPr>
                <w:rFonts w:ascii="Arial" w:hAnsi="Arial" w:cs="Arial"/>
              </w:rPr>
            </w:pPr>
            <w:r w:rsidRPr="00B80B85">
              <w:rPr>
                <w:rFonts w:ascii="Arial" w:hAnsi="Arial" w:cs="Arial"/>
                <w:color w:val="000000"/>
                <w:shd w:val="clear" w:color="auto" w:fill="FFFFFF"/>
              </w:rPr>
              <w:t xml:space="preserve">Komparace profesní přípravy učitele </w:t>
            </w:r>
            <w:proofErr w:type="spellStart"/>
            <w:r w:rsidRPr="00B80B85">
              <w:rPr>
                <w:rFonts w:ascii="Arial" w:hAnsi="Arial" w:cs="Arial"/>
                <w:color w:val="000000"/>
                <w:shd w:val="clear" w:color="auto" w:fill="FFFFFF"/>
              </w:rPr>
              <w:t>preprimárního</w:t>
            </w:r>
            <w:proofErr w:type="spellEnd"/>
            <w:r w:rsidRPr="00B80B85">
              <w:rPr>
                <w:rFonts w:ascii="Arial" w:hAnsi="Arial" w:cs="Arial"/>
                <w:color w:val="000000"/>
                <w:shd w:val="clear" w:color="auto" w:fill="FFFFFF"/>
              </w:rPr>
              <w:t xml:space="preserve"> vzdělávání ve vybraných státech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B80B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Mgr. Jana Vašíková,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B80B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B80B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D74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D74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D74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D74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D74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D74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7D74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7D74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7D74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7D74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D74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D74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7D74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7D74D8">
        <w:trPr>
          <w:trHeight w:val="255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B80B85" w:rsidRDefault="00B80B8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B80B85" w:rsidRDefault="00B80B85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80B85">
              <w:rPr>
                <w:rFonts w:ascii="Arial" w:hAnsi="Arial" w:cs="Arial"/>
              </w:rPr>
              <w:t xml:space="preserve">Diplomová práce s názvem </w:t>
            </w:r>
            <w:r w:rsidRPr="00B80B85">
              <w:rPr>
                <w:rFonts w:ascii="Arial" w:hAnsi="Arial" w:cs="Arial"/>
                <w:color w:val="000000"/>
                <w:shd w:val="clear" w:color="auto" w:fill="FFFFFF"/>
              </w:rPr>
              <w:t xml:space="preserve">Komparace profesní přípravy učitele </w:t>
            </w:r>
            <w:proofErr w:type="spellStart"/>
            <w:r w:rsidRPr="00B80B85">
              <w:rPr>
                <w:rFonts w:ascii="Arial" w:hAnsi="Arial" w:cs="Arial"/>
                <w:color w:val="000000"/>
                <w:shd w:val="clear" w:color="auto" w:fill="FFFFFF"/>
              </w:rPr>
              <w:t>preprimárního</w:t>
            </w:r>
            <w:proofErr w:type="spellEnd"/>
            <w:r w:rsidRPr="00B80B85">
              <w:rPr>
                <w:rFonts w:ascii="Arial" w:hAnsi="Arial" w:cs="Arial"/>
                <w:color w:val="000000"/>
                <w:shd w:val="clear" w:color="auto" w:fill="FFFFFF"/>
              </w:rPr>
              <w:t xml:space="preserve"> vzdělávání ve vybraných státech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je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teoreticko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- empirického charakteru a klade si za cíl analyzovat a komparovat vybrané dokumenty mapující profesní přípravu primárních pedagogů v České republice, Polsku a na Slovensku.</w:t>
            </w:r>
          </w:p>
          <w:p w:rsidR="00B80B85" w:rsidRDefault="00B80B85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Rozsah práce je 79 stran. </w:t>
            </w:r>
          </w:p>
          <w:p w:rsidR="00B80B85" w:rsidRDefault="00B80B85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Teoretická část p</w:t>
            </w:r>
            <w:r w:rsidR="008B3C6C">
              <w:rPr>
                <w:rFonts w:ascii="Arial" w:hAnsi="Arial" w:cs="Arial"/>
                <w:color w:val="000000"/>
                <w:shd w:val="clear" w:color="auto" w:fill="FFFFFF"/>
              </w:rPr>
              <w:t xml:space="preserve">ráce je členěna do tří kapitol, kde autorka rozpracovává klíčové pojmy. Tato část práce působí heslovitě, jistě by jí pomohla práce s větším množstvím literárních zdrojů. Vytváří však určitý základ pro část empirickou, kde autorka realizuje kvalitativní výzkumný design za využití obsahové analýzy textových dokumentů a jejich následnou komparaci. Část práce </w:t>
            </w:r>
            <w:r w:rsidR="00E33162">
              <w:rPr>
                <w:rFonts w:ascii="Arial" w:hAnsi="Arial" w:cs="Arial"/>
                <w:color w:val="000000"/>
                <w:shd w:val="clear" w:color="auto" w:fill="FFFFFF"/>
              </w:rPr>
              <w:t xml:space="preserve">metodologie výzkumu, konkrétně pak postup při zpracování dat by vyžadovala detailnější popis, </w:t>
            </w:r>
            <w:r w:rsidR="00E33162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aby bylo zřejmé, jakým způsobem autorka data vyhodnocovala. Vyhodnocení o</w:t>
            </w:r>
            <w:r w:rsidR="007D74D8">
              <w:rPr>
                <w:rFonts w:ascii="Arial" w:hAnsi="Arial" w:cs="Arial"/>
                <w:color w:val="000000"/>
                <w:shd w:val="clear" w:color="auto" w:fill="FFFFFF"/>
              </w:rPr>
              <w:t>bsahové náplně oboru je povrchní</w:t>
            </w:r>
            <w:r w:rsidR="00E33162">
              <w:rPr>
                <w:rFonts w:ascii="Arial" w:hAnsi="Arial" w:cs="Arial"/>
                <w:color w:val="000000"/>
                <w:shd w:val="clear" w:color="auto" w:fill="FFFFFF"/>
              </w:rPr>
              <w:t xml:space="preserve"> (vyjádřeno procentuálně) postrádající hlubší analýzu.</w:t>
            </w:r>
            <w:r w:rsidR="00C34DFE">
              <w:rPr>
                <w:rFonts w:ascii="Arial" w:hAnsi="Arial" w:cs="Arial"/>
                <w:color w:val="000000"/>
                <w:shd w:val="clear" w:color="auto" w:fill="FFFFFF"/>
              </w:rPr>
              <w:t xml:space="preserve"> Část o etickém kodexu vyhodnocena za využití </w:t>
            </w:r>
            <w:r w:rsidR="00C34DFE" w:rsidRPr="007D74D8">
              <w:rPr>
                <w:rFonts w:ascii="Arial" w:hAnsi="Arial" w:cs="Arial"/>
              </w:rPr>
              <w:t xml:space="preserve">software </w:t>
            </w:r>
            <w:proofErr w:type="spellStart"/>
            <w:proofErr w:type="gramStart"/>
            <w:r w:rsidR="00C34DFE" w:rsidRPr="007D74D8">
              <w:rPr>
                <w:rFonts w:ascii="Arial" w:hAnsi="Arial" w:cs="Arial"/>
              </w:rPr>
              <w:t>Atlas</w:t>
            </w:r>
            <w:proofErr w:type="gramEnd"/>
            <w:r w:rsidR="00C34DFE" w:rsidRPr="007D74D8">
              <w:rPr>
                <w:rFonts w:ascii="Arial" w:hAnsi="Arial" w:cs="Arial"/>
              </w:rPr>
              <w:t>.</w:t>
            </w:r>
            <w:proofErr w:type="gramStart"/>
            <w:r w:rsidR="00C34DFE" w:rsidRPr="007D74D8">
              <w:rPr>
                <w:rFonts w:ascii="Arial" w:hAnsi="Arial" w:cs="Arial"/>
              </w:rPr>
              <w:t>ti</w:t>
            </w:r>
            <w:proofErr w:type="spellEnd"/>
            <w:proofErr w:type="gramEnd"/>
            <w:r w:rsidR="00C34DFE" w:rsidRPr="007D74D8">
              <w:rPr>
                <w:rFonts w:ascii="Arial" w:hAnsi="Arial" w:cs="Arial"/>
              </w:rPr>
              <w:t>. 9</w:t>
            </w:r>
            <w:r w:rsidR="00C34DFE">
              <w:rPr>
                <w:rFonts w:ascii="Arial" w:hAnsi="Arial" w:cs="Arial"/>
              </w:rPr>
              <w:t>.</w:t>
            </w:r>
            <w:r w:rsidR="007D74D8">
              <w:rPr>
                <w:rFonts w:ascii="Arial" w:hAnsi="Arial" w:cs="Arial"/>
                <w:color w:val="000000"/>
                <w:shd w:val="clear" w:color="auto" w:fill="FFFFFF"/>
              </w:rPr>
              <w:t xml:space="preserve"> Empirická část práce by vyžadovala větší kompaktnost. </w:t>
            </w:r>
          </w:p>
          <w:p w:rsidR="00C34DFE" w:rsidRDefault="00C34DFE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bookmarkStart w:id="0" w:name="_GoBack"/>
            <w:bookmarkEnd w:id="0"/>
          </w:p>
          <w:p w:rsidR="00B80B85" w:rsidRDefault="00E3316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Škoda, že autorka nevyužila možností konzultací, mohlo by to mít vliv na ucelenost empirické části práce.</w:t>
            </w:r>
          </w:p>
          <w:p w:rsidR="007D74D8" w:rsidRDefault="007D74D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80B85" w:rsidRDefault="00B80B85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Výsledek kontroly originality je 6%.</w:t>
            </w:r>
          </w:p>
          <w:p w:rsidR="007D74D8" w:rsidRDefault="007D74D8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D74D8" w:rsidRPr="00B80B85" w:rsidRDefault="007D74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Práce splňuje požadavky kladené na tento typ závěrečné práce a doporučuji ji k obhajobě.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Pr="007D74D8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7D74D8">
              <w:rPr>
                <w:rFonts w:ascii="Arial" w:hAnsi="Arial" w:cs="Arial"/>
              </w:rPr>
              <w:t>1.</w:t>
            </w:r>
            <w:r w:rsidR="00E33162" w:rsidRPr="007D74D8">
              <w:rPr>
                <w:rFonts w:ascii="Arial" w:hAnsi="Arial" w:cs="Arial"/>
              </w:rPr>
              <w:t xml:space="preserve"> Z jakého důvodu jste při vyhodnocení dat (kapitola 5.1.2 Etický kodex) využila software </w:t>
            </w:r>
            <w:proofErr w:type="spellStart"/>
            <w:proofErr w:type="gramStart"/>
            <w:r w:rsidR="00E33162" w:rsidRPr="007D74D8">
              <w:rPr>
                <w:rFonts w:ascii="Arial" w:hAnsi="Arial" w:cs="Arial"/>
              </w:rPr>
              <w:t>Atlas</w:t>
            </w:r>
            <w:proofErr w:type="gramEnd"/>
            <w:r w:rsidR="00E33162" w:rsidRPr="007D74D8">
              <w:rPr>
                <w:rFonts w:ascii="Arial" w:hAnsi="Arial" w:cs="Arial"/>
              </w:rPr>
              <w:t>.</w:t>
            </w:r>
            <w:proofErr w:type="gramStart"/>
            <w:r w:rsidR="00E33162" w:rsidRPr="007D74D8">
              <w:rPr>
                <w:rFonts w:ascii="Arial" w:hAnsi="Arial" w:cs="Arial"/>
              </w:rPr>
              <w:t>ti</w:t>
            </w:r>
            <w:proofErr w:type="spellEnd"/>
            <w:proofErr w:type="gramEnd"/>
            <w:r w:rsidR="00E33162" w:rsidRPr="007D74D8">
              <w:rPr>
                <w:rFonts w:ascii="Arial" w:hAnsi="Arial" w:cs="Arial"/>
              </w:rPr>
              <w:t>. 9</w:t>
            </w:r>
            <w:r w:rsidR="007D74D8">
              <w:rPr>
                <w:rFonts w:ascii="Arial" w:hAnsi="Arial" w:cs="Arial"/>
              </w:rPr>
              <w:t xml:space="preserve"> a jinde ne</w:t>
            </w:r>
            <w:r w:rsidR="00E33162" w:rsidRPr="007D74D8">
              <w:rPr>
                <w:rFonts w:ascii="Arial" w:hAnsi="Arial" w:cs="Arial"/>
              </w:rPr>
              <w:t>?</w:t>
            </w:r>
          </w:p>
          <w:p w:rsidR="00E33162" w:rsidRPr="007D74D8" w:rsidRDefault="00E33162">
            <w:pPr>
              <w:spacing w:after="0" w:line="240" w:lineRule="auto"/>
              <w:rPr>
                <w:rFonts w:ascii="Arial" w:hAnsi="Arial" w:cs="Arial"/>
              </w:rPr>
            </w:pPr>
          </w:p>
          <w:p w:rsidR="00E43CDB" w:rsidRPr="007D74D8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7D74D8">
              <w:rPr>
                <w:rFonts w:ascii="Arial" w:hAnsi="Arial" w:cs="Arial"/>
              </w:rPr>
              <w:t>2.</w:t>
            </w:r>
            <w:r w:rsidR="007D74D8" w:rsidRPr="007D74D8">
              <w:rPr>
                <w:rFonts w:ascii="Arial" w:hAnsi="Arial" w:cs="Arial"/>
              </w:rPr>
              <w:t xml:space="preserve"> Na základě výzkumných zjištění formulujte doporučení pro praxi</w:t>
            </w:r>
            <w:r w:rsidR="007D74D8">
              <w:rPr>
                <w:rFonts w:ascii="Arial" w:hAnsi="Arial" w:cs="Arial"/>
              </w:rPr>
              <w:t>. Která zjištění mohou být pro náš vzdělávací systém inspirující?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D74D8" w:rsidRDefault="007D74D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D74D8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7D74D8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155" w:rsidRDefault="004F3155" w:rsidP="004C582C">
      <w:pPr>
        <w:spacing w:after="0" w:line="240" w:lineRule="auto"/>
      </w:pPr>
      <w:r>
        <w:separator/>
      </w:r>
    </w:p>
  </w:endnote>
  <w:endnote w:type="continuationSeparator" w:id="0">
    <w:p w:rsidR="004F3155" w:rsidRDefault="004F3155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155" w:rsidRDefault="004F3155" w:rsidP="004C582C">
      <w:pPr>
        <w:spacing w:after="0" w:line="240" w:lineRule="auto"/>
      </w:pPr>
      <w:r>
        <w:separator/>
      </w:r>
    </w:p>
  </w:footnote>
  <w:footnote w:type="continuationSeparator" w:id="0">
    <w:p w:rsidR="004F3155" w:rsidRDefault="004F3155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77C39"/>
    <w:rsid w:val="003678BA"/>
    <w:rsid w:val="003B2A08"/>
    <w:rsid w:val="00464444"/>
    <w:rsid w:val="00467DB1"/>
    <w:rsid w:val="004C582C"/>
    <w:rsid w:val="004F155C"/>
    <w:rsid w:val="004F3155"/>
    <w:rsid w:val="00543B73"/>
    <w:rsid w:val="00585921"/>
    <w:rsid w:val="00660F9F"/>
    <w:rsid w:val="00691081"/>
    <w:rsid w:val="006E7EF3"/>
    <w:rsid w:val="007D74D8"/>
    <w:rsid w:val="00880B26"/>
    <w:rsid w:val="008B3C6C"/>
    <w:rsid w:val="00934879"/>
    <w:rsid w:val="00AB6284"/>
    <w:rsid w:val="00AF7818"/>
    <w:rsid w:val="00B25847"/>
    <w:rsid w:val="00B80B85"/>
    <w:rsid w:val="00C34DFE"/>
    <w:rsid w:val="00C946BA"/>
    <w:rsid w:val="00D64368"/>
    <w:rsid w:val="00E33162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F27F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Jana Vašíková</cp:lastModifiedBy>
  <cp:revision>4</cp:revision>
  <cp:lastPrinted>2018-04-21T20:34:00Z</cp:lastPrinted>
  <dcterms:created xsi:type="dcterms:W3CDTF">2022-04-25T09:56:00Z</dcterms:created>
  <dcterms:modified xsi:type="dcterms:W3CDTF">2023-05-02T11:25:00Z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